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B8E" w:rsidRPr="006F5737" w:rsidRDefault="000F1E24" w:rsidP="00DC5B8E">
      <w:pPr>
        <w:spacing w:after="0" w:line="240" w:lineRule="auto"/>
        <w:jc w:val="center"/>
        <w:rPr>
          <w:rFonts w:ascii="Arial" w:hAnsi="Arial" w:cs="Arial"/>
          <w:b/>
          <w:sz w:val="24"/>
          <w:szCs w:val="24"/>
          <w:shd w:val="clear" w:color="auto" w:fill="FFFFFF"/>
        </w:rPr>
      </w:pPr>
      <w:r w:rsidRPr="006F5737">
        <w:rPr>
          <w:rFonts w:ascii="Arial" w:hAnsi="Arial" w:cs="Arial"/>
          <w:b/>
          <w:sz w:val="24"/>
          <w:szCs w:val="24"/>
          <w:shd w:val="clear" w:color="auto" w:fill="FFFFFF"/>
        </w:rPr>
        <w:t xml:space="preserve">Análise do Sistema de </w:t>
      </w:r>
      <w:r w:rsidRPr="006F5737">
        <w:rPr>
          <w:rFonts w:ascii="Arial" w:hAnsi="Arial" w:cs="Arial"/>
          <w:b/>
          <w:i/>
          <w:sz w:val="24"/>
          <w:szCs w:val="24"/>
          <w:shd w:val="clear" w:color="auto" w:fill="FFFFFF"/>
        </w:rPr>
        <w:t xml:space="preserve">Mobile </w:t>
      </w:r>
      <w:proofErr w:type="spellStart"/>
      <w:r w:rsidRPr="006F5737">
        <w:rPr>
          <w:rFonts w:ascii="Arial" w:hAnsi="Arial" w:cs="Arial"/>
          <w:b/>
          <w:i/>
          <w:sz w:val="24"/>
          <w:szCs w:val="24"/>
          <w:shd w:val="clear" w:color="auto" w:fill="FFFFFF"/>
        </w:rPr>
        <w:t>Payment</w:t>
      </w:r>
      <w:proofErr w:type="spellEnd"/>
      <w:r w:rsidRPr="006F5737">
        <w:rPr>
          <w:rFonts w:ascii="Arial" w:hAnsi="Arial" w:cs="Arial"/>
          <w:b/>
          <w:sz w:val="24"/>
          <w:szCs w:val="24"/>
          <w:shd w:val="clear" w:color="auto" w:fill="FFFFFF"/>
        </w:rPr>
        <w:t xml:space="preserve"> Implementado no Transporte Público na Cidade de São Paulo</w:t>
      </w:r>
    </w:p>
    <w:p w:rsidR="00DC5B8E" w:rsidRDefault="00DC5B8E" w:rsidP="00DC5B8E">
      <w:pPr>
        <w:spacing w:after="0" w:line="240" w:lineRule="auto"/>
        <w:jc w:val="both"/>
        <w:rPr>
          <w:rFonts w:ascii="Arial" w:hAnsi="Arial" w:cs="Arial"/>
          <w:sz w:val="24"/>
          <w:szCs w:val="24"/>
          <w:shd w:val="clear" w:color="auto" w:fill="FFFFFF"/>
        </w:rPr>
      </w:pPr>
    </w:p>
    <w:p w:rsidR="00295020" w:rsidRPr="006F5737" w:rsidRDefault="00295020" w:rsidP="00DC5B8E">
      <w:pPr>
        <w:spacing w:after="0" w:line="240" w:lineRule="auto"/>
        <w:jc w:val="both"/>
        <w:rPr>
          <w:rFonts w:ascii="Arial" w:hAnsi="Arial" w:cs="Arial"/>
          <w:sz w:val="24"/>
          <w:szCs w:val="24"/>
          <w:shd w:val="clear" w:color="auto" w:fill="FFFFFF"/>
        </w:rPr>
      </w:pPr>
    </w:p>
    <w:p w:rsidR="00BC0CCE" w:rsidRPr="006F5737" w:rsidRDefault="006F5737" w:rsidP="006F5737">
      <w:pPr>
        <w:spacing w:after="0" w:line="240" w:lineRule="auto"/>
        <w:jc w:val="center"/>
        <w:rPr>
          <w:rFonts w:ascii="Arial" w:hAnsi="Arial" w:cs="Arial"/>
          <w:b/>
          <w:sz w:val="24"/>
          <w:szCs w:val="24"/>
          <w:shd w:val="clear" w:color="auto" w:fill="FFFFFF"/>
        </w:rPr>
      </w:pPr>
      <w:proofErr w:type="spellStart"/>
      <w:r w:rsidRPr="006F5737">
        <w:rPr>
          <w:rFonts w:ascii="Arial" w:hAnsi="Arial" w:cs="Arial"/>
          <w:b/>
          <w:sz w:val="24"/>
          <w:szCs w:val="24"/>
          <w:shd w:val="clear" w:color="auto" w:fill="FFFFFF"/>
        </w:rPr>
        <w:t>Analysis</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of</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the</w:t>
      </w:r>
      <w:proofErr w:type="spellEnd"/>
      <w:r w:rsidRPr="006F5737">
        <w:rPr>
          <w:rFonts w:ascii="Arial" w:hAnsi="Arial" w:cs="Arial"/>
          <w:b/>
          <w:sz w:val="24"/>
          <w:szCs w:val="24"/>
          <w:shd w:val="clear" w:color="auto" w:fill="FFFFFF"/>
        </w:rPr>
        <w:t xml:space="preserve"> Mobile </w:t>
      </w:r>
      <w:proofErr w:type="spellStart"/>
      <w:r w:rsidRPr="006F5737">
        <w:rPr>
          <w:rFonts w:ascii="Arial" w:hAnsi="Arial" w:cs="Arial"/>
          <w:b/>
          <w:sz w:val="24"/>
          <w:szCs w:val="24"/>
          <w:shd w:val="clear" w:color="auto" w:fill="FFFFFF"/>
        </w:rPr>
        <w:t>Payment</w:t>
      </w:r>
      <w:proofErr w:type="spellEnd"/>
      <w:r w:rsidRPr="006F5737">
        <w:rPr>
          <w:rFonts w:ascii="Arial" w:hAnsi="Arial" w:cs="Arial"/>
          <w:b/>
          <w:sz w:val="24"/>
          <w:szCs w:val="24"/>
          <w:shd w:val="clear" w:color="auto" w:fill="FFFFFF"/>
        </w:rPr>
        <w:t xml:space="preserve"> System </w:t>
      </w:r>
      <w:proofErr w:type="spellStart"/>
      <w:r w:rsidRPr="006F5737">
        <w:rPr>
          <w:rFonts w:ascii="Arial" w:hAnsi="Arial" w:cs="Arial"/>
          <w:b/>
          <w:sz w:val="24"/>
          <w:szCs w:val="24"/>
          <w:shd w:val="clear" w:color="auto" w:fill="FFFFFF"/>
        </w:rPr>
        <w:t>Implemented</w:t>
      </w:r>
      <w:proofErr w:type="spellEnd"/>
      <w:r w:rsidRPr="006F5737">
        <w:rPr>
          <w:rFonts w:ascii="Arial" w:hAnsi="Arial" w:cs="Arial"/>
          <w:b/>
          <w:sz w:val="24"/>
          <w:szCs w:val="24"/>
          <w:shd w:val="clear" w:color="auto" w:fill="FFFFFF"/>
        </w:rPr>
        <w:t xml:space="preserve"> in </w:t>
      </w:r>
      <w:proofErr w:type="spellStart"/>
      <w:r w:rsidRPr="006F5737">
        <w:rPr>
          <w:rFonts w:ascii="Arial" w:hAnsi="Arial" w:cs="Arial"/>
          <w:b/>
          <w:sz w:val="24"/>
          <w:szCs w:val="24"/>
          <w:shd w:val="clear" w:color="auto" w:fill="FFFFFF"/>
        </w:rPr>
        <w:t>Public</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Transport</w:t>
      </w:r>
      <w:proofErr w:type="spellEnd"/>
      <w:r w:rsidRPr="006F5737">
        <w:rPr>
          <w:rFonts w:ascii="Arial" w:hAnsi="Arial" w:cs="Arial"/>
          <w:b/>
          <w:sz w:val="24"/>
          <w:szCs w:val="24"/>
          <w:shd w:val="clear" w:color="auto" w:fill="FFFFFF"/>
        </w:rPr>
        <w:t xml:space="preserve"> in </w:t>
      </w:r>
      <w:proofErr w:type="spellStart"/>
      <w:r w:rsidRPr="006F5737">
        <w:rPr>
          <w:rFonts w:ascii="Arial" w:hAnsi="Arial" w:cs="Arial"/>
          <w:b/>
          <w:sz w:val="24"/>
          <w:szCs w:val="24"/>
          <w:shd w:val="clear" w:color="auto" w:fill="FFFFFF"/>
        </w:rPr>
        <w:t>the</w:t>
      </w:r>
      <w:proofErr w:type="spellEnd"/>
      <w:r w:rsidRPr="006F5737">
        <w:rPr>
          <w:rFonts w:ascii="Arial" w:hAnsi="Arial" w:cs="Arial"/>
          <w:b/>
          <w:sz w:val="24"/>
          <w:szCs w:val="24"/>
          <w:shd w:val="clear" w:color="auto" w:fill="FFFFFF"/>
        </w:rPr>
        <w:t xml:space="preserve"> São Paulo City</w:t>
      </w:r>
    </w:p>
    <w:p w:rsidR="00BC0CCE" w:rsidRDefault="00BC0CCE" w:rsidP="00DC5B8E">
      <w:pPr>
        <w:spacing w:after="0" w:line="240" w:lineRule="auto"/>
        <w:jc w:val="both"/>
        <w:rPr>
          <w:rFonts w:ascii="Arial" w:hAnsi="Arial" w:cs="Arial"/>
          <w:sz w:val="24"/>
          <w:szCs w:val="24"/>
          <w:shd w:val="clear" w:color="auto" w:fill="FFFFFF"/>
        </w:rPr>
      </w:pPr>
    </w:p>
    <w:p w:rsidR="00295020" w:rsidRPr="006F5737" w:rsidRDefault="00295020" w:rsidP="00DC5B8E">
      <w:pPr>
        <w:spacing w:after="0" w:line="240" w:lineRule="auto"/>
        <w:jc w:val="both"/>
        <w:rPr>
          <w:rFonts w:ascii="Arial" w:hAnsi="Arial" w:cs="Arial"/>
          <w:sz w:val="24"/>
          <w:szCs w:val="24"/>
          <w:shd w:val="clear" w:color="auto" w:fill="FFFFFF"/>
        </w:rPr>
      </w:pPr>
    </w:p>
    <w:p w:rsidR="006F5737" w:rsidRPr="006F5737" w:rsidRDefault="006F5737" w:rsidP="006F5737">
      <w:pPr>
        <w:spacing w:after="0" w:line="240" w:lineRule="auto"/>
        <w:jc w:val="center"/>
        <w:rPr>
          <w:rFonts w:ascii="Arial" w:hAnsi="Arial" w:cs="Arial"/>
          <w:b/>
          <w:sz w:val="24"/>
          <w:szCs w:val="24"/>
          <w:shd w:val="clear" w:color="auto" w:fill="FFFFFF"/>
        </w:rPr>
      </w:pPr>
      <w:proofErr w:type="spellStart"/>
      <w:r w:rsidRPr="006F5737">
        <w:rPr>
          <w:rFonts w:ascii="Arial" w:hAnsi="Arial" w:cs="Arial"/>
          <w:b/>
          <w:sz w:val="24"/>
          <w:szCs w:val="24"/>
          <w:shd w:val="clear" w:color="auto" w:fill="FFFFFF"/>
        </w:rPr>
        <w:t>Análisis</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del</w:t>
      </w:r>
      <w:proofErr w:type="spellEnd"/>
      <w:r w:rsidRPr="006F5737">
        <w:rPr>
          <w:rFonts w:ascii="Arial" w:hAnsi="Arial" w:cs="Arial"/>
          <w:b/>
          <w:sz w:val="24"/>
          <w:szCs w:val="24"/>
          <w:shd w:val="clear" w:color="auto" w:fill="FFFFFF"/>
        </w:rPr>
        <w:t xml:space="preserve"> </w:t>
      </w:r>
      <w:r w:rsidR="00961C8B">
        <w:rPr>
          <w:rFonts w:ascii="Arial" w:hAnsi="Arial" w:cs="Arial"/>
          <w:b/>
          <w:sz w:val="24"/>
          <w:szCs w:val="24"/>
          <w:shd w:val="clear" w:color="auto" w:fill="FFFFFF"/>
        </w:rPr>
        <w:t>S</w:t>
      </w:r>
      <w:r w:rsidRPr="006F5737">
        <w:rPr>
          <w:rFonts w:ascii="Arial" w:hAnsi="Arial" w:cs="Arial"/>
          <w:b/>
          <w:sz w:val="24"/>
          <w:szCs w:val="24"/>
          <w:shd w:val="clear" w:color="auto" w:fill="FFFFFF"/>
        </w:rPr>
        <w:t xml:space="preserve">istema de </w:t>
      </w:r>
      <w:r w:rsidR="00961C8B">
        <w:rPr>
          <w:rFonts w:ascii="Arial" w:hAnsi="Arial" w:cs="Arial"/>
          <w:b/>
          <w:sz w:val="24"/>
          <w:szCs w:val="24"/>
          <w:shd w:val="clear" w:color="auto" w:fill="FFFFFF"/>
        </w:rPr>
        <w:t>P</w:t>
      </w:r>
      <w:r w:rsidRPr="006F5737">
        <w:rPr>
          <w:rFonts w:ascii="Arial" w:hAnsi="Arial" w:cs="Arial"/>
          <w:b/>
          <w:sz w:val="24"/>
          <w:szCs w:val="24"/>
          <w:shd w:val="clear" w:color="auto" w:fill="FFFFFF"/>
        </w:rPr>
        <w:t xml:space="preserve">ago </w:t>
      </w:r>
      <w:proofErr w:type="spellStart"/>
      <w:r w:rsidR="00961C8B">
        <w:rPr>
          <w:rFonts w:ascii="Arial" w:hAnsi="Arial" w:cs="Arial"/>
          <w:b/>
          <w:sz w:val="24"/>
          <w:szCs w:val="24"/>
          <w:shd w:val="clear" w:color="auto" w:fill="FFFFFF"/>
        </w:rPr>
        <w:t>Móvil</w:t>
      </w:r>
      <w:proofErr w:type="spellEnd"/>
      <w:r w:rsidR="00961C8B">
        <w:rPr>
          <w:rFonts w:ascii="Arial" w:hAnsi="Arial" w:cs="Arial"/>
          <w:b/>
          <w:sz w:val="24"/>
          <w:szCs w:val="24"/>
          <w:shd w:val="clear" w:color="auto" w:fill="FFFFFF"/>
        </w:rPr>
        <w:t xml:space="preserve"> Implementado </w:t>
      </w:r>
      <w:proofErr w:type="spellStart"/>
      <w:r w:rsidR="00961C8B">
        <w:rPr>
          <w:rFonts w:ascii="Arial" w:hAnsi="Arial" w:cs="Arial"/>
          <w:b/>
          <w:sz w:val="24"/>
          <w:szCs w:val="24"/>
          <w:shd w:val="clear" w:color="auto" w:fill="FFFFFF"/>
        </w:rPr>
        <w:t>en</w:t>
      </w:r>
      <w:proofErr w:type="spellEnd"/>
      <w:r w:rsidR="00961C8B">
        <w:rPr>
          <w:rFonts w:ascii="Arial" w:hAnsi="Arial" w:cs="Arial"/>
          <w:b/>
          <w:sz w:val="24"/>
          <w:szCs w:val="24"/>
          <w:shd w:val="clear" w:color="auto" w:fill="FFFFFF"/>
        </w:rPr>
        <w:t xml:space="preserve"> T</w:t>
      </w:r>
      <w:r w:rsidRPr="006F5737">
        <w:rPr>
          <w:rFonts w:ascii="Arial" w:hAnsi="Arial" w:cs="Arial"/>
          <w:b/>
          <w:sz w:val="24"/>
          <w:szCs w:val="24"/>
          <w:shd w:val="clear" w:color="auto" w:fill="FFFFFF"/>
        </w:rPr>
        <w:t xml:space="preserve">ransporte </w:t>
      </w:r>
      <w:r w:rsidR="00961C8B">
        <w:rPr>
          <w:rFonts w:ascii="Arial" w:hAnsi="Arial" w:cs="Arial"/>
          <w:b/>
          <w:sz w:val="24"/>
          <w:szCs w:val="24"/>
          <w:shd w:val="clear" w:color="auto" w:fill="FFFFFF"/>
        </w:rPr>
        <w:t>P</w:t>
      </w:r>
      <w:r w:rsidRPr="006F5737">
        <w:rPr>
          <w:rFonts w:ascii="Arial" w:hAnsi="Arial" w:cs="Arial"/>
          <w:b/>
          <w:sz w:val="24"/>
          <w:szCs w:val="24"/>
          <w:shd w:val="clear" w:color="auto" w:fill="FFFFFF"/>
        </w:rPr>
        <w:t xml:space="preserve">úblico </w:t>
      </w:r>
      <w:proofErr w:type="spellStart"/>
      <w:r w:rsidRPr="006F5737">
        <w:rPr>
          <w:rFonts w:ascii="Arial" w:hAnsi="Arial" w:cs="Arial"/>
          <w:b/>
          <w:sz w:val="24"/>
          <w:szCs w:val="24"/>
          <w:shd w:val="clear" w:color="auto" w:fill="FFFFFF"/>
        </w:rPr>
        <w:t>en</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la</w:t>
      </w:r>
      <w:proofErr w:type="spellEnd"/>
      <w:r w:rsidRPr="006F5737">
        <w:rPr>
          <w:rFonts w:ascii="Arial" w:hAnsi="Arial" w:cs="Arial"/>
          <w:b/>
          <w:sz w:val="24"/>
          <w:szCs w:val="24"/>
          <w:shd w:val="clear" w:color="auto" w:fill="FFFFFF"/>
        </w:rPr>
        <w:t xml:space="preserve"> </w:t>
      </w:r>
      <w:proofErr w:type="spellStart"/>
      <w:r w:rsidR="00961C8B">
        <w:rPr>
          <w:rFonts w:ascii="Arial" w:hAnsi="Arial" w:cs="Arial"/>
          <w:b/>
          <w:sz w:val="24"/>
          <w:szCs w:val="24"/>
          <w:shd w:val="clear" w:color="auto" w:fill="FFFFFF"/>
        </w:rPr>
        <w:t>C</w:t>
      </w:r>
      <w:r w:rsidRPr="006F5737">
        <w:rPr>
          <w:rFonts w:ascii="Arial" w:hAnsi="Arial" w:cs="Arial"/>
          <w:b/>
          <w:sz w:val="24"/>
          <w:szCs w:val="24"/>
          <w:shd w:val="clear" w:color="auto" w:fill="FFFFFF"/>
        </w:rPr>
        <w:t>iudad</w:t>
      </w:r>
      <w:proofErr w:type="spellEnd"/>
      <w:r w:rsidRPr="006F5737">
        <w:rPr>
          <w:rFonts w:ascii="Arial" w:hAnsi="Arial" w:cs="Arial"/>
          <w:b/>
          <w:sz w:val="24"/>
          <w:szCs w:val="24"/>
          <w:shd w:val="clear" w:color="auto" w:fill="FFFFFF"/>
        </w:rPr>
        <w:t xml:space="preserve"> de </w:t>
      </w:r>
      <w:proofErr w:type="spellStart"/>
      <w:r w:rsidRPr="006F5737">
        <w:rPr>
          <w:rFonts w:ascii="Arial" w:hAnsi="Arial" w:cs="Arial"/>
          <w:b/>
          <w:sz w:val="24"/>
          <w:szCs w:val="24"/>
          <w:shd w:val="clear" w:color="auto" w:fill="FFFFFF"/>
        </w:rPr>
        <w:t>S</w:t>
      </w:r>
      <w:r w:rsidR="00961C8B">
        <w:rPr>
          <w:rFonts w:ascii="Arial" w:hAnsi="Arial" w:cs="Arial"/>
          <w:b/>
          <w:sz w:val="24"/>
          <w:szCs w:val="24"/>
          <w:shd w:val="clear" w:color="auto" w:fill="FFFFFF"/>
        </w:rPr>
        <w:t>a</w:t>
      </w:r>
      <w:r w:rsidRPr="006F5737">
        <w:rPr>
          <w:rFonts w:ascii="Arial" w:hAnsi="Arial" w:cs="Arial"/>
          <w:b/>
          <w:sz w:val="24"/>
          <w:szCs w:val="24"/>
          <w:shd w:val="clear" w:color="auto" w:fill="FFFFFF"/>
        </w:rPr>
        <w:t>o</w:t>
      </w:r>
      <w:proofErr w:type="spellEnd"/>
      <w:r w:rsidRPr="006F5737">
        <w:rPr>
          <w:rFonts w:ascii="Arial" w:hAnsi="Arial" w:cs="Arial"/>
          <w:b/>
          <w:sz w:val="24"/>
          <w:szCs w:val="24"/>
          <w:shd w:val="clear" w:color="auto" w:fill="FFFFFF"/>
        </w:rPr>
        <w:t xml:space="preserve"> Paulo</w:t>
      </w:r>
    </w:p>
    <w:p w:rsidR="006F5737" w:rsidRDefault="006F5737" w:rsidP="00DC5B8E">
      <w:pPr>
        <w:spacing w:after="0" w:line="240" w:lineRule="auto"/>
        <w:jc w:val="both"/>
        <w:rPr>
          <w:rFonts w:ascii="Arial" w:hAnsi="Arial" w:cs="Arial"/>
          <w:sz w:val="24"/>
          <w:szCs w:val="24"/>
          <w:shd w:val="clear" w:color="auto" w:fill="FFFFFF"/>
        </w:rPr>
      </w:pPr>
    </w:p>
    <w:p w:rsidR="006F5737" w:rsidRPr="003B120B" w:rsidRDefault="006F5737" w:rsidP="00DC5B8E">
      <w:pPr>
        <w:spacing w:after="0" w:line="240" w:lineRule="auto"/>
        <w:jc w:val="both"/>
        <w:rPr>
          <w:rFonts w:ascii="Arial" w:hAnsi="Arial" w:cs="Arial"/>
          <w:sz w:val="24"/>
          <w:szCs w:val="24"/>
          <w:shd w:val="clear" w:color="auto" w:fill="FFFFFF"/>
        </w:rPr>
      </w:pPr>
    </w:p>
    <w:p w:rsidR="00DC5B8E" w:rsidRPr="003B120B" w:rsidRDefault="00DC5B8E" w:rsidP="00DC5B8E">
      <w:pPr>
        <w:spacing w:after="0" w:line="24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Resumo:</w:t>
      </w:r>
      <w:r w:rsidR="000E3BE9" w:rsidRPr="003B120B">
        <w:rPr>
          <w:rFonts w:ascii="Arial" w:hAnsi="Arial" w:cs="Arial"/>
          <w:b/>
          <w:sz w:val="24"/>
          <w:szCs w:val="24"/>
          <w:shd w:val="clear" w:color="auto" w:fill="FFFFFF"/>
        </w:rPr>
        <w:t xml:space="preserve"> </w:t>
      </w:r>
    </w:p>
    <w:p w:rsidR="00DC5B8E" w:rsidRPr="00BC0CCE" w:rsidRDefault="008B7F58" w:rsidP="00DC5B8E">
      <w:pPr>
        <w:spacing w:after="0" w:line="240" w:lineRule="auto"/>
        <w:jc w:val="both"/>
        <w:rPr>
          <w:rFonts w:ascii="Arial" w:hAnsi="Arial" w:cs="Arial"/>
          <w:sz w:val="24"/>
          <w:szCs w:val="24"/>
        </w:rPr>
      </w:pPr>
      <w:r w:rsidRPr="00BC0CCE">
        <w:rPr>
          <w:rFonts w:ascii="Arial" w:hAnsi="Arial" w:cs="Arial"/>
          <w:sz w:val="24"/>
          <w:szCs w:val="24"/>
          <w:shd w:val="clear" w:color="auto" w:fill="FFFFFF"/>
        </w:rPr>
        <w:t>N</w:t>
      </w:r>
      <w:r w:rsidR="00DC5B8E" w:rsidRPr="00BC0CCE">
        <w:rPr>
          <w:rFonts w:ascii="Arial" w:hAnsi="Arial" w:cs="Arial"/>
          <w:sz w:val="24"/>
          <w:szCs w:val="24"/>
          <w:shd w:val="clear" w:color="auto" w:fill="FFFFFF"/>
        </w:rPr>
        <w:t>a cidade de São Paulo</w:t>
      </w:r>
      <w:r w:rsidRPr="00BC0CCE">
        <w:rPr>
          <w:rFonts w:ascii="Arial" w:hAnsi="Arial" w:cs="Arial"/>
          <w:sz w:val="24"/>
          <w:szCs w:val="24"/>
          <w:shd w:val="clear" w:color="auto" w:fill="FFFFFF"/>
        </w:rPr>
        <w:t xml:space="preserve"> aproximadamente </w:t>
      </w:r>
      <w:r w:rsidR="00DC5B8E" w:rsidRPr="00BC0CCE">
        <w:rPr>
          <w:rFonts w:ascii="Arial" w:hAnsi="Arial" w:cs="Arial"/>
          <w:sz w:val="24"/>
          <w:szCs w:val="24"/>
          <w:shd w:val="clear" w:color="auto" w:fill="FFFFFF"/>
        </w:rPr>
        <w:t>1</w:t>
      </w:r>
      <w:r w:rsidRPr="00BC0CCE">
        <w:rPr>
          <w:rFonts w:ascii="Arial" w:hAnsi="Arial" w:cs="Arial"/>
          <w:sz w:val="24"/>
          <w:szCs w:val="24"/>
          <w:shd w:val="clear" w:color="auto" w:fill="FFFFFF"/>
        </w:rPr>
        <w:t xml:space="preserve">0 milhões de pessoas utilizam </w:t>
      </w:r>
      <w:r w:rsidR="00DC5B8E" w:rsidRPr="00BC0CCE">
        <w:rPr>
          <w:rFonts w:ascii="Arial" w:hAnsi="Arial" w:cs="Arial"/>
          <w:sz w:val="24"/>
          <w:szCs w:val="24"/>
          <w:shd w:val="clear" w:color="auto" w:fill="FFFFFF"/>
        </w:rPr>
        <w:t>transporte público</w:t>
      </w:r>
      <w:r w:rsidR="000F1E24" w:rsidRPr="00BC0CCE">
        <w:rPr>
          <w:rFonts w:ascii="Arial" w:hAnsi="Arial" w:cs="Arial"/>
          <w:sz w:val="24"/>
          <w:szCs w:val="24"/>
          <w:shd w:val="clear" w:color="auto" w:fill="FFFFFF"/>
        </w:rPr>
        <w:t xml:space="preserve"> diariamente</w:t>
      </w:r>
      <w:r w:rsidR="00DC5B8E" w:rsidRPr="00BC0CCE">
        <w:rPr>
          <w:rFonts w:ascii="Arial" w:hAnsi="Arial" w:cs="Arial"/>
          <w:sz w:val="24"/>
          <w:szCs w:val="24"/>
          <w:shd w:val="clear" w:color="auto" w:fill="FFFFFF"/>
        </w:rPr>
        <w:t xml:space="preserve">. O objetivo deste trabalho é apresentar o atual sistema de pagamento móvel </w:t>
      </w:r>
      <w:r w:rsidRPr="00BC0CCE">
        <w:rPr>
          <w:rFonts w:ascii="Arial" w:hAnsi="Arial" w:cs="Arial"/>
          <w:sz w:val="24"/>
          <w:szCs w:val="24"/>
          <w:shd w:val="clear" w:color="auto" w:fill="FFFFFF"/>
        </w:rPr>
        <w:t xml:space="preserve">implementado </w:t>
      </w:r>
      <w:r w:rsidR="00DC5B8E" w:rsidRPr="00BC0CCE">
        <w:rPr>
          <w:rFonts w:ascii="Arial" w:hAnsi="Arial" w:cs="Arial"/>
          <w:sz w:val="24"/>
          <w:szCs w:val="24"/>
          <w:shd w:val="clear" w:color="auto" w:fill="FFFFFF"/>
        </w:rPr>
        <w:t>no transporte público na cidade de São Paulo</w:t>
      </w:r>
      <w:r w:rsidRPr="00BC0CCE">
        <w:rPr>
          <w:rFonts w:ascii="Arial" w:hAnsi="Arial" w:cs="Arial"/>
          <w:sz w:val="24"/>
          <w:szCs w:val="24"/>
          <w:shd w:val="clear" w:color="auto" w:fill="FFFFFF"/>
        </w:rPr>
        <w:t>,</w:t>
      </w:r>
      <w:r w:rsidR="00DC5B8E" w:rsidRPr="00BC0CCE">
        <w:rPr>
          <w:rFonts w:ascii="Arial" w:hAnsi="Arial" w:cs="Arial"/>
          <w:sz w:val="24"/>
          <w:szCs w:val="24"/>
          <w:shd w:val="clear" w:color="auto" w:fill="FFFFFF"/>
        </w:rPr>
        <w:t xml:space="preserve"> e </w:t>
      </w:r>
      <w:r w:rsidRPr="00BC0CCE">
        <w:rPr>
          <w:rFonts w:ascii="Arial" w:hAnsi="Arial" w:cs="Arial"/>
          <w:sz w:val="24"/>
          <w:szCs w:val="24"/>
          <w:shd w:val="clear" w:color="auto" w:fill="FFFFFF"/>
        </w:rPr>
        <w:t xml:space="preserve">as razões possíveis pela qual </w:t>
      </w:r>
      <w:r w:rsidR="00DC5B8E" w:rsidRPr="00BC0CCE">
        <w:rPr>
          <w:rFonts w:ascii="Arial" w:hAnsi="Arial" w:cs="Arial"/>
          <w:sz w:val="24"/>
          <w:szCs w:val="24"/>
          <w:shd w:val="clear" w:color="auto" w:fill="FFFFFF"/>
        </w:rPr>
        <w:t xml:space="preserve">este sistema é </w:t>
      </w:r>
      <w:r w:rsidRPr="00BC0CCE">
        <w:rPr>
          <w:rFonts w:ascii="Arial" w:hAnsi="Arial" w:cs="Arial"/>
          <w:sz w:val="24"/>
          <w:szCs w:val="24"/>
          <w:shd w:val="clear" w:color="auto" w:fill="FFFFFF"/>
        </w:rPr>
        <w:t xml:space="preserve">muito </w:t>
      </w:r>
      <w:r w:rsidR="00DC5B8E" w:rsidRPr="00BC0CCE">
        <w:rPr>
          <w:rFonts w:ascii="Arial" w:hAnsi="Arial" w:cs="Arial"/>
          <w:sz w:val="24"/>
          <w:szCs w:val="24"/>
          <w:shd w:val="clear" w:color="auto" w:fill="FFFFFF"/>
        </w:rPr>
        <w:t>pouco utilizado pelos usuários</w:t>
      </w:r>
      <w:r w:rsidRPr="00BC0CCE">
        <w:rPr>
          <w:rFonts w:ascii="Arial" w:hAnsi="Arial" w:cs="Arial"/>
          <w:sz w:val="24"/>
          <w:szCs w:val="24"/>
          <w:shd w:val="clear" w:color="auto" w:fill="FFFFFF"/>
        </w:rPr>
        <w:t xml:space="preserve">. </w:t>
      </w:r>
      <w:r w:rsidR="000F1E24" w:rsidRPr="00BC0CCE">
        <w:rPr>
          <w:rFonts w:ascii="Arial" w:hAnsi="Arial" w:cs="Arial"/>
          <w:sz w:val="24"/>
          <w:szCs w:val="24"/>
          <w:shd w:val="clear" w:color="auto" w:fill="FFFFFF"/>
        </w:rPr>
        <w:t xml:space="preserve">O pagamento móvel é </w:t>
      </w:r>
      <w:r w:rsidR="000F1E24" w:rsidRPr="00BC0CCE">
        <w:rPr>
          <w:rFonts w:ascii="Arial" w:eastAsia="Times New Roman" w:hAnsi="Arial" w:cs="Arial"/>
          <w:color w:val="000000"/>
          <w:sz w:val="24"/>
          <w:szCs w:val="24"/>
          <w:lang w:eastAsia="pt-BR"/>
        </w:rPr>
        <w:t xml:space="preserve">qualquer pagamento em que um dispositivo móvel capaz de se conectar a redes móveis de comunicação, é utilizado para iniciar, autorizar e confirmar uma transação comercial. </w:t>
      </w:r>
      <w:r w:rsidRPr="00BC0CCE">
        <w:rPr>
          <w:rFonts w:ascii="Arial" w:eastAsia="Times New Roman" w:hAnsi="Arial" w:cs="Arial"/>
          <w:color w:val="000000"/>
          <w:sz w:val="24"/>
          <w:szCs w:val="24"/>
          <w:lang w:eastAsia="pt-BR"/>
        </w:rPr>
        <w:t xml:space="preserve">A </w:t>
      </w:r>
      <w:r w:rsidRPr="00BC0CCE">
        <w:rPr>
          <w:rFonts w:ascii="Arial" w:hAnsi="Arial" w:cs="Arial"/>
          <w:sz w:val="24"/>
          <w:szCs w:val="24"/>
          <w:shd w:val="clear" w:color="auto" w:fill="FFFFFF"/>
        </w:rPr>
        <w:t>metodologia utilizada foi estudo de caso único e c</w:t>
      </w:r>
      <w:r w:rsidR="00E96CAD" w:rsidRPr="00BC0CCE">
        <w:rPr>
          <w:rFonts w:ascii="Arial" w:hAnsi="Arial" w:cs="Arial"/>
          <w:sz w:val="24"/>
          <w:szCs w:val="24"/>
          <w:shd w:val="clear" w:color="auto" w:fill="FFFFFF"/>
        </w:rPr>
        <w:t xml:space="preserve">omo resultados </w:t>
      </w:r>
      <w:r w:rsidR="000F1E24" w:rsidRPr="00BC0CCE">
        <w:rPr>
          <w:rFonts w:ascii="Arial" w:hAnsi="Arial" w:cs="Arial"/>
          <w:sz w:val="24"/>
          <w:szCs w:val="24"/>
          <w:shd w:val="clear" w:color="auto" w:fill="FFFFFF"/>
        </w:rPr>
        <w:t xml:space="preserve">pode-se dizer que </w:t>
      </w:r>
      <w:r w:rsidR="00BC0CCE" w:rsidRPr="00BC0CCE">
        <w:rPr>
          <w:rFonts w:ascii="Arial" w:hAnsi="Arial" w:cs="Arial"/>
          <w:sz w:val="24"/>
          <w:szCs w:val="24"/>
          <w:shd w:val="clear" w:color="auto" w:fill="FFFFFF"/>
        </w:rPr>
        <w:t xml:space="preserve">não há dúvidas de que </w:t>
      </w:r>
      <w:r w:rsidRPr="00BC0CCE">
        <w:rPr>
          <w:rFonts w:ascii="Arial" w:hAnsi="Arial" w:cs="Arial"/>
          <w:sz w:val="24"/>
          <w:szCs w:val="24"/>
          <w:shd w:val="clear" w:color="auto" w:fill="FFFFFF"/>
        </w:rPr>
        <w:t xml:space="preserve">o </w:t>
      </w:r>
      <w:r w:rsidR="00B21042" w:rsidRPr="00BC0CCE">
        <w:rPr>
          <w:rFonts w:ascii="Arial" w:hAnsi="Arial" w:cs="Arial"/>
          <w:sz w:val="24"/>
          <w:szCs w:val="24"/>
        </w:rPr>
        <w:t xml:space="preserve">sistema de pagamento móvel implementado </w:t>
      </w:r>
      <w:r w:rsidRPr="00BC0CCE">
        <w:rPr>
          <w:rFonts w:ascii="Arial" w:hAnsi="Arial" w:cs="Arial"/>
          <w:sz w:val="24"/>
          <w:szCs w:val="24"/>
        </w:rPr>
        <w:t xml:space="preserve">é </w:t>
      </w:r>
      <w:r w:rsidR="000F1E24" w:rsidRPr="00BC0CCE">
        <w:rPr>
          <w:rFonts w:ascii="Arial" w:hAnsi="Arial" w:cs="Arial"/>
          <w:sz w:val="24"/>
          <w:szCs w:val="24"/>
        </w:rPr>
        <w:t>uma novidade que fa</w:t>
      </w:r>
      <w:r w:rsidRPr="00BC0CCE">
        <w:rPr>
          <w:rFonts w:ascii="Arial" w:hAnsi="Arial" w:cs="Arial"/>
          <w:sz w:val="24"/>
          <w:szCs w:val="24"/>
        </w:rPr>
        <w:t>cilita o dia-a-dia dos usuários, p</w:t>
      </w:r>
      <w:r w:rsidR="000F1E24" w:rsidRPr="00BC0CCE">
        <w:rPr>
          <w:rFonts w:ascii="Arial" w:hAnsi="Arial" w:cs="Arial"/>
          <w:sz w:val="24"/>
          <w:szCs w:val="24"/>
        </w:rPr>
        <w:t>orém, há deficiências</w:t>
      </w:r>
      <w:r w:rsidRPr="00BC0CCE">
        <w:rPr>
          <w:rFonts w:ascii="Arial" w:hAnsi="Arial" w:cs="Arial"/>
          <w:sz w:val="24"/>
          <w:szCs w:val="24"/>
        </w:rPr>
        <w:t xml:space="preserve"> </w:t>
      </w:r>
      <w:r w:rsidR="000F1E24" w:rsidRPr="00BC0CCE">
        <w:rPr>
          <w:rFonts w:ascii="Arial" w:hAnsi="Arial" w:cs="Arial"/>
          <w:sz w:val="24"/>
          <w:szCs w:val="24"/>
        </w:rPr>
        <w:t>a serem sanadas</w:t>
      </w:r>
      <w:r w:rsidRPr="00BC0CCE">
        <w:rPr>
          <w:rFonts w:ascii="Arial" w:hAnsi="Arial" w:cs="Arial"/>
          <w:sz w:val="24"/>
          <w:szCs w:val="24"/>
        </w:rPr>
        <w:t xml:space="preserve"> para que se torne um serviço atrativo e que incentive o usuário a adoção do mesmo.</w:t>
      </w:r>
    </w:p>
    <w:p w:rsidR="008B7F58" w:rsidRDefault="008B7F58" w:rsidP="00DC5B8E">
      <w:pPr>
        <w:spacing w:after="0" w:line="240" w:lineRule="auto"/>
        <w:jc w:val="both"/>
        <w:rPr>
          <w:rFonts w:ascii="Arial" w:hAnsi="Arial" w:cs="Arial"/>
        </w:rPr>
      </w:pPr>
    </w:p>
    <w:p w:rsidR="00DC5B8E" w:rsidRPr="003B120B" w:rsidRDefault="00DC5B8E" w:rsidP="00DC5B8E">
      <w:pPr>
        <w:spacing w:after="0" w:line="240" w:lineRule="auto"/>
        <w:jc w:val="both"/>
        <w:rPr>
          <w:rFonts w:ascii="Arial" w:hAnsi="Arial" w:cs="Arial"/>
          <w:sz w:val="24"/>
          <w:szCs w:val="24"/>
          <w:shd w:val="clear" w:color="auto" w:fill="FFFFFF"/>
        </w:rPr>
      </w:pPr>
      <w:r w:rsidRPr="003B120B">
        <w:rPr>
          <w:rFonts w:ascii="Arial" w:hAnsi="Arial" w:cs="Arial"/>
          <w:b/>
          <w:sz w:val="24"/>
          <w:szCs w:val="24"/>
          <w:shd w:val="clear" w:color="auto" w:fill="FFFFFF"/>
        </w:rPr>
        <w:t>Palavras-chave:</w:t>
      </w:r>
      <w:r w:rsidRPr="003B120B">
        <w:rPr>
          <w:rFonts w:ascii="Arial" w:hAnsi="Arial" w:cs="Arial"/>
          <w:sz w:val="24"/>
          <w:szCs w:val="24"/>
          <w:shd w:val="clear" w:color="auto" w:fill="FFFFFF"/>
        </w:rPr>
        <w:t xml:space="preserve"> mobilidade; pagamento móvel; transporte público.</w:t>
      </w:r>
    </w:p>
    <w:p w:rsidR="00DC5B8E" w:rsidRPr="003B120B" w:rsidRDefault="00DC5B8E" w:rsidP="00DC5B8E">
      <w:pPr>
        <w:spacing w:after="0" w:line="240" w:lineRule="auto"/>
        <w:jc w:val="both"/>
        <w:rPr>
          <w:rFonts w:ascii="Arial" w:hAnsi="Arial" w:cs="Arial"/>
          <w:sz w:val="24"/>
          <w:szCs w:val="24"/>
          <w:shd w:val="clear" w:color="auto" w:fill="FFFFFF"/>
        </w:rPr>
      </w:pPr>
    </w:p>
    <w:p w:rsidR="00BC0CCE" w:rsidRPr="003B120B" w:rsidRDefault="00BC0CCE" w:rsidP="00DC5B8E">
      <w:pPr>
        <w:spacing w:after="0" w:line="240" w:lineRule="auto"/>
        <w:jc w:val="both"/>
        <w:rPr>
          <w:rFonts w:ascii="Arial" w:hAnsi="Arial" w:cs="Arial"/>
          <w:sz w:val="24"/>
          <w:szCs w:val="24"/>
          <w:shd w:val="clear" w:color="auto" w:fill="FFFFFF"/>
        </w:rPr>
      </w:pPr>
    </w:p>
    <w:p w:rsidR="00DC5B8E" w:rsidRPr="003B120B" w:rsidRDefault="00DC5B8E" w:rsidP="00DC5B8E">
      <w:pPr>
        <w:spacing w:after="0" w:line="24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Abstract:</w:t>
      </w:r>
    </w:p>
    <w:p w:rsidR="00BC0CCE" w:rsidRPr="00BC0CCE" w:rsidRDefault="00BC0CCE" w:rsidP="00BC0CCE">
      <w:pPr>
        <w:spacing w:after="0" w:line="240" w:lineRule="auto"/>
        <w:jc w:val="both"/>
        <w:rPr>
          <w:rFonts w:ascii="Arial" w:hAnsi="Arial" w:cs="Arial"/>
          <w:sz w:val="24"/>
          <w:szCs w:val="24"/>
          <w:shd w:val="clear" w:color="auto" w:fill="FFFFFF"/>
          <w:lang w:val="en-US"/>
        </w:rPr>
      </w:pPr>
      <w:r>
        <w:rPr>
          <w:rFonts w:ascii="Arial" w:hAnsi="Arial" w:cs="Arial"/>
          <w:sz w:val="24"/>
          <w:szCs w:val="24"/>
          <w:shd w:val="clear" w:color="auto" w:fill="FFFFFF"/>
          <w:lang w:val="en-US"/>
        </w:rPr>
        <w:t>In</w:t>
      </w:r>
      <w:r w:rsidRPr="00BC0CCE">
        <w:rPr>
          <w:rFonts w:ascii="Arial" w:hAnsi="Arial" w:cs="Arial"/>
          <w:sz w:val="24"/>
          <w:szCs w:val="24"/>
          <w:shd w:val="clear" w:color="auto" w:fill="FFFFFF"/>
          <w:lang w:val="en-US"/>
        </w:rPr>
        <w:t xml:space="preserve"> São Paulo </w:t>
      </w:r>
      <w:r>
        <w:rPr>
          <w:rFonts w:ascii="Arial" w:hAnsi="Arial" w:cs="Arial"/>
          <w:sz w:val="24"/>
          <w:szCs w:val="24"/>
          <w:shd w:val="clear" w:color="auto" w:fill="FFFFFF"/>
          <w:lang w:val="en-US"/>
        </w:rPr>
        <w:t xml:space="preserve">city </w:t>
      </w:r>
      <w:r w:rsidRPr="00BC0CCE">
        <w:rPr>
          <w:rFonts w:ascii="Arial" w:hAnsi="Arial" w:cs="Arial"/>
          <w:sz w:val="24"/>
          <w:szCs w:val="24"/>
          <w:shd w:val="clear" w:color="auto" w:fill="FFFFFF"/>
          <w:lang w:val="en-US"/>
        </w:rPr>
        <w:t>about 10 million people use public transport daily. The objective of this paper is to present the current mobile payment system implemented in public transport in the city of São Paulo, and the possible reasons why this system is very rarely used by users. The mobile payment is any payment in which a mobile device capable of connecting to mobile communication networks, is used to initiate, authorize and confirm a commercial transaction. The methodology used was single case study and as a result it can be said that there is no doubt that the mobile payment system implemented is a novelty that facilitates day-to-day users, however, there are deficiencies to be remedied so that become an attractive service and to encourage you to adopt the same.</w:t>
      </w:r>
    </w:p>
    <w:p w:rsidR="00BC0CCE" w:rsidRPr="00BC0CCE" w:rsidRDefault="00BC0CCE" w:rsidP="00BC0CCE">
      <w:pPr>
        <w:spacing w:after="0" w:line="240" w:lineRule="auto"/>
        <w:jc w:val="both"/>
        <w:rPr>
          <w:rFonts w:ascii="Arial" w:hAnsi="Arial" w:cs="Arial"/>
          <w:sz w:val="24"/>
          <w:szCs w:val="24"/>
          <w:shd w:val="clear" w:color="auto" w:fill="FFFFFF"/>
          <w:lang w:val="en-US"/>
        </w:rPr>
      </w:pPr>
    </w:p>
    <w:p w:rsidR="00DC5B8E" w:rsidRPr="00FE2F8B" w:rsidRDefault="00BC0CCE" w:rsidP="00BC0CCE">
      <w:pPr>
        <w:spacing w:after="0" w:line="240" w:lineRule="auto"/>
        <w:jc w:val="both"/>
        <w:rPr>
          <w:rFonts w:ascii="Times New Roman" w:hAnsi="Times New Roman" w:cs="Times New Roman"/>
          <w:sz w:val="24"/>
          <w:szCs w:val="24"/>
          <w:shd w:val="clear" w:color="auto" w:fill="FFFFFF"/>
          <w:lang w:val="en-US"/>
        </w:rPr>
      </w:pPr>
      <w:r w:rsidRPr="00BC0CCE">
        <w:rPr>
          <w:rFonts w:ascii="Arial" w:hAnsi="Arial" w:cs="Arial"/>
          <w:b/>
          <w:sz w:val="24"/>
          <w:szCs w:val="24"/>
          <w:shd w:val="clear" w:color="auto" w:fill="FFFFFF"/>
          <w:lang w:val="en-US"/>
        </w:rPr>
        <w:t>Keywords</w:t>
      </w:r>
      <w:r w:rsidRPr="00BC0CCE">
        <w:rPr>
          <w:rFonts w:ascii="Arial" w:hAnsi="Arial" w:cs="Arial"/>
          <w:sz w:val="24"/>
          <w:szCs w:val="24"/>
          <w:shd w:val="clear" w:color="auto" w:fill="FFFFFF"/>
          <w:lang w:val="en-US"/>
        </w:rPr>
        <w:t>: mobility; mobile payment; public transport.</w:t>
      </w: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961C8B" w:rsidRDefault="00DC5B8E" w:rsidP="00DC5B8E">
      <w:pPr>
        <w:spacing w:after="0" w:line="240" w:lineRule="auto"/>
        <w:jc w:val="both"/>
        <w:rPr>
          <w:rFonts w:ascii="Arial" w:hAnsi="Arial" w:cs="Arial"/>
          <w:sz w:val="24"/>
          <w:szCs w:val="24"/>
          <w:shd w:val="clear" w:color="auto" w:fill="FFFFFF"/>
          <w:lang w:val="en-US"/>
        </w:rPr>
      </w:pPr>
    </w:p>
    <w:p w:rsidR="00961C8B" w:rsidRPr="00961C8B" w:rsidRDefault="00961C8B" w:rsidP="00961C8B">
      <w:pPr>
        <w:spacing w:after="0" w:line="240" w:lineRule="auto"/>
        <w:jc w:val="both"/>
        <w:rPr>
          <w:rFonts w:ascii="Arial" w:hAnsi="Arial" w:cs="Arial"/>
          <w:b/>
          <w:sz w:val="24"/>
          <w:szCs w:val="24"/>
          <w:shd w:val="clear" w:color="auto" w:fill="FFFFFF"/>
          <w:lang w:val="en-US"/>
        </w:rPr>
      </w:pPr>
      <w:proofErr w:type="spellStart"/>
      <w:r w:rsidRPr="00961C8B">
        <w:rPr>
          <w:rFonts w:ascii="Arial" w:hAnsi="Arial" w:cs="Arial"/>
          <w:b/>
          <w:sz w:val="24"/>
          <w:szCs w:val="24"/>
          <w:shd w:val="clear" w:color="auto" w:fill="FFFFFF"/>
          <w:lang w:val="en-US"/>
        </w:rPr>
        <w:t>Resumen</w:t>
      </w:r>
      <w:proofErr w:type="spellEnd"/>
      <w:r w:rsidRPr="00961C8B">
        <w:rPr>
          <w:rFonts w:ascii="Arial" w:hAnsi="Arial" w:cs="Arial"/>
          <w:b/>
          <w:sz w:val="24"/>
          <w:szCs w:val="24"/>
          <w:shd w:val="clear" w:color="auto" w:fill="FFFFFF"/>
          <w:lang w:val="en-US"/>
        </w:rPr>
        <w:t>:</w:t>
      </w:r>
    </w:p>
    <w:p w:rsidR="00961C8B" w:rsidRPr="00961C8B" w:rsidRDefault="00961C8B" w:rsidP="00961C8B">
      <w:pPr>
        <w:spacing w:after="0" w:line="240" w:lineRule="auto"/>
        <w:jc w:val="both"/>
        <w:rPr>
          <w:rFonts w:ascii="Arial" w:hAnsi="Arial" w:cs="Arial"/>
          <w:sz w:val="24"/>
          <w:szCs w:val="24"/>
          <w:shd w:val="clear" w:color="auto" w:fill="FFFFFF"/>
          <w:lang w:val="en-US"/>
        </w:rPr>
      </w:pP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Sao Paulo </w:t>
      </w:r>
      <w:proofErr w:type="spellStart"/>
      <w:r w:rsidRPr="00961C8B">
        <w:rPr>
          <w:rFonts w:ascii="Arial" w:hAnsi="Arial" w:cs="Arial"/>
          <w:sz w:val="24"/>
          <w:szCs w:val="24"/>
          <w:shd w:val="clear" w:color="auto" w:fill="FFFFFF"/>
          <w:lang w:val="en-US"/>
        </w:rPr>
        <w:t>cerca</w:t>
      </w:r>
      <w:proofErr w:type="spellEnd"/>
      <w:r w:rsidRPr="00961C8B">
        <w:rPr>
          <w:rFonts w:ascii="Arial" w:hAnsi="Arial" w:cs="Arial"/>
          <w:sz w:val="24"/>
          <w:szCs w:val="24"/>
          <w:shd w:val="clear" w:color="auto" w:fill="FFFFFF"/>
          <w:lang w:val="en-US"/>
        </w:rPr>
        <w:t xml:space="preserve"> de 10 </w:t>
      </w:r>
      <w:proofErr w:type="spellStart"/>
      <w:r w:rsidRPr="00961C8B">
        <w:rPr>
          <w:rFonts w:ascii="Arial" w:hAnsi="Arial" w:cs="Arial"/>
          <w:sz w:val="24"/>
          <w:szCs w:val="24"/>
          <w:shd w:val="clear" w:color="auto" w:fill="FFFFFF"/>
          <w:lang w:val="en-US"/>
        </w:rPr>
        <w:t>millones</w:t>
      </w:r>
      <w:proofErr w:type="spellEnd"/>
      <w:r w:rsidRPr="00961C8B">
        <w:rPr>
          <w:rFonts w:ascii="Arial" w:hAnsi="Arial" w:cs="Arial"/>
          <w:sz w:val="24"/>
          <w:szCs w:val="24"/>
          <w:shd w:val="clear" w:color="auto" w:fill="FFFFFF"/>
          <w:lang w:val="en-US"/>
        </w:rPr>
        <w:t xml:space="preserve"> de personas </w:t>
      </w:r>
      <w:proofErr w:type="spellStart"/>
      <w:r w:rsidRPr="00961C8B">
        <w:rPr>
          <w:rFonts w:ascii="Arial" w:hAnsi="Arial" w:cs="Arial"/>
          <w:sz w:val="24"/>
          <w:szCs w:val="24"/>
          <w:shd w:val="clear" w:color="auto" w:fill="FFFFFF"/>
          <w:lang w:val="en-US"/>
        </w:rPr>
        <w:t>utilizan</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todos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días</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objetivo</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este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trabajo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presentar</w:t>
      </w:r>
      <w:proofErr w:type="spellEnd"/>
      <w:r w:rsidRPr="00961C8B">
        <w:rPr>
          <w:rFonts w:ascii="Arial" w:hAnsi="Arial" w:cs="Arial"/>
          <w:sz w:val="24"/>
          <w:szCs w:val="24"/>
          <w:shd w:val="clear" w:color="auto" w:fill="FFFFFF"/>
          <w:lang w:val="en-US"/>
        </w:rPr>
        <w:t xml:space="preserve"> el actual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implementado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la ciudad de Sao Paulo, y las </w:t>
      </w:r>
      <w:proofErr w:type="spellStart"/>
      <w:r w:rsidRPr="00961C8B">
        <w:rPr>
          <w:rFonts w:ascii="Arial" w:hAnsi="Arial" w:cs="Arial"/>
          <w:sz w:val="24"/>
          <w:szCs w:val="24"/>
          <w:shd w:val="clear" w:color="auto" w:fill="FFFFFF"/>
          <w:lang w:val="en-US"/>
        </w:rPr>
        <w:t>posibles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razones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por</w:t>
      </w:r>
      <w:proofErr w:type="spellEnd"/>
      <w:r w:rsidRPr="00961C8B">
        <w:rPr>
          <w:rFonts w:ascii="Arial" w:hAnsi="Arial" w:cs="Arial"/>
          <w:sz w:val="24"/>
          <w:szCs w:val="24"/>
          <w:shd w:val="clear" w:color="auto" w:fill="FFFFFF"/>
          <w:lang w:val="en-US"/>
        </w:rPr>
        <w:t xml:space="preserve"> las que </w:t>
      </w:r>
      <w:proofErr w:type="spellStart"/>
      <w:r w:rsidRPr="00961C8B">
        <w:rPr>
          <w:rFonts w:ascii="Arial" w:hAnsi="Arial" w:cs="Arial"/>
          <w:sz w:val="24"/>
          <w:szCs w:val="24"/>
          <w:shd w:val="clear" w:color="auto" w:fill="FFFFFF"/>
          <w:lang w:val="en-US"/>
        </w:rPr>
        <w:t>este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muy</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rara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vez</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utilizado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por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usuarios</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cualquier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el que un </w:t>
      </w:r>
      <w:proofErr w:type="spellStart"/>
      <w:r w:rsidRPr="00961C8B">
        <w:rPr>
          <w:rFonts w:ascii="Arial" w:hAnsi="Arial" w:cs="Arial"/>
          <w:sz w:val="24"/>
          <w:szCs w:val="24"/>
          <w:shd w:val="clear" w:color="auto" w:fill="FFFFFF"/>
          <w:lang w:val="en-US"/>
        </w:rPr>
        <w:t>dispositivo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capaz</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conectarse</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redes</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comunicaciones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móviles</w:t>
      </w:r>
      <w:proofErr w:type="spellEnd"/>
      <w:r w:rsidRPr="00961C8B">
        <w:rPr>
          <w:rFonts w:ascii="Arial" w:hAnsi="Arial" w:cs="Arial"/>
          <w:sz w:val="24"/>
          <w:szCs w:val="24"/>
          <w:shd w:val="clear" w:color="auto" w:fill="FFFFFF"/>
          <w:lang w:val="en-US"/>
        </w:rPr>
        <w:t xml:space="preserve">, se </w:t>
      </w:r>
      <w:proofErr w:type="spellStart"/>
      <w:r w:rsidRPr="00961C8B">
        <w:rPr>
          <w:rFonts w:ascii="Arial" w:hAnsi="Arial" w:cs="Arial"/>
          <w:sz w:val="24"/>
          <w:szCs w:val="24"/>
          <w:shd w:val="clear" w:color="auto" w:fill="FFFFFF"/>
          <w:lang w:val="en-US"/>
        </w:rPr>
        <w:t>utiliza</w:t>
      </w:r>
      <w:proofErr w:type="spellEnd"/>
      <w:r w:rsidRPr="00961C8B">
        <w:rPr>
          <w:rFonts w:ascii="Arial" w:hAnsi="Arial" w:cs="Arial"/>
          <w:sz w:val="24"/>
          <w:szCs w:val="24"/>
          <w:shd w:val="clear" w:color="auto" w:fill="FFFFFF"/>
          <w:lang w:val="en-US"/>
        </w:rPr>
        <w:t xml:space="preserve"> para </w:t>
      </w:r>
      <w:proofErr w:type="spellStart"/>
      <w:r w:rsidRPr="00961C8B">
        <w:rPr>
          <w:rFonts w:ascii="Arial" w:hAnsi="Arial" w:cs="Arial"/>
          <w:sz w:val="24"/>
          <w:szCs w:val="24"/>
          <w:shd w:val="clear" w:color="auto" w:fill="FFFFFF"/>
          <w:lang w:val="en-US"/>
        </w:rPr>
        <w:t>iniciar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autorizar</w:t>
      </w:r>
      <w:proofErr w:type="spellEnd"/>
      <w:r w:rsidRPr="00961C8B">
        <w:rPr>
          <w:rFonts w:ascii="Arial" w:hAnsi="Arial" w:cs="Arial"/>
          <w:sz w:val="24"/>
          <w:szCs w:val="24"/>
          <w:shd w:val="clear" w:color="auto" w:fill="FFFFFF"/>
          <w:lang w:val="en-US"/>
        </w:rPr>
        <w:t xml:space="preserve"> y </w:t>
      </w:r>
      <w:proofErr w:type="spellStart"/>
      <w:r w:rsidRPr="00961C8B">
        <w:rPr>
          <w:rFonts w:ascii="Arial" w:hAnsi="Arial" w:cs="Arial"/>
          <w:sz w:val="24"/>
          <w:szCs w:val="24"/>
          <w:shd w:val="clear" w:color="auto" w:fill="FFFFFF"/>
          <w:lang w:val="en-US"/>
        </w:rPr>
        <w:t>confirmar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una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lastRenderedPageBreak/>
        <w:t>transacción</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comercial</w:t>
      </w:r>
      <w:proofErr w:type="spellEnd"/>
      <w:r w:rsidRPr="00961C8B">
        <w:rPr>
          <w:rFonts w:ascii="Arial" w:hAnsi="Arial" w:cs="Arial"/>
          <w:sz w:val="24"/>
          <w:szCs w:val="24"/>
          <w:shd w:val="clear" w:color="auto" w:fill="FFFFFF"/>
          <w:lang w:val="en-US"/>
        </w:rPr>
        <w:t xml:space="preserve">. La </w:t>
      </w:r>
      <w:proofErr w:type="spellStart"/>
      <w:r w:rsidRPr="00961C8B">
        <w:rPr>
          <w:rFonts w:ascii="Arial" w:hAnsi="Arial" w:cs="Arial"/>
          <w:sz w:val="24"/>
          <w:szCs w:val="24"/>
          <w:shd w:val="clear" w:color="auto" w:fill="FFFFFF"/>
          <w:lang w:val="en-US"/>
        </w:rPr>
        <w:t>metodología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utilizada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fue</w:t>
      </w:r>
      <w:proofErr w:type="spellEnd"/>
      <w:r w:rsidRPr="00961C8B">
        <w:rPr>
          <w:rFonts w:ascii="Arial" w:hAnsi="Arial" w:cs="Arial"/>
          <w:sz w:val="24"/>
          <w:szCs w:val="24"/>
          <w:shd w:val="clear" w:color="auto" w:fill="FFFFFF"/>
          <w:lang w:val="en-US"/>
        </w:rPr>
        <w:t xml:space="preserve"> un </w:t>
      </w:r>
      <w:proofErr w:type="spellStart"/>
      <w:r w:rsidRPr="00961C8B">
        <w:rPr>
          <w:rFonts w:ascii="Arial" w:hAnsi="Arial" w:cs="Arial"/>
          <w:sz w:val="24"/>
          <w:szCs w:val="24"/>
          <w:shd w:val="clear" w:color="auto" w:fill="FFFFFF"/>
          <w:lang w:val="en-US"/>
        </w:rPr>
        <w:t>estudio</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caso</w:t>
      </w:r>
      <w:proofErr w:type="spellEnd"/>
      <w:r w:rsidRPr="00961C8B">
        <w:rPr>
          <w:rFonts w:ascii="Arial" w:hAnsi="Arial" w:cs="Arial"/>
          <w:sz w:val="24"/>
          <w:szCs w:val="24"/>
          <w:shd w:val="clear" w:color="auto" w:fill="FFFFFF"/>
          <w:lang w:val="en-US"/>
        </w:rPr>
        <w:t xml:space="preserve"> y </w:t>
      </w:r>
      <w:proofErr w:type="spellStart"/>
      <w:r w:rsidRPr="00961C8B">
        <w:rPr>
          <w:rFonts w:ascii="Arial" w:hAnsi="Arial" w:cs="Arial"/>
          <w:sz w:val="24"/>
          <w:szCs w:val="24"/>
          <w:shd w:val="clear" w:color="auto" w:fill="FFFFFF"/>
          <w:lang w:val="en-US"/>
        </w:rPr>
        <w:t>como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resultado</w:t>
      </w:r>
      <w:proofErr w:type="spellEnd"/>
      <w:r w:rsidRPr="00961C8B">
        <w:rPr>
          <w:rFonts w:ascii="Arial" w:hAnsi="Arial" w:cs="Arial"/>
          <w:sz w:val="24"/>
          <w:szCs w:val="24"/>
          <w:shd w:val="clear" w:color="auto" w:fill="FFFFFF"/>
          <w:lang w:val="en-US"/>
        </w:rPr>
        <w:t xml:space="preserve">, se </w:t>
      </w:r>
      <w:proofErr w:type="spellStart"/>
      <w:r w:rsidRPr="00961C8B">
        <w:rPr>
          <w:rFonts w:ascii="Arial" w:hAnsi="Arial" w:cs="Arial"/>
          <w:sz w:val="24"/>
          <w:szCs w:val="24"/>
          <w:shd w:val="clear" w:color="auto" w:fill="FFFFFF"/>
          <w:lang w:val="en-US"/>
        </w:rPr>
        <w:t>puede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decir</w:t>
      </w:r>
      <w:proofErr w:type="spellEnd"/>
      <w:r w:rsidRPr="00961C8B">
        <w:rPr>
          <w:rFonts w:ascii="Arial" w:hAnsi="Arial" w:cs="Arial"/>
          <w:sz w:val="24"/>
          <w:szCs w:val="24"/>
          <w:shd w:val="clear" w:color="auto" w:fill="FFFFFF"/>
          <w:lang w:val="en-US"/>
        </w:rPr>
        <w:t xml:space="preserve"> que no hay </w:t>
      </w:r>
      <w:proofErr w:type="spellStart"/>
      <w:r w:rsidRPr="00961C8B">
        <w:rPr>
          <w:rFonts w:ascii="Arial" w:hAnsi="Arial" w:cs="Arial"/>
          <w:sz w:val="24"/>
          <w:szCs w:val="24"/>
          <w:shd w:val="clear" w:color="auto" w:fill="FFFFFF"/>
          <w:lang w:val="en-US"/>
        </w:rPr>
        <w:t>duda</w:t>
      </w:r>
      <w:proofErr w:type="spellEnd"/>
      <w:r w:rsidRPr="00961C8B">
        <w:rPr>
          <w:rFonts w:ascii="Arial" w:hAnsi="Arial" w:cs="Arial"/>
          <w:sz w:val="24"/>
          <w:szCs w:val="24"/>
          <w:shd w:val="clear" w:color="auto" w:fill="FFFFFF"/>
          <w:lang w:val="en-US"/>
        </w:rPr>
        <w:t xml:space="preserve"> de que el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implementada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una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novedad</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hace</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usuarios</w:t>
      </w:r>
      <w:proofErr w:type="spellEnd"/>
      <w:r w:rsidRPr="00961C8B">
        <w:rPr>
          <w:rFonts w:ascii="Arial" w:hAnsi="Arial" w:cs="Arial"/>
          <w:sz w:val="24"/>
          <w:szCs w:val="24"/>
          <w:shd w:val="clear" w:color="auto" w:fill="FFFFFF"/>
          <w:lang w:val="en-US"/>
        </w:rPr>
        <w:t xml:space="preserve"> del </w:t>
      </w:r>
      <w:proofErr w:type="spellStart"/>
      <w:r w:rsidRPr="00961C8B">
        <w:rPr>
          <w:rFonts w:ascii="Arial" w:hAnsi="Arial" w:cs="Arial"/>
          <w:sz w:val="24"/>
          <w:szCs w:val="24"/>
          <w:shd w:val="clear" w:color="auto" w:fill="FFFFFF"/>
          <w:lang w:val="en-US"/>
        </w:rPr>
        <w:t>día</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día</w:t>
      </w:r>
      <w:proofErr w:type="spellEnd"/>
      <w:r w:rsidRPr="00961C8B">
        <w:rPr>
          <w:rFonts w:ascii="Arial" w:hAnsi="Arial" w:cs="Arial"/>
          <w:sz w:val="24"/>
          <w:szCs w:val="24"/>
          <w:shd w:val="clear" w:color="auto" w:fill="FFFFFF"/>
          <w:lang w:val="en-US"/>
        </w:rPr>
        <w:t xml:space="preserve">, sin embargo, hay </w:t>
      </w:r>
      <w:proofErr w:type="spellStart"/>
      <w:r w:rsidRPr="00961C8B">
        <w:rPr>
          <w:rFonts w:ascii="Arial" w:hAnsi="Arial" w:cs="Arial"/>
          <w:sz w:val="24"/>
          <w:szCs w:val="24"/>
          <w:shd w:val="clear" w:color="auto" w:fill="FFFFFF"/>
          <w:lang w:val="en-US"/>
        </w:rPr>
        <w:t>irregularidades</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deben</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subsanarse</w:t>
      </w:r>
      <w:proofErr w:type="spellEnd"/>
      <w:r w:rsidRPr="00961C8B">
        <w:rPr>
          <w:rFonts w:ascii="Arial" w:hAnsi="Arial" w:cs="Arial"/>
          <w:sz w:val="24"/>
          <w:szCs w:val="24"/>
          <w:shd w:val="clear" w:color="auto" w:fill="FFFFFF"/>
          <w:lang w:val="en-US"/>
        </w:rPr>
        <w:t xml:space="preserve"> para que </w:t>
      </w:r>
      <w:proofErr w:type="spellStart"/>
      <w:r w:rsidRPr="00961C8B">
        <w:rPr>
          <w:rFonts w:ascii="Arial" w:hAnsi="Arial" w:cs="Arial"/>
          <w:sz w:val="24"/>
          <w:szCs w:val="24"/>
          <w:shd w:val="clear" w:color="auto" w:fill="FFFFFF"/>
          <w:lang w:val="en-US"/>
        </w:rPr>
        <w:t>convertido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un </w:t>
      </w:r>
      <w:proofErr w:type="spellStart"/>
      <w:r w:rsidRPr="00961C8B">
        <w:rPr>
          <w:rFonts w:ascii="Arial" w:hAnsi="Arial" w:cs="Arial"/>
          <w:sz w:val="24"/>
          <w:szCs w:val="24"/>
          <w:shd w:val="clear" w:color="auto" w:fill="FFFFFF"/>
          <w:lang w:val="en-US"/>
        </w:rPr>
        <w:t>servicio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atractivo</w:t>
      </w:r>
      <w:proofErr w:type="spellEnd"/>
      <w:r w:rsidRPr="00961C8B">
        <w:rPr>
          <w:rFonts w:ascii="Arial" w:hAnsi="Arial" w:cs="Arial"/>
          <w:sz w:val="24"/>
          <w:szCs w:val="24"/>
          <w:shd w:val="clear" w:color="auto" w:fill="FFFFFF"/>
          <w:lang w:val="en-US"/>
        </w:rPr>
        <w:t xml:space="preserve"> y que anima al </w:t>
      </w:r>
      <w:proofErr w:type="spellStart"/>
      <w:r w:rsidRPr="00961C8B">
        <w:rPr>
          <w:rFonts w:ascii="Arial" w:hAnsi="Arial" w:cs="Arial"/>
          <w:sz w:val="24"/>
          <w:szCs w:val="24"/>
          <w:shd w:val="clear" w:color="auto" w:fill="FFFFFF"/>
          <w:lang w:val="en-US"/>
        </w:rPr>
        <w:t>usuario</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adoptar</w:t>
      </w:r>
      <w:proofErr w:type="spellEnd"/>
      <w:r w:rsidRPr="00961C8B">
        <w:rPr>
          <w:rFonts w:ascii="Arial" w:hAnsi="Arial" w:cs="Arial"/>
          <w:sz w:val="24"/>
          <w:szCs w:val="24"/>
          <w:shd w:val="clear" w:color="auto" w:fill="FFFFFF"/>
          <w:lang w:val="en-US"/>
        </w:rPr>
        <w:t xml:space="preserve"> la </w:t>
      </w:r>
      <w:proofErr w:type="spellStart"/>
      <w:r w:rsidRPr="00961C8B">
        <w:rPr>
          <w:rFonts w:ascii="Arial" w:hAnsi="Arial" w:cs="Arial"/>
          <w:sz w:val="24"/>
          <w:szCs w:val="24"/>
          <w:shd w:val="clear" w:color="auto" w:fill="FFFFFF"/>
          <w:lang w:val="en-US"/>
        </w:rPr>
        <w:t>misma</w:t>
      </w:r>
      <w:proofErr w:type="spellEnd"/>
      <w:r w:rsidRPr="00961C8B">
        <w:rPr>
          <w:rFonts w:ascii="Arial" w:hAnsi="Arial" w:cs="Arial"/>
          <w:sz w:val="24"/>
          <w:szCs w:val="24"/>
          <w:shd w:val="clear" w:color="auto" w:fill="FFFFFF"/>
          <w:lang w:val="en-US"/>
        </w:rPr>
        <w:t>.</w:t>
      </w:r>
    </w:p>
    <w:p w:rsidR="00961C8B" w:rsidRPr="00961C8B" w:rsidRDefault="00961C8B" w:rsidP="00961C8B">
      <w:pPr>
        <w:spacing w:after="0" w:line="240" w:lineRule="auto"/>
        <w:jc w:val="both"/>
        <w:rPr>
          <w:rFonts w:ascii="Arial" w:hAnsi="Arial" w:cs="Arial"/>
          <w:sz w:val="24"/>
          <w:szCs w:val="24"/>
          <w:shd w:val="clear" w:color="auto" w:fill="FFFFFF"/>
          <w:lang w:val="en-US"/>
        </w:rPr>
      </w:pPr>
    </w:p>
    <w:p w:rsidR="00DC5B8E" w:rsidRPr="00961C8B" w:rsidRDefault="00961C8B" w:rsidP="00961C8B">
      <w:pPr>
        <w:spacing w:after="0" w:line="240" w:lineRule="auto"/>
        <w:jc w:val="both"/>
        <w:rPr>
          <w:rFonts w:ascii="Arial" w:hAnsi="Arial" w:cs="Arial"/>
          <w:sz w:val="24"/>
          <w:szCs w:val="24"/>
          <w:shd w:val="clear" w:color="auto" w:fill="FFFFFF"/>
          <w:lang w:val="en-US"/>
        </w:rPr>
      </w:pPr>
      <w:r w:rsidRPr="00295020">
        <w:rPr>
          <w:rFonts w:ascii="Arial" w:hAnsi="Arial" w:cs="Arial"/>
          <w:b/>
          <w:sz w:val="24"/>
          <w:szCs w:val="24"/>
          <w:shd w:val="clear" w:color="auto" w:fill="FFFFFF"/>
          <w:lang w:val="en-US"/>
        </w:rPr>
        <w:t>Palabras clave</w:t>
      </w:r>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movilidad</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w:t>
      </w: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1. Introdução</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ind w:firstLine="708"/>
        <w:jc w:val="both"/>
        <w:rPr>
          <w:rStyle w:val="notranslate"/>
          <w:rFonts w:ascii="Arial" w:hAnsi="Arial" w:cs="Arial"/>
          <w:sz w:val="24"/>
          <w:szCs w:val="24"/>
        </w:rPr>
      </w:pPr>
      <w:r w:rsidRPr="003B120B">
        <w:rPr>
          <w:rFonts w:ascii="Arial" w:hAnsi="Arial" w:cs="Arial"/>
          <w:sz w:val="24"/>
          <w:szCs w:val="24"/>
          <w:shd w:val="clear" w:color="auto" w:fill="FFFFFF"/>
        </w:rPr>
        <w:t>O transporte público é o meio mais utilizado por milhões de pessoas para se deslocarem até o trabalho, estudo e a lazer. Especificamente na cidade de São Paulo, mais de 10 milhões de pessoas utilizam o transporte público</w:t>
      </w:r>
      <w:r w:rsidR="008B7F58">
        <w:rPr>
          <w:rFonts w:ascii="Arial" w:hAnsi="Arial" w:cs="Arial"/>
          <w:sz w:val="24"/>
          <w:szCs w:val="24"/>
          <w:shd w:val="clear" w:color="auto" w:fill="FFFFFF"/>
        </w:rPr>
        <w:t xml:space="preserve"> e e</w:t>
      </w:r>
      <w:r w:rsidRPr="003B120B">
        <w:rPr>
          <w:rFonts w:ascii="Arial" w:hAnsi="Arial" w:cs="Arial"/>
          <w:sz w:val="24"/>
          <w:szCs w:val="24"/>
          <w:shd w:val="clear" w:color="auto" w:fill="FFFFFF"/>
        </w:rPr>
        <w:t xml:space="preserve">m sua maioria, essas pessoas têm um </w:t>
      </w:r>
      <w:r w:rsidRPr="003B120B">
        <w:rPr>
          <w:rFonts w:ascii="Arial" w:hAnsi="Arial" w:cs="Arial"/>
          <w:i/>
          <w:sz w:val="24"/>
          <w:szCs w:val="24"/>
          <w:shd w:val="clear" w:color="auto" w:fill="FFFFFF"/>
        </w:rPr>
        <w:t>smartphone</w:t>
      </w:r>
      <w:r w:rsidRPr="003B120B">
        <w:rPr>
          <w:rFonts w:ascii="Arial" w:hAnsi="Arial" w:cs="Arial"/>
          <w:sz w:val="24"/>
          <w:szCs w:val="24"/>
          <w:shd w:val="clear" w:color="auto" w:fill="FFFFFF"/>
        </w:rPr>
        <w:t xml:space="preserve"> a</w:t>
      </w:r>
      <w:r w:rsidRPr="003B120B">
        <w:rPr>
          <w:rStyle w:val="notranslate"/>
          <w:rFonts w:ascii="Arial" w:hAnsi="Arial" w:cs="Arial"/>
          <w:sz w:val="24"/>
          <w:szCs w:val="24"/>
        </w:rPr>
        <w:t xml:space="preserve"> mão, seja para conferir e enviar e-mails, interagir nas redes sociais, trocar mensagens, realizar compras e efetuar pagamentos.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À medida que os dispositivos móveis foram amplamente adotados pelos indivíduos, as organizações começaram a aplicar esse tipo de tecnologia de diferentes maneiras. Uma dessas maneiras é a utilização de sistemas de pagamento móvel, considerada uma inovação financeira, possibilitando realizar a prestação de serviços financeiros.</w:t>
      </w:r>
    </w:p>
    <w:p w:rsidR="00DC5B8E" w:rsidRPr="003B120B" w:rsidRDefault="00DC5B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eastAsia="Times New Roman" w:hAnsi="Arial" w:cs="Arial"/>
          <w:color w:val="000000"/>
          <w:sz w:val="24"/>
          <w:szCs w:val="24"/>
          <w:lang w:eastAsia="pt-BR"/>
        </w:rPr>
        <w:t xml:space="preserve">O crescimento da computação móvel e </w:t>
      </w:r>
      <w:r w:rsidR="0005609D">
        <w:rPr>
          <w:rFonts w:ascii="Arial" w:eastAsia="Times New Roman" w:hAnsi="Arial" w:cs="Arial"/>
          <w:color w:val="000000"/>
          <w:sz w:val="24"/>
          <w:szCs w:val="24"/>
          <w:lang w:eastAsia="pt-BR"/>
        </w:rPr>
        <w:t xml:space="preserve">ubíqua </w:t>
      </w:r>
      <w:r w:rsidRPr="003B120B">
        <w:rPr>
          <w:rFonts w:ascii="Arial" w:eastAsia="Times New Roman" w:hAnsi="Arial" w:cs="Arial"/>
          <w:color w:val="000000"/>
          <w:sz w:val="24"/>
          <w:szCs w:val="24"/>
          <w:lang w:eastAsia="pt-BR"/>
        </w:rPr>
        <w:t>foi impulsionado pela transformação do ambiente corporativo e foi um grande avanço, tendo permitido que dados fossem acessados em tempo real, em ambientes geograficamente dispersos, possibilitando maior mobilidade. Os sistemas de comunicações móveis revolucionou a forma como as pessoas se comunicam, unindo comunicação e mobilidade</w:t>
      </w:r>
      <w:r w:rsidR="0005609D">
        <w:rPr>
          <w:rFonts w:ascii="Arial" w:eastAsia="Times New Roman" w:hAnsi="Arial" w:cs="Arial"/>
          <w:color w:val="000000"/>
          <w:sz w:val="24"/>
          <w:szCs w:val="24"/>
          <w:lang w:eastAsia="pt-BR"/>
        </w:rPr>
        <w:t xml:space="preserve"> (</w:t>
      </w:r>
      <w:proofErr w:type="spellStart"/>
      <w:r w:rsidR="0005609D">
        <w:rPr>
          <w:rFonts w:ascii="Arial" w:eastAsia="Times New Roman" w:hAnsi="Arial" w:cs="Arial"/>
          <w:color w:val="000000"/>
          <w:sz w:val="24"/>
          <w:szCs w:val="24"/>
          <w:lang w:eastAsia="pt-BR"/>
        </w:rPr>
        <w:t>Kumar</w:t>
      </w:r>
      <w:proofErr w:type="spellEnd"/>
      <w:r w:rsidR="0005609D">
        <w:rPr>
          <w:rFonts w:ascii="Arial" w:eastAsia="Times New Roman" w:hAnsi="Arial" w:cs="Arial"/>
          <w:color w:val="000000"/>
          <w:sz w:val="24"/>
          <w:szCs w:val="24"/>
          <w:lang w:eastAsia="pt-BR"/>
        </w:rPr>
        <w:t xml:space="preserve">, Liu, </w:t>
      </w:r>
      <w:proofErr w:type="spellStart"/>
      <w:r w:rsidR="0005609D">
        <w:rPr>
          <w:rFonts w:ascii="Arial" w:eastAsia="Times New Roman" w:hAnsi="Arial" w:cs="Arial"/>
          <w:color w:val="000000"/>
          <w:sz w:val="24"/>
          <w:szCs w:val="24"/>
          <w:lang w:eastAsia="pt-BR"/>
        </w:rPr>
        <w:t>Sengupta</w:t>
      </w:r>
      <w:proofErr w:type="spellEnd"/>
      <w:r w:rsidR="0005609D">
        <w:rPr>
          <w:rFonts w:ascii="Arial" w:eastAsia="Times New Roman" w:hAnsi="Arial" w:cs="Arial"/>
          <w:color w:val="000000"/>
          <w:sz w:val="24"/>
          <w:szCs w:val="24"/>
          <w:lang w:eastAsia="pt-BR"/>
        </w:rPr>
        <w:t xml:space="preserve"> &amp; </w:t>
      </w:r>
      <w:proofErr w:type="spellStart"/>
      <w:r w:rsidR="0005609D">
        <w:rPr>
          <w:rFonts w:ascii="Arial" w:eastAsia="Times New Roman" w:hAnsi="Arial" w:cs="Arial"/>
          <w:color w:val="000000"/>
          <w:sz w:val="24"/>
          <w:szCs w:val="24"/>
          <w:lang w:eastAsia="pt-BR"/>
        </w:rPr>
        <w:t>Divya</w:t>
      </w:r>
      <w:proofErr w:type="spellEnd"/>
      <w:r w:rsidR="0005609D">
        <w:rPr>
          <w:rFonts w:ascii="Arial" w:eastAsia="Times New Roman" w:hAnsi="Arial" w:cs="Arial"/>
          <w:color w:val="000000"/>
          <w:sz w:val="24"/>
          <w:szCs w:val="24"/>
          <w:lang w:eastAsia="pt-BR"/>
        </w:rPr>
        <w:t>, 2010)</w:t>
      </w:r>
      <w:r w:rsidRPr="003B120B">
        <w:rPr>
          <w:rFonts w:ascii="Arial" w:eastAsia="Times New Roman" w:hAnsi="Arial" w:cs="Arial"/>
          <w:color w:val="000000"/>
          <w:sz w:val="24"/>
          <w:szCs w:val="24"/>
          <w:lang w:eastAsia="pt-BR"/>
        </w:rPr>
        <w:t xml:space="preserve">. </w:t>
      </w:r>
    </w:p>
    <w:p w:rsidR="00DC5B8E" w:rsidRPr="003B120B" w:rsidRDefault="00CA20BD" w:rsidP="003B120B">
      <w:pPr>
        <w:spacing w:after="0" w:line="360" w:lineRule="auto"/>
        <w:ind w:firstLine="708"/>
        <w:jc w:val="both"/>
        <w:rPr>
          <w:rFonts w:ascii="Arial" w:eastAsia="Times New Roman" w:hAnsi="Arial" w:cs="Arial"/>
          <w:sz w:val="24"/>
          <w:szCs w:val="24"/>
          <w:lang w:eastAsia="pt-BR"/>
        </w:rPr>
      </w:pPr>
      <w:r w:rsidRPr="003B120B">
        <w:rPr>
          <w:rStyle w:val="notranslate"/>
          <w:rFonts w:ascii="Arial" w:hAnsi="Arial" w:cs="Arial"/>
          <w:sz w:val="24"/>
          <w:szCs w:val="24"/>
        </w:rPr>
        <w:t>O</w:t>
      </w:r>
      <w:r w:rsidR="00DC5B8E" w:rsidRPr="003B120B">
        <w:rPr>
          <w:rFonts w:ascii="Arial" w:eastAsia="Times New Roman" w:hAnsi="Arial" w:cs="Arial"/>
          <w:i/>
          <w:sz w:val="24"/>
          <w:szCs w:val="24"/>
          <w:lang w:eastAsia="pt-BR"/>
        </w:rPr>
        <w:t xml:space="preserve"> mobile </w:t>
      </w:r>
      <w:proofErr w:type="spellStart"/>
      <w:r w:rsidR="00DC5B8E" w:rsidRPr="003B120B">
        <w:rPr>
          <w:rFonts w:ascii="Arial" w:eastAsia="Times New Roman" w:hAnsi="Arial" w:cs="Arial"/>
          <w:i/>
          <w:sz w:val="24"/>
          <w:szCs w:val="24"/>
          <w:lang w:eastAsia="pt-BR"/>
        </w:rPr>
        <w:t>payment</w:t>
      </w:r>
      <w:proofErr w:type="spellEnd"/>
      <w:r w:rsidR="00DC5B8E" w:rsidRPr="003B120B">
        <w:rPr>
          <w:rFonts w:ascii="Arial" w:eastAsia="Times New Roman" w:hAnsi="Arial" w:cs="Arial"/>
          <w:sz w:val="24"/>
          <w:szCs w:val="24"/>
          <w:lang w:eastAsia="pt-BR"/>
        </w:rPr>
        <w:t xml:space="preserve"> foi criado para ser um substituto ao pagamento em dinheiro e cartões no comércio móvel, tendo sua utilização cada vez mais disseminada em diversos países. Um dos tipos de </w:t>
      </w:r>
      <w:r w:rsidR="00DC5B8E" w:rsidRPr="003B120B">
        <w:rPr>
          <w:rFonts w:ascii="Arial" w:eastAsia="Times New Roman" w:hAnsi="Arial" w:cs="Arial"/>
          <w:i/>
          <w:sz w:val="24"/>
          <w:szCs w:val="24"/>
          <w:lang w:eastAsia="pt-BR"/>
        </w:rPr>
        <w:t xml:space="preserve">mobile </w:t>
      </w:r>
      <w:proofErr w:type="spellStart"/>
      <w:r w:rsidR="00DC5B8E" w:rsidRPr="003B120B">
        <w:rPr>
          <w:rFonts w:ascii="Arial" w:eastAsia="Times New Roman" w:hAnsi="Arial" w:cs="Arial"/>
          <w:i/>
          <w:sz w:val="24"/>
          <w:szCs w:val="24"/>
          <w:lang w:eastAsia="pt-BR"/>
        </w:rPr>
        <w:t>payment</w:t>
      </w:r>
      <w:proofErr w:type="spellEnd"/>
      <w:r w:rsidR="00DC5B8E" w:rsidRPr="003B120B">
        <w:rPr>
          <w:rFonts w:ascii="Arial" w:eastAsia="Times New Roman" w:hAnsi="Arial" w:cs="Arial"/>
          <w:sz w:val="24"/>
          <w:szCs w:val="24"/>
          <w:lang w:eastAsia="pt-BR"/>
        </w:rPr>
        <w:t xml:space="preserve"> utilizados é o </w:t>
      </w:r>
      <w:proofErr w:type="spellStart"/>
      <w:r w:rsidR="00DC5B8E" w:rsidRPr="003B120B">
        <w:rPr>
          <w:rFonts w:ascii="Arial" w:eastAsia="Times New Roman" w:hAnsi="Arial" w:cs="Arial"/>
          <w:i/>
          <w:sz w:val="24"/>
          <w:szCs w:val="24"/>
          <w:lang w:eastAsia="pt-BR"/>
        </w:rPr>
        <w:t>Near</w:t>
      </w:r>
      <w:proofErr w:type="spellEnd"/>
      <w:r w:rsidR="00DC5B8E" w:rsidRPr="003B120B">
        <w:rPr>
          <w:rFonts w:ascii="Arial" w:eastAsia="Times New Roman" w:hAnsi="Arial" w:cs="Arial"/>
          <w:i/>
          <w:sz w:val="24"/>
          <w:szCs w:val="24"/>
          <w:lang w:eastAsia="pt-BR"/>
        </w:rPr>
        <w:t xml:space="preserve"> Field Communication</w:t>
      </w:r>
      <w:r w:rsidR="00DC5B8E" w:rsidRPr="003B120B">
        <w:rPr>
          <w:rFonts w:ascii="Arial" w:eastAsia="Times New Roman" w:hAnsi="Arial" w:cs="Arial"/>
          <w:sz w:val="24"/>
          <w:szCs w:val="24"/>
          <w:lang w:eastAsia="pt-BR"/>
        </w:rPr>
        <w:t xml:space="preserve"> (NFC), também conhecida como tecnologia de campo por aproximação</w:t>
      </w:r>
      <w:r w:rsidRPr="003B120B">
        <w:rPr>
          <w:rFonts w:ascii="Arial" w:eastAsia="Times New Roman" w:hAnsi="Arial" w:cs="Arial"/>
          <w:sz w:val="24"/>
          <w:szCs w:val="24"/>
          <w:lang w:eastAsia="pt-BR"/>
        </w:rPr>
        <w:t xml:space="preserve"> (</w:t>
      </w:r>
      <w:proofErr w:type="spellStart"/>
      <w:r w:rsidRPr="003B120B">
        <w:rPr>
          <w:rStyle w:val="notranslate"/>
          <w:rFonts w:ascii="Arial" w:hAnsi="Arial" w:cs="Arial"/>
          <w:sz w:val="24"/>
          <w:szCs w:val="24"/>
        </w:rPr>
        <w:t>Leong</w:t>
      </w:r>
      <w:proofErr w:type="spellEnd"/>
      <w:r w:rsidRPr="003B120B">
        <w:rPr>
          <w:rStyle w:val="notranslate"/>
          <w:rFonts w:ascii="Arial" w:hAnsi="Arial" w:cs="Arial"/>
          <w:sz w:val="24"/>
          <w:szCs w:val="24"/>
        </w:rPr>
        <w:t xml:space="preserve">, </w:t>
      </w:r>
      <w:proofErr w:type="spellStart"/>
      <w:r w:rsidRPr="003B120B">
        <w:rPr>
          <w:rStyle w:val="notranslate"/>
          <w:rFonts w:ascii="Arial" w:hAnsi="Arial" w:cs="Arial"/>
          <w:sz w:val="24"/>
          <w:szCs w:val="24"/>
        </w:rPr>
        <w:t>Hew</w:t>
      </w:r>
      <w:proofErr w:type="spellEnd"/>
      <w:r w:rsidRPr="003B120B">
        <w:rPr>
          <w:rStyle w:val="notranslate"/>
          <w:rFonts w:ascii="Arial" w:hAnsi="Arial" w:cs="Arial"/>
          <w:sz w:val="24"/>
          <w:szCs w:val="24"/>
        </w:rPr>
        <w:t xml:space="preserve">, </w:t>
      </w:r>
      <w:proofErr w:type="spellStart"/>
      <w:r w:rsidRPr="003B120B">
        <w:rPr>
          <w:rStyle w:val="notranslate"/>
          <w:rFonts w:ascii="Arial" w:hAnsi="Arial" w:cs="Arial"/>
          <w:sz w:val="24"/>
          <w:szCs w:val="24"/>
        </w:rPr>
        <w:t>Tan</w:t>
      </w:r>
      <w:proofErr w:type="spellEnd"/>
      <w:r w:rsidRPr="003B120B">
        <w:rPr>
          <w:rStyle w:val="notranslate"/>
          <w:rFonts w:ascii="Arial" w:hAnsi="Arial" w:cs="Arial"/>
          <w:sz w:val="24"/>
          <w:szCs w:val="24"/>
        </w:rPr>
        <w:t xml:space="preserve"> &amp; </w:t>
      </w:r>
      <w:proofErr w:type="spellStart"/>
      <w:r w:rsidRPr="003B120B">
        <w:rPr>
          <w:rStyle w:val="notranslate"/>
          <w:rFonts w:ascii="Arial" w:hAnsi="Arial" w:cs="Arial"/>
          <w:sz w:val="24"/>
          <w:szCs w:val="24"/>
        </w:rPr>
        <w:t>Ooi</w:t>
      </w:r>
      <w:proofErr w:type="spellEnd"/>
      <w:r w:rsidR="0005609D">
        <w:rPr>
          <w:rStyle w:val="notranslate"/>
          <w:rFonts w:ascii="Arial" w:hAnsi="Arial" w:cs="Arial"/>
          <w:sz w:val="24"/>
          <w:szCs w:val="24"/>
        </w:rPr>
        <w:t xml:space="preserve">, </w:t>
      </w:r>
      <w:r w:rsidRPr="003B120B">
        <w:rPr>
          <w:rStyle w:val="notranslate"/>
          <w:rFonts w:ascii="Arial" w:hAnsi="Arial" w:cs="Arial"/>
          <w:sz w:val="24"/>
          <w:szCs w:val="24"/>
        </w:rPr>
        <w:t>2013).</w:t>
      </w:r>
    </w:p>
    <w:p w:rsidR="00DC5B8E" w:rsidRPr="003B120B" w:rsidRDefault="00CA20BD"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O</w:t>
      </w:r>
      <w:r w:rsidR="00DC5B8E" w:rsidRPr="003B120B">
        <w:rPr>
          <w:rFonts w:ascii="Arial" w:hAnsi="Arial" w:cs="Arial"/>
          <w:sz w:val="24"/>
          <w:szCs w:val="24"/>
          <w:shd w:val="clear" w:color="auto" w:fill="FFFFFF"/>
        </w:rPr>
        <w:t xml:space="preserve"> sistema de pagamento móvel em transportes públicos tem sido cada vez mais implementado em substituição ou como alternativa aos sistemas já utilizados</w:t>
      </w:r>
      <w:r w:rsidR="00235A61">
        <w:rPr>
          <w:rFonts w:ascii="Arial" w:hAnsi="Arial" w:cs="Arial"/>
          <w:sz w:val="24"/>
          <w:szCs w:val="24"/>
          <w:shd w:val="clear" w:color="auto" w:fill="FFFFFF"/>
        </w:rPr>
        <w:t xml:space="preserve"> e n</w:t>
      </w:r>
      <w:r w:rsidRPr="003B120B">
        <w:rPr>
          <w:rFonts w:ascii="Arial" w:hAnsi="Arial" w:cs="Arial"/>
          <w:sz w:val="24"/>
          <w:szCs w:val="24"/>
          <w:shd w:val="clear" w:color="auto" w:fill="FFFFFF"/>
        </w:rPr>
        <w:t xml:space="preserve">a opinião de </w:t>
      </w:r>
      <w:proofErr w:type="spellStart"/>
      <w:r w:rsidRPr="003B120B">
        <w:rPr>
          <w:rFonts w:ascii="Arial" w:hAnsi="Arial" w:cs="Arial"/>
          <w:sz w:val="24"/>
          <w:szCs w:val="24"/>
          <w:shd w:val="clear" w:color="auto" w:fill="FFFFFF"/>
        </w:rPr>
        <w:t>Finzgar</w:t>
      </w:r>
      <w:proofErr w:type="spellEnd"/>
      <w:r w:rsidRPr="003B120B">
        <w:rPr>
          <w:rFonts w:ascii="Arial" w:hAnsi="Arial" w:cs="Arial"/>
          <w:sz w:val="24"/>
          <w:szCs w:val="24"/>
          <w:shd w:val="clear" w:color="auto" w:fill="FFFFFF"/>
        </w:rPr>
        <w:t xml:space="preserve"> e </w:t>
      </w:r>
      <w:proofErr w:type="spellStart"/>
      <w:r w:rsidRPr="003B120B">
        <w:rPr>
          <w:rFonts w:ascii="Arial" w:hAnsi="Arial" w:cs="Arial"/>
          <w:sz w:val="24"/>
          <w:szCs w:val="24"/>
          <w:shd w:val="clear" w:color="auto" w:fill="FFFFFF"/>
        </w:rPr>
        <w:t>Tebar</w:t>
      </w:r>
      <w:proofErr w:type="spellEnd"/>
      <w:r w:rsidRPr="003B120B">
        <w:rPr>
          <w:rFonts w:ascii="Arial" w:hAnsi="Arial" w:cs="Arial"/>
          <w:sz w:val="24"/>
          <w:szCs w:val="24"/>
          <w:shd w:val="clear" w:color="auto" w:fill="FFFFFF"/>
        </w:rPr>
        <w:t xml:space="preserve"> (2011), a</w:t>
      </w:r>
      <w:r w:rsidR="00DC5B8E" w:rsidRPr="003B120B">
        <w:rPr>
          <w:rFonts w:ascii="Arial" w:hAnsi="Arial" w:cs="Arial"/>
          <w:sz w:val="24"/>
          <w:szCs w:val="24"/>
          <w:shd w:val="clear" w:color="auto" w:fill="FFFFFF"/>
        </w:rPr>
        <w:t xml:space="preserve"> conveniência de ter um sistema eletrônico de pagamento móvel à disposição da população é poder tornar essa tarefa mais fácil, </w:t>
      </w:r>
      <w:r w:rsidR="00DC5B8E" w:rsidRPr="003B120B">
        <w:rPr>
          <w:rFonts w:ascii="Arial" w:hAnsi="Arial" w:cs="Arial"/>
          <w:sz w:val="24"/>
          <w:szCs w:val="24"/>
          <w:shd w:val="clear" w:color="auto" w:fill="FFFFFF"/>
        </w:rPr>
        <w:lastRenderedPageBreak/>
        <w:t xml:space="preserve">segura e sem custos adicionais para o usuário, o que justifica a elaboração deste trabalho.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Nesse contexto, o presente relato técnico tem por objetivo responder à seguinte questão: mesmo com as facilidades e vantagens que oferecem, por que o sistema de pagamento móvel no transporte público na cidade de São Paulo está tão aquém do que poderia ser um serviço facilitador à população?</w:t>
      </w:r>
      <w:r w:rsidRPr="003B120B">
        <w:rPr>
          <w:rFonts w:ascii="Arial" w:hAnsi="Arial" w:cs="Arial"/>
          <w:b/>
          <w:sz w:val="24"/>
          <w:szCs w:val="24"/>
          <w:shd w:val="clear" w:color="auto" w:fill="FFFFFF"/>
        </w:rPr>
        <w:t xml:space="preserve"> </w:t>
      </w:r>
      <w:r w:rsidRPr="003B120B">
        <w:rPr>
          <w:rFonts w:ascii="Arial" w:hAnsi="Arial" w:cs="Arial"/>
          <w:sz w:val="24"/>
          <w:szCs w:val="24"/>
          <w:shd w:val="clear" w:color="auto" w:fill="FFFFFF"/>
        </w:rPr>
        <w:t>O presente relato tem por objetivo apresentar o atual sistema de pagamento móvel no transporte público na cidade de São Paulo.</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O método utilizado nes</w:t>
      </w:r>
      <w:r w:rsidR="004116CD">
        <w:rPr>
          <w:rFonts w:ascii="Arial" w:hAnsi="Arial" w:cs="Arial"/>
          <w:sz w:val="24"/>
          <w:szCs w:val="24"/>
          <w:shd w:val="clear" w:color="auto" w:fill="FFFFFF"/>
        </w:rPr>
        <w:t>s</w:t>
      </w:r>
      <w:r w:rsidRPr="003B120B">
        <w:rPr>
          <w:rFonts w:ascii="Arial" w:hAnsi="Arial" w:cs="Arial"/>
          <w:sz w:val="24"/>
          <w:szCs w:val="24"/>
          <w:shd w:val="clear" w:color="auto" w:fill="FFFFFF"/>
        </w:rPr>
        <w:t>e trabalho foi o estudo de caso, que s</w:t>
      </w:r>
      <w:r w:rsidRPr="003B120B">
        <w:rPr>
          <w:rFonts w:ascii="Arial" w:hAnsi="Arial" w:cs="Arial"/>
          <w:sz w:val="24"/>
          <w:szCs w:val="24"/>
        </w:rPr>
        <w:t>egundo Yin (2015), permite ao investigador um aprofundamento em relação ao fenômeno estudado, favorecendo uma visão holística sobre os acontecimentos da vida real, destacando seu caráter de investigação empírica de fenômenos contemporâneos. O trabalho está estruturado em s</w:t>
      </w:r>
      <w:r w:rsidR="00235A61">
        <w:rPr>
          <w:rFonts w:ascii="Arial" w:hAnsi="Arial" w:cs="Arial"/>
          <w:sz w:val="24"/>
          <w:szCs w:val="24"/>
        </w:rPr>
        <w:t xml:space="preserve">eis </w:t>
      </w:r>
      <w:r w:rsidRPr="003B120B">
        <w:rPr>
          <w:rFonts w:ascii="Arial" w:hAnsi="Arial" w:cs="Arial"/>
          <w:sz w:val="24"/>
          <w:szCs w:val="24"/>
        </w:rPr>
        <w:t xml:space="preserve">partes, começando pela introdução, seguida pela seção 2 onde é apresentado o referencial teórico; a seção 3 apresenta a metodologia utilizada, na seção 4 são apresentados a organização e o projeto estudado; a seção 5 é dedicada ao tipo de intervenção adotado </w:t>
      </w:r>
      <w:r w:rsidR="00235A61">
        <w:rPr>
          <w:rFonts w:ascii="Arial" w:hAnsi="Arial" w:cs="Arial"/>
          <w:sz w:val="24"/>
          <w:szCs w:val="24"/>
        </w:rPr>
        <w:t xml:space="preserve">no estudo, bem como </w:t>
      </w:r>
      <w:r w:rsidRPr="003B120B">
        <w:rPr>
          <w:rFonts w:ascii="Arial" w:hAnsi="Arial" w:cs="Arial"/>
          <w:sz w:val="24"/>
          <w:szCs w:val="24"/>
        </w:rPr>
        <w:t xml:space="preserve">é feita a análise dos resultados obtidos no estudo. Por fim, na seção </w:t>
      </w:r>
      <w:r w:rsidR="00235A61">
        <w:rPr>
          <w:rFonts w:ascii="Arial" w:hAnsi="Arial" w:cs="Arial"/>
          <w:sz w:val="24"/>
          <w:szCs w:val="24"/>
        </w:rPr>
        <w:t>6</w:t>
      </w:r>
      <w:r w:rsidRPr="003B120B">
        <w:rPr>
          <w:rFonts w:ascii="Arial" w:hAnsi="Arial" w:cs="Arial"/>
          <w:sz w:val="24"/>
          <w:szCs w:val="24"/>
        </w:rPr>
        <w:t xml:space="preserve"> são feitas as conclusões.</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2. Referencial Teórico</w:t>
      </w:r>
    </w:p>
    <w:p w:rsidR="0003308E" w:rsidRPr="003B120B" w:rsidRDefault="0003308E" w:rsidP="003B120B">
      <w:pPr>
        <w:spacing w:after="0" w:line="360" w:lineRule="auto"/>
        <w:jc w:val="both"/>
        <w:rPr>
          <w:rFonts w:ascii="Arial" w:hAnsi="Arial" w:cs="Arial"/>
          <w:sz w:val="24"/>
          <w:szCs w:val="24"/>
          <w:shd w:val="clear" w:color="auto" w:fill="FFFFFF"/>
        </w:rPr>
      </w:pPr>
    </w:p>
    <w:p w:rsidR="0003308E" w:rsidRPr="003B120B" w:rsidRDefault="00D52F1C"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 xml:space="preserve">2.1 </w:t>
      </w:r>
      <w:r w:rsidR="0003308E" w:rsidRPr="003B120B">
        <w:rPr>
          <w:rFonts w:ascii="Arial" w:hAnsi="Arial" w:cs="Arial"/>
          <w:b/>
          <w:sz w:val="24"/>
          <w:szCs w:val="24"/>
          <w:shd w:val="clear" w:color="auto" w:fill="FFFFFF"/>
        </w:rPr>
        <w:t xml:space="preserve">Tecnologias Móveis e Sem Fio, Mobilidade e Ubiquidade </w:t>
      </w:r>
    </w:p>
    <w:p w:rsidR="0003308E" w:rsidRPr="003B120B" w:rsidRDefault="0003308E" w:rsidP="003B120B">
      <w:pPr>
        <w:spacing w:after="0" w:line="360" w:lineRule="auto"/>
        <w:jc w:val="both"/>
        <w:rPr>
          <w:rFonts w:ascii="Arial" w:hAnsi="Arial" w:cs="Arial"/>
          <w:sz w:val="24"/>
          <w:szCs w:val="24"/>
          <w:shd w:val="clear" w:color="auto" w:fill="FFFFFF"/>
        </w:rPr>
      </w:pPr>
    </w:p>
    <w:p w:rsidR="0003308E" w:rsidRPr="003B120B" w:rsidRDefault="000330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hAnsi="Arial" w:cs="Arial"/>
          <w:sz w:val="24"/>
          <w:szCs w:val="24"/>
          <w:shd w:val="clear" w:color="auto" w:fill="FFFFFF"/>
        </w:rPr>
        <w:t xml:space="preserve">Tecnologia </w:t>
      </w:r>
      <w:r w:rsidR="00CA20BD" w:rsidRPr="003B120B">
        <w:rPr>
          <w:rFonts w:ascii="Arial" w:hAnsi="Arial" w:cs="Arial"/>
          <w:sz w:val="24"/>
          <w:szCs w:val="24"/>
          <w:shd w:val="clear" w:color="auto" w:fill="FFFFFF"/>
        </w:rPr>
        <w:t xml:space="preserve">da informação móveis </w:t>
      </w:r>
      <w:r w:rsidR="00455B0F" w:rsidRPr="003B120B">
        <w:rPr>
          <w:rFonts w:ascii="Arial" w:hAnsi="Arial" w:cs="Arial"/>
          <w:sz w:val="24"/>
          <w:szCs w:val="24"/>
          <w:shd w:val="clear" w:color="auto" w:fill="FFFFFF"/>
        </w:rPr>
        <w:t xml:space="preserve">e </w:t>
      </w:r>
      <w:r w:rsidRPr="003B120B">
        <w:rPr>
          <w:rFonts w:ascii="Arial" w:hAnsi="Arial" w:cs="Arial"/>
          <w:sz w:val="24"/>
          <w:szCs w:val="24"/>
          <w:shd w:val="clear" w:color="auto" w:fill="FFFFFF"/>
        </w:rPr>
        <w:t xml:space="preserve">sem fio </w:t>
      </w:r>
      <w:r w:rsidR="00CA20BD" w:rsidRPr="003B120B">
        <w:rPr>
          <w:rFonts w:ascii="Arial" w:hAnsi="Arial" w:cs="Arial"/>
          <w:sz w:val="24"/>
          <w:szCs w:val="24"/>
          <w:shd w:val="clear" w:color="auto" w:fill="FFFFFF"/>
        </w:rPr>
        <w:t xml:space="preserve">(TIMS), </w:t>
      </w:r>
      <w:r w:rsidR="00455B0F" w:rsidRPr="003B120B">
        <w:rPr>
          <w:rFonts w:ascii="Arial" w:hAnsi="Arial" w:cs="Arial"/>
          <w:sz w:val="24"/>
          <w:szCs w:val="24"/>
          <w:shd w:val="clear" w:color="auto" w:fill="FFFFFF"/>
        </w:rPr>
        <w:t xml:space="preserve">são aquelas que, por meio de um dispositivo móvel, é possível realizar comunicações, fazer </w:t>
      </w:r>
      <w:r w:rsidRPr="003B120B">
        <w:rPr>
          <w:rFonts w:ascii="Arial" w:hAnsi="Arial" w:cs="Arial"/>
          <w:sz w:val="24"/>
          <w:szCs w:val="24"/>
          <w:shd w:val="clear" w:color="auto" w:fill="FFFFFF"/>
        </w:rPr>
        <w:t>chamadas de voz, enviar mensagens de texto e</w:t>
      </w:r>
      <w:r w:rsidR="00455B0F" w:rsidRPr="003B120B">
        <w:rPr>
          <w:rFonts w:ascii="Arial" w:hAnsi="Arial" w:cs="Arial"/>
          <w:sz w:val="24"/>
          <w:szCs w:val="24"/>
          <w:shd w:val="clear" w:color="auto" w:fill="FFFFFF"/>
        </w:rPr>
        <w:t xml:space="preserve"> </w:t>
      </w:r>
      <w:r w:rsidRPr="003B120B">
        <w:rPr>
          <w:rFonts w:ascii="Arial" w:hAnsi="Arial" w:cs="Arial"/>
          <w:sz w:val="24"/>
          <w:szCs w:val="24"/>
          <w:shd w:val="clear" w:color="auto" w:fill="FFFFFF"/>
        </w:rPr>
        <w:t>executar aplicativos.</w:t>
      </w:r>
      <w:r w:rsidR="00455B0F" w:rsidRPr="003B120B">
        <w:rPr>
          <w:rFonts w:ascii="Arial" w:hAnsi="Arial" w:cs="Arial"/>
          <w:sz w:val="24"/>
          <w:szCs w:val="24"/>
          <w:shd w:val="clear" w:color="auto" w:fill="FFFFFF"/>
        </w:rPr>
        <w:t xml:space="preserve"> </w:t>
      </w:r>
      <w:r w:rsidR="00DC5B8E" w:rsidRPr="003B120B">
        <w:rPr>
          <w:rFonts w:ascii="Arial" w:hAnsi="Arial" w:cs="Arial"/>
          <w:sz w:val="24"/>
          <w:szCs w:val="24"/>
          <w:shd w:val="clear" w:color="auto" w:fill="FFFFFF"/>
        </w:rPr>
        <w:t>A utilização d</w:t>
      </w:r>
      <w:r w:rsidR="00CA20BD" w:rsidRPr="003B120B">
        <w:rPr>
          <w:rFonts w:ascii="Arial" w:hAnsi="Arial" w:cs="Arial"/>
          <w:sz w:val="24"/>
          <w:szCs w:val="24"/>
          <w:shd w:val="clear" w:color="auto" w:fill="FFFFFF"/>
        </w:rPr>
        <w:t>ess</w:t>
      </w:r>
      <w:r w:rsidR="00DC5B8E" w:rsidRPr="003B120B">
        <w:rPr>
          <w:rFonts w:ascii="Arial" w:hAnsi="Arial" w:cs="Arial"/>
          <w:sz w:val="24"/>
          <w:szCs w:val="24"/>
          <w:shd w:val="clear" w:color="auto" w:fill="FFFFFF"/>
        </w:rPr>
        <w:t xml:space="preserve">as </w:t>
      </w:r>
      <w:r w:rsidR="00CA20BD" w:rsidRPr="003B120B">
        <w:rPr>
          <w:rFonts w:ascii="Arial" w:hAnsi="Arial" w:cs="Arial"/>
          <w:sz w:val="24"/>
          <w:szCs w:val="24"/>
          <w:shd w:val="clear" w:color="auto" w:fill="FFFFFF"/>
        </w:rPr>
        <w:t>t</w:t>
      </w:r>
      <w:r w:rsidR="00DC5B8E" w:rsidRPr="003B120B">
        <w:rPr>
          <w:rFonts w:ascii="Arial" w:hAnsi="Arial" w:cs="Arial"/>
          <w:sz w:val="24"/>
          <w:szCs w:val="24"/>
          <w:shd w:val="clear" w:color="auto" w:fill="FFFFFF"/>
        </w:rPr>
        <w:t xml:space="preserve">ecnologias </w:t>
      </w:r>
      <w:r w:rsidR="00CA20BD" w:rsidRPr="003B120B">
        <w:rPr>
          <w:rFonts w:ascii="Arial" w:hAnsi="Arial" w:cs="Arial"/>
          <w:sz w:val="24"/>
          <w:szCs w:val="24"/>
          <w:shd w:val="clear" w:color="auto" w:fill="FFFFFF"/>
        </w:rPr>
        <w:t>t</w:t>
      </w:r>
      <w:r w:rsidR="00DC5B8E" w:rsidRPr="003B120B">
        <w:rPr>
          <w:rFonts w:ascii="Arial" w:hAnsi="Arial" w:cs="Arial"/>
          <w:sz w:val="24"/>
          <w:szCs w:val="24"/>
          <w:shd w:val="clear" w:color="auto" w:fill="FFFFFF"/>
        </w:rPr>
        <w:t xml:space="preserve">raz diversos atributos da mobilidade ao contexto empresarial, como liberdade de movimento, conveniência, conectividade instantânea, personalização e acessibilidade. </w:t>
      </w:r>
      <w:r w:rsidR="00DC5B8E" w:rsidRPr="003B120B">
        <w:rPr>
          <w:rFonts w:ascii="Arial" w:eastAsia="Times New Roman" w:hAnsi="Arial" w:cs="Arial"/>
          <w:color w:val="000000"/>
          <w:sz w:val="24"/>
          <w:szCs w:val="24"/>
          <w:lang w:eastAsia="pt-BR"/>
        </w:rPr>
        <w:t xml:space="preserve">Os avanços nas tecnologias de rede sem fio e móveis, segundo Pierre (2001), geraram um novo paradigma de computação, chamado de </w:t>
      </w:r>
      <w:r w:rsidR="00DC5B8E" w:rsidRPr="003B120B">
        <w:rPr>
          <w:rFonts w:ascii="Arial" w:eastAsia="Times New Roman" w:hAnsi="Arial" w:cs="Arial"/>
          <w:iCs/>
          <w:color w:val="000000"/>
          <w:sz w:val="24"/>
          <w:szCs w:val="24"/>
          <w:lang w:eastAsia="pt-BR"/>
        </w:rPr>
        <w:t xml:space="preserve">computação móvel, e de </w:t>
      </w:r>
      <w:r w:rsidR="00DC5B8E" w:rsidRPr="003B120B">
        <w:rPr>
          <w:rFonts w:ascii="Arial" w:eastAsia="Times New Roman" w:hAnsi="Arial" w:cs="Arial"/>
          <w:color w:val="000000"/>
          <w:sz w:val="24"/>
          <w:szCs w:val="24"/>
          <w:lang w:eastAsia="pt-BR"/>
        </w:rPr>
        <w:t xml:space="preserve">acordo com este conceito, os usuários que carregam aparelhos portáteis têm acesso a informações em tempo real, através de uma infraestrutura compartilhada, </w:t>
      </w:r>
      <w:proofErr w:type="spellStart"/>
      <w:r w:rsidR="00DC5B8E" w:rsidRPr="003B120B">
        <w:rPr>
          <w:rFonts w:ascii="Arial" w:eastAsia="Times New Roman" w:hAnsi="Arial" w:cs="Arial"/>
          <w:color w:val="000000"/>
          <w:sz w:val="24"/>
          <w:szCs w:val="24"/>
          <w:lang w:eastAsia="pt-BR"/>
        </w:rPr>
        <w:t>independente</w:t>
      </w:r>
      <w:proofErr w:type="spellEnd"/>
      <w:r w:rsidR="00DC5B8E" w:rsidRPr="003B120B">
        <w:rPr>
          <w:rFonts w:ascii="Arial" w:eastAsia="Times New Roman" w:hAnsi="Arial" w:cs="Arial"/>
          <w:color w:val="000000"/>
          <w:sz w:val="24"/>
          <w:szCs w:val="24"/>
          <w:lang w:eastAsia="pt-BR"/>
        </w:rPr>
        <w:t xml:space="preserve"> de sua localização física.</w:t>
      </w:r>
    </w:p>
    <w:p w:rsidR="00100A49" w:rsidRPr="003B120B" w:rsidRDefault="00100A49"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lastRenderedPageBreak/>
        <w:t xml:space="preserve">A tecnologia móvel e suas implicações vão além de uma maior flexibilidade na comunicação e compartilhamento de informações, uma vez que ela melhora o processo de trabalho, melhora e pode influenciar o desempenho financeiro das empresas, permitindo melhores serviços ao cliente e criando vantagens competitivas. As tecnologias de informação sem fio, “são tecnologias de informação que envolve o uso de dispositivos conectados a uma rede ou a outro aparelho por </w:t>
      </w:r>
      <w:r w:rsidRPr="003B120B">
        <w:rPr>
          <w:rFonts w:ascii="Arial" w:hAnsi="Arial" w:cs="Arial"/>
          <w:i/>
          <w:sz w:val="24"/>
          <w:szCs w:val="24"/>
          <w:shd w:val="clear" w:color="auto" w:fill="FFFFFF"/>
        </w:rPr>
        <w:t>links</w:t>
      </w:r>
      <w:r w:rsidRPr="003B120B">
        <w:rPr>
          <w:rFonts w:ascii="Arial" w:hAnsi="Arial" w:cs="Arial"/>
          <w:sz w:val="24"/>
          <w:szCs w:val="24"/>
          <w:shd w:val="clear" w:color="auto" w:fill="FFFFFF"/>
        </w:rPr>
        <w:t xml:space="preserve"> de comunicação sem fio” (</w:t>
      </w:r>
      <w:proofErr w:type="spellStart"/>
      <w:r w:rsidRPr="003B120B">
        <w:rPr>
          <w:rFonts w:ascii="Arial" w:hAnsi="Arial" w:cs="Arial"/>
          <w:sz w:val="24"/>
          <w:szCs w:val="24"/>
          <w:shd w:val="clear" w:color="auto" w:fill="FFFFFF"/>
        </w:rPr>
        <w:t>Saccol</w:t>
      </w:r>
      <w:proofErr w:type="spellEnd"/>
      <w:r w:rsidRPr="003B120B">
        <w:rPr>
          <w:rFonts w:ascii="Arial" w:hAnsi="Arial" w:cs="Arial"/>
          <w:sz w:val="24"/>
          <w:szCs w:val="24"/>
          <w:shd w:val="clear" w:color="auto" w:fill="FFFFFF"/>
        </w:rPr>
        <w:t xml:space="preserve"> &amp; Reinhard, 2007, p. 179). Os dispositivos móveis e sem fio permitem que as organizações, conduzam os negócios dentro e através das fronteiras organizacionais de forma cada vez mais eficaz (</w:t>
      </w:r>
      <w:proofErr w:type="spellStart"/>
      <w:r w:rsidRPr="003B120B">
        <w:rPr>
          <w:rFonts w:ascii="Arial" w:hAnsi="Arial" w:cs="Arial"/>
          <w:sz w:val="24"/>
          <w:szCs w:val="24"/>
          <w:shd w:val="clear" w:color="auto" w:fill="FFFFFF"/>
        </w:rPr>
        <w:t>Sheng</w:t>
      </w:r>
      <w:proofErr w:type="spellEnd"/>
      <w:r w:rsidRPr="003B120B">
        <w:rPr>
          <w:rFonts w:ascii="Arial" w:hAnsi="Arial" w:cs="Arial"/>
          <w:sz w:val="24"/>
          <w:szCs w:val="24"/>
          <w:shd w:val="clear" w:color="auto" w:fill="FFFFFF"/>
        </w:rPr>
        <w:t xml:space="preserve">, </w:t>
      </w:r>
      <w:proofErr w:type="spellStart"/>
      <w:r w:rsidRPr="003B120B">
        <w:rPr>
          <w:rFonts w:ascii="Arial" w:hAnsi="Arial" w:cs="Arial"/>
          <w:sz w:val="24"/>
          <w:szCs w:val="24"/>
          <w:shd w:val="clear" w:color="auto" w:fill="FFFFFF"/>
        </w:rPr>
        <w:t>Nah</w:t>
      </w:r>
      <w:proofErr w:type="spellEnd"/>
      <w:r w:rsidRPr="003B120B">
        <w:rPr>
          <w:rFonts w:ascii="Arial" w:hAnsi="Arial" w:cs="Arial"/>
          <w:sz w:val="24"/>
          <w:szCs w:val="24"/>
          <w:shd w:val="clear" w:color="auto" w:fill="FFFFFF"/>
        </w:rPr>
        <w:t xml:space="preserve"> &amp; </w:t>
      </w:r>
      <w:proofErr w:type="spellStart"/>
      <w:r w:rsidRPr="003B120B">
        <w:rPr>
          <w:rFonts w:ascii="Arial" w:hAnsi="Arial" w:cs="Arial"/>
          <w:sz w:val="24"/>
          <w:szCs w:val="24"/>
          <w:shd w:val="clear" w:color="auto" w:fill="FFFFFF"/>
        </w:rPr>
        <w:t>Siau</w:t>
      </w:r>
      <w:proofErr w:type="spellEnd"/>
      <w:r w:rsidRPr="003B120B">
        <w:rPr>
          <w:rFonts w:ascii="Arial" w:hAnsi="Arial" w:cs="Arial"/>
          <w:sz w:val="24"/>
          <w:szCs w:val="24"/>
          <w:shd w:val="clear" w:color="auto" w:fill="FFFFFF"/>
        </w:rPr>
        <w:t xml:space="preserve">, 2005). </w:t>
      </w:r>
    </w:p>
    <w:p w:rsidR="0003308E" w:rsidRPr="003B120B" w:rsidRDefault="000330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hAnsi="Arial" w:cs="Arial"/>
          <w:sz w:val="24"/>
          <w:szCs w:val="24"/>
        </w:rPr>
        <w:t xml:space="preserve">Desde o início da década de 80 a tecnologia foi incorporada como estratégia competitiva de negócios das empresas. A relevância da telecomunicação móvel surgiu na década de 90, quando houve um grande investimento por parte das operadoras de telefonia móvel e um aumento significativo de clientes em todo o mundo. Esse crescimento, tanto de usuários quanto de investimentos, perdurou durante uma década e meia, sendo a maioria associada à transmissão de voz, sendo que, posteriormente, as operadoras acrescentaram serviços de valor agregado. A </w:t>
      </w:r>
      <w:r w:rsidRPr="003B120B">
        <w:rPr>
          <w:rFonts w:ascii="Arial" w:eastAsia="Times New Roman" w:hAnsi="Arial" w:cs="Arial"/>
          <w:color w:val="000000"/>
          <w:sz w:val="24"/>
          <w:szCs w:val="24"/>
          <w:lang w:eastAsia="pt-BR"/>
        </w:rPr>
        <w:t>inovação tecnológica é também um fator constante na indústria de telefonia celular, sendo de um lado, o aumento de dispositivos móveis adaptados para o uso da Internet e para a difusão de dados que permitem a mobilidade e, de outro lado, a inovação e os investimentos em infraestrutura de rede de tecnologia permitem o aumento da disponibilidade no fornecimento de dados (</w:t>
      </w:r>
      <w:proofErr w:type="spellStart"/>
      <w:r w:rsidRPr="003B120B">
        <w:rPr>
          <w:rFonts w:ascii="Arial" w:hAnsi="Arial" w:cs="Arial"/>
          <w:sz w:val="24"/>
          <w:szCs w:val="24"/>
        </w:rPr>
        <w:t>Ghezzi</w:t>
      </w:r>
      <w:proofErr w:type="spellEnd"/>
      <w:r w:rsidRPr="003B120B">
        <w:rPr>
          <w:rFonts w:ascii="Arial" w:hAnsi="Arial" w:cs="Arial"/>
          <w:sz w:val="24"/>
          <w:szCs w:val="24"/>
        </w:rPr>
        <w:t xml:space="preserve">, </w:t>
      </w:r>
      <w:proofErr w:type="spellStart"/>
      <w:r w:rsidRPr="003B120B">
        <w:rPr>
          <w:rFonts w:ascii="Arial" w:hAnsi="Arial" w:cs="Arial"/>
          <w:sz w:val="24"/>
          <w:szCs w:val="24"/>
        </w:rPr>
        <w:t>Cortimiglia</w:t>
      </w:r>
      <w:proofErr w:type="spellEnd"/>
      <w:r w:rsidRPr="003B120B">
        <w:rPr>
          <w:rFonts w:ascii="Arial" w:hAnsi="Arial" w:cs="Arial"/>
          <w:sz w:val="24"/>
          <w:szCs w:val="24"/>
        </w:rPr>
        <w:t xml:space="preserve"> &amp; Frank, 2015)</w:t>
      </w:r>
      <w:r w:rsidRPr="003B120B">
        <w:rPr>
          <w:rFonts w:ascii="Arial" w:eastAsia="Times New Roman" w:hAnsi="Arial" w:cs="Arial"/>
          <w:color w:val="000000"/>
          <w:sz w:val="24"/>
          <w:szCs w:val="24"/>
          <w:lang w:eastAsia="pt-BR"/>
        </w:rPr>
        <w:t xml:space="preserve">. </w:t>
      </w:r>
    </w:p>
    <w:p w:rsidR="00DC5B8E" w:rsidRPr="003B120B" w:rsidRDefault="00DC5B8E" w:rsidP="003B120B">
      <w:pPr>
        <w:spacing w:after="0" w:line="360" w:lineRule="auto"/>
        <w:ind w:firstLine="708"/>
        <w:jc w:val="both"/>
        <w:rPr>
          <w:rFonts w:ascii="Arial" w:hAnsi="Arial" w:cs="Arial"/>
          <w:b/>
          <w:sz w:val="24"/>
          <w:szCs w:val="24"/>
          <w:shd w:val="clear" w:color="auto" w:fill="FFFFFF"/>
        </w:rPr>
      </w:pPr>
      <w:r w:rsidRPr="003B120B">
        <w:rPr>
          <w:rFonts w:ascii="Arial" w:hAnsi="Arial" w:cs="Arial"/>
          <w:sz w:val="24"/>
          <w:szCs w:val="24"/>
          <w:shd w:val="clear" w:color="auto" w:fill="FFFFFF"/>
        </w:rPr>
        <w:t>O objetivo ‘a qualquer hora em qualquer lugar’, da computação móvel</w:t>
      </w:r>
      <w:r w:rsidR="00CA20BD" w:rsidRPr="003B120B">
        <w:rPr>
          <w:rFonts w:ascii="Arial" w:hAnsi="Arial" w:cs="Arial"/>
          <w:sz w:val="24"/>
          <w:szCs w:val="24"/>
          <w:shd w:val="clear" w:color="auto" w:fill="FFFFFF"/>
        </w:rPr>
        <w:t xml:space="preserve"> </w:t>
      </w:r>
      <w:r w:rsidRPr="003B120B">
        <w:rPr>
          <w:rFonts w:ascii="Arial" w:hAnsi="Arial" w:cs="Arial"/>
          <w:sz w:val="24"/>
          <w:szCs w:val="24"/>
          <w:shd w:val="clear" w:color="auto" w:fill="FFFFFF"/>
        </w:rPr>
        <w:t>é essencialmente uma abordagem reativa ao acesso à informação. A computação ubíqua é um grande conjunto de computação móvel, para além da mobilidade, que requerem suporte para a interoperabilidade, escalabilidade, esperteza e invisibilidade, objetivando garantir que os usuários tenham acesso contínuo à computação sempre que precisarem</w:t>
      </w:r>
      <w:r w:rsidR="00CA20BD" w:rsidRPr="003B120B">
        <w:rPr>
          <w:rFonts w:ascii="Arial" w:hAnsi="Arial" w:cs="Arial"/>
          <w:sz w:val="24"/>
          <w:szCs w:val="24"/>
          <w:shd w:val="clear" w:color="auto" w:fill="FFFFFF"/>
        </w:rPr>
        <w:t xml:space="preserve"> (</w:t>
      </w:r>
      <w:proofErr w:type="spellStart"/>
      <w:r w:rsidR="00CA20BD" w:rsidRPr="003B120B">
        <w:rPr>
          <w:rFonts w:ascii="Arial" w:hAnsi="Arial" w:cs="Arial"/>
          <w:sz w:val="24"/>
          <w:szCs w:val="24"/>
          <w:shd w:val="clear" w:color="auto" w:fill="FFFFFF"/>
        </w:rPr>
        <w:t>Saha</w:t>
      </w:r>
      <w:proofErr w:type="spellEnd"/>
      <w:r w:rsidR="00CA20BD" w:rsidRPr="003B120B">
        <w:rPr>
          <w:rFonts w:ascii="Arial" w:hAnsi="Arial" w:cs="Arial"/>
          <w:sz w:val="24"/>
          <w:szCs w:val="24"/>
          <w:shd w:val="clear" w:color="auto" w:fill="FFFFFF"/>
        </w:rPr>
        <w:t xml:space="preserve"> &amp; </w:t>
      </w:r>
      <w:proofErr w:type="spellStart"/>
      <w:r w:rsidR="00CA20BD" w:rsidRPr="003B120B">
        <w:rPr>
          <w:rFonts w:ascii="Arial" w:hAnsi="Arial" w:cs="Arial"/>
          <w:sz w:val="24"/>
          <w:szCs w:val="24"/>
          <w:shd w:val="clear" w:color="auto" w:fill="FFFFFF"/>
        </w:rPr>
        <w:t>Mukehejee</w:t>
      </w:r>
      <w:proofErr w:type="spellEnd"/>
      <w:r w:rsidR="00CA20BD" w:rsidRPr="003B120B">
        <w:rPr>
          <w:rFonts w:ascii="Arial" w:hAnsi="Arial" w:cs="Arial"/>
          <w:sz w:val="24"/>
          <w:szCs w:val="24"/>
          <w:shd w:val="clear" w:color="auto" w:fill="FFFFFF"/>
        </w:rPr>
        <w:t>, 2003)</w:t>
      </w:r>
      <w:r w:rsidRPr="003B120B">
        <w:rPr>
          <w:rFonts w:ascii="Arial" w:hAnsi="Arial" w:cs="Arial"/>
          <w:sz w:val="24"/>
          <w:szCs w:val="24"/>
          <w:shd w:val="clear" w:color="auto" w:fill="FFFFFF"/>
        </w:rPr>
        <w:t>.</w:t>
      </w:r>
    </w:p>
    <w:p w:rsidR="00DC5B8E" w:rsidRDefault="00DC5B8E" w:rsidP="003B120B">
      <w:pPr>
        <w:spacing w:after="0" w:line="360" w:lineRule="auto"/>
        <w:jc w:val="both"/>
        <w:rPr>
          <w:rFonts w:ascii="Arial" w:hAnsi="Arial" w:cs="Arial"/>
          <w:b/>
          <w:sz w:val="24"/>
          <w:szCs w:val="24"/>
          <w:shd w:val="clear" w:color="auto" w:fill="FFFFFF"/>
        </w:rPr>
      </w:pPr>
    </w:p>
    <w:p w:rsidR="00295020" w:rsidRDefault="00295020" w:rsidP="003B120B">
      <w:pPr>
        <w:spacing w:after="0" w:line="360" w:lineRule="auto"/>
        <w:jc w:val="both"/>
        <w:rPr>
          <w:rFonts w:ascii="Arial" w:hAnsi="Arial" w:cs="Arial"/>
          <w:b/>
          <w:sz w:val="24"/>
          <w:szCs w:val="24"/>
          <w:shd w:val="clear" w:color="auto" w:fill="FFFFFF"/>
        </w:rPr>
      </w:pPr>
    </w:p>
    <w:p w:rsidR="004816AB" w:rsidRDefault="004816AB" w:rsidP="003B120B">
      <w:pPr>
        <w:spacing w:after="0" w:line="360" w:lineRule="auto"/>
        <w:jc w:val="both"/>
        <w:rPr>
          <w:rFonts w:ascii="Arial" w:hAnsi="Arial" w:cs="Arial"/>
          <w:b/>
          <w:sz w:val="24"/>
          <w:szCs w:val="24"/>
          <w:shd w:val="clear" w:color="auto" w:fill="FFFFFF"/>
        </w:rPr>
      </w:pPr>
    </w:p>
    <w:p w:rsidR="004816AB" w:rsidRDefault="004816AB" w:rsidP="003B120B">
      <w:pPr>
        <w:spacing w:after="0" w:line="360" w:lineRule="auto"/>
        <w:jc w:val="both"/>
        <w:rPr>
          <w:rFonts w:ascii="Arial" w:hAnsi="Arial" w:cs="Arial"/>
          <w:b/>
          <w:sz w:val="24"/>
          <w:szCs w:val="24"/>
          <w:shd w:val="clear" w:color="auto" w:fill="FFFFFF"/>
        </w:rPr>
      </w:pPr>
    </w:p>
    <w:p w:rsidR="004816AB" w:rsidRDefault="004816AB" w:rsidP="003B120B">
      <w:pPr>
        <w:spacing w:after="0" w:line="360" w:lineRule="auto"/>
        <w:jc w:val="both"/>
        <w:rPr>
          <w:rFonts w:ascii="Arial" w:hAnsi="Arial" w:cs="Arial"/>
          <w:b/>
          <w:sz w:val="24"/>
          <w:szCs w:val="24"/>
          <w:shd w:val="clear" w:color="auto" w:fill="FFFFFF"/>
        </w:rPr>
      </w:pPr>
    </w:p>
    <w:p w:rsidR="004816AB" w:rsidRPr="003B120B" w:rsidRDefault="004816AB" w:rsidP="003B120B">
      <w:pPr>
        <w:spacing w:after="0" w:line="360" w:lineRule="auto"/>
        <w:jc w:val="both"/>
        <w:rPr>
          <w:rFonts w:ascii="Arial" w:hAnsi="Arial" w:cs="Arial"/>
          <w:b/>
          <w:sz w:val="24"/>
          <w:szCs w:val="24"/>
          <w:shd w:val="clear" w:color="auto" w:fill="FFFFFF"/>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lastRenderedPageBreak/>
        <w:t>2.</w:t>
      </w:r>
      <w:r w:rsidR="00B80929" w:rsidRPr="003B120B">
        <w:rPr>
          <w:rFonts w:ascii="Arial" w:hAnsi="Arial" w:cs="Arial"/>
          <w:b/>
          <w:sz w:val="24"/>
          <w:szCs w:val="24"/>
          <w:shd w:val="clear" w:color="auto" w:fill="FFFFFF"/>
        </w:rPr>
        <w:t>2</w:t>
      </w:r>
      <w:r w:rsidRPr="003B120B">
        <w:rPr>
          <w:rFonts w:ascii="Arial" w:hAnsi="Arial" w:cs="Arial"/>
          <w:sz w:val="24"/>
          <w:szCs w:val="24"/>
          <w:shd w:val="clear" w:color="auto" w:fill="FFFFFF"/>
        </w:rPr>
        <w:t xml:space="preserve"> </w:t>
      </w:r>
      <w:r w:rsidRPr="003B120B">
        <w:rPr>
          <w:rFonts w:ascii="Arial" w:hAnsi="Arial" w:cs="Arial"/>
          <w:b/>
          <w:sz w:val="24"/>
          <w:szCs w:val="24"/>
          <w:shd w:val="clear" w:color="auto" w:fill="FFFFFF"/>
        </w:rPr>
        <w:t xml:space="preserve">Pagamento Móvel </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ind w:firstLine="709"/>
        <w:jc w:val="both"/>
        <w:rPr>
          <w:rFonts w:ascii="Arial" w:hAnsi="Arial" w:cs="Arial"/>
          <w:sz w:val="24"/>
          <w:szCs w:val="24"/>
        </w:rPr>
      </w:pPr>
      <w:r w:rsidRPr="003B120B">
        <w:rPr>
          <w:rFonts w:ascii="Arial" w:hAnsi="Arial" w:cs="Arial"/>
          <w:sz w:val="24"/>
          <w:szCs w:val="24"/>
          <w:shd w:val="clear" w:color="auto" w:fill="FFFFFF"/>
        </w:rPr>
        <w:t xml:space="preserve">O pagamento móvel faz parte da chamada tecnologia da informação móvel e sem fio (TIMS), criadas para serem utilizadas enquanto se está em movimento. </w:t>
      </w:r>
      <w:r w:rsidRPr="003B120B">
        <w:rPr>
          <w:rFonts w:ascii="Arial" w:hAnsi="Arial" w:cs="Arial"/>
          <w:sz w:val="24"/>
          <w:szCs w:val="24"/>
        </w:rPr>
        <w:t xml:space="preserve">Tais tecnologias, segundo Corso, Freitas &amp; </w:t>
      </w:r>
      <w:proofErr w:type="spellStart"/>
      <w:r w:rsidRPr="003B120B">
        <w:rPr>
          <w:rFonts w:ascii="Arial" w:hAnsi="Arial" w:cs="Arial"/>
          <w:sz w:val="24"/>
          <w:szCs w:val="24"/>
        </w:rPr>
        <w:t>Behr</w:t>
      </w:r>
      <w:proofErr w:type="spellEnd"/>
      <w:r w:rsidRPr="003B120B">
        <w:rPr>
          <w:rFonts w:ascii="Arial" w:hAnsi="Arial" w:cs="Arial"/>
          <w:sz w:val="24"/>
          <w:szCs w:val="24"/>
        </w:rPr>
        <w:t xml:space="preserve"> (2013, p. 6): </w:t>
      </w:r>
    </w:p>
    <w:p w:rsidR="00DC5B8E" w:rsidRPr="003B120B" w:rsidRDefault="00DC5B8E" w:rsidP="003B120B">
      <w:pPr>
        <w:spacing w:after="0" w:line="360" w:lineRule="auto"/>
        <w:jc w:val="both"/>
        <w:rPr>
          <w:rFonts w:ascii="Arial" w:hAnsi="Arial" w:cs="Arial"/>
          <w:sz w:val="24"/>
          <w:szCs w:val="24"/>
        </w:rPr>
      </w:pPr>
    </w:p>
    <w:p w:rsidR="00DC5B8E" w:rsidRPr="003B120B" w:rsidRDefault="00DC5B8E" w:rsidP="003B120B">
      <w:pPr>
        <w:spacing w:after="0" w:line="240" w:lineRule="auto"/>
        <w:ind w:left="1701"/>
        <w:jc w:val="both"/>
        <w:rPr>
          <w:rFonts w:ascii="Arial" w:hAnsi="Arial" w:cs="Arial"/>
        </w:rPr>
      </w:pPr>
      <w:r w:rsidRPr="003B120B">
        <w:rPr>
          <w:rFonts w:ascii="Arial" w:hAnsi="Arial" w:cs="Arial"/>
          <w:sz w:val="24"/>
          <w:szCs w:val="24"/>
        </w:rPr>
        <w:t>propiciam que os indivíduos exerçam diferentes papéis sociais, a qualquer hora, e em qualquer lugar. Ao permitir ao indivíduo se comunicar a qualquer momento e em qualquer lugar, a mobilidade muda a forma de os seres humanos interagirem, afetando suas relações sociais, familiares, afetivas e profissionais</w:t>
      </w:r>
      <w:r w:rsidRPr="003B120B">
        <w:rPr>
          <w:rFonts w:ascii="Arial" w:hAnsi="Arial" w:cs="Arial"/>
        </w:rPr>
        <w:t xml:space="preserve">. </w:t>
      </w:r>
    </w:p>
    <w:p w:rsidR="00DC5B8E" w:rsidRPr="003B120B" w:rsidRDefault="00DC5B8E" w:rsidP="003B120B">
      <w:pPr>
        <w:spacing w:after="0" w:line="360" w:lineRule="auto"/>
        <w:jc w:val="both"/>
        <w:rPr>
          <w:rFonts w:ascii="Arial" w:hAnsi="Arial" w:cs="Arial"/>
          <w:sz w:val="24"/>
          <w:szCs w:val="24"/>
          <w:shd w:val="clear" w:color="auto" w:fill="FFFFFF"/>
        </w:rPr>
      </w:pPr>
    </w:p>
    <w:p w:rsidR="00487C58" w:rsidRPr="003B120B" w:rsidRDefault="00CA20BD"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O</w:t>
      </w:r>
      <w:r w:rsidR="00DC5B8E" w:rsidRPr="003B120B">
        <w:rPr>
          <w:rFonts w:ascii="Arial" w:hAnsi="Arial" w:cs="Arial"/>
          <w:sz w:val="24"/>
          <w:szCs w:val="24"/>
          <w:shd w:val="clear" w:color="auto" w:fill="FFFFFF"/>
        </w:rPr>
        <w:t xml:space="preserve"> pagamento móvel “é utilizado para iniciar, autorizar e confirmar uma troca de valor financeiro em troca de bens e serviços, e tem se tornado um foco importante para atividades comerciais e de pesquisa nos últimos anos</w:t>
      </w:r>
      <w:r w:rsidR="00487C58" w:rsidRPr="003B120B">
        <w:rPr>
          <w:rFonts w:ascii="Arial" w:hAnsi="Arial" w:cs="Arial"/>
          <w:sz w:val="24"/>
          <w:szCs w:val="24"/>
          <w:shd w:val="clear" w:color="auto" w:fill="FFFFFF"/>
        </w:rPr>
        <w:t>” (</w:t>
      </w:r>
      <w:proofErr w:type="spellStart"/>
      <w:r w:rsidR="00487C58" w:rsidRPr="003B120B">
        <w:rPr>
          <w:rFonts w:ascii="Arial" w:hAnsi="Arial" w:cs="Arial"/>
          <w:sz w:val="24"/>
          <w:szCs w:val="24"/>
          <w:shd w:val="clear" w:color="auto" w:fill="FFFFFF"/>
        </w:rPr>
        <w:t>Carr</w:t>
      </w:r>
      <w:proofErr w:type="spellEnd"/>
      <w:r w:rsidR="00487C58" w:rsidRPr="003B120B">
        <w:rPr>
          <w:rFonts w:ascii="Arial" w:hAnsi="Arial" w:cs="Arial"/>
          <w:sz w:val="24"/>
          <w:szCs w:val="24"/>
          <w:shd w:val="clear" w:color="auto" w:fill="FFFFFF"/>
        </w:rPr>
        <w:t xml:space="preserve">, 2007, p.1). </w:t>
      </w:r>
      <w:r w:rsidR="00DC5B8E" w:rsidRPr="003B120B">
        <w:rPr>
          <w:rFonts w:ascii="Arial" w:hAnsi="Arial" w:cs="Arial"/>
          <w:sz w:val="24"/>
          <w:szCs w:val="24"/>
          <w:shd w:val="clear" w:color="auto" w:fill="FFFFFF"/>
        </w:rPr>
        <w:t xml:space="preserve">O pagamento móvel é aquele realizado através de um dispositivo móvel – celular, </w:t>
      </w:r>
      <w:r w:rsidR="00DC5B8E" w:rsidRPr="003B120B">
        <w:rPr>
          <w:rFonts w:ascii="Arial" w:hAnsi="Arial" w:cs="Arial"/>
          <w:i/>
          <w:sz w:val="24"/>
          <w:szCs w:val="24"/>
          <w:shd w:val="clear" w:color="auto" w:fill="FFFFFF"/>
        </w:rPr>
        <w:t>tablet</w:t>
      </w:r>
      <w:r w:rsidR="00DC5B8E" w:rsidRPr="003B120B">
        <w:rPr>
          <w:rFonts w:ascii="Arial" w:hAnsi="Arial" w:cs="Arial"/>
          <w:sz w:val="24"/>
          <w:szCs w:val="24"/>
          <w:shd w:val="clear" w:color="auto" w:fill="FFFFFF"/>
        </w:rPr>
        <w:t xml:space="preserve"> sem fio, PDAs (</w:t>
      </w:r>
      <w:proofErr w:type="spellStart"/>
      <w:r w:rsidR="00DC5B8E" w:rsidRPr="003B120B">
        <w:rPr>
          <w:rFonts w:ascii="Arial" w:hAnsi="Arial" w:cs="Arial"/>
          <w:i/>
          <w:sz w:val="24"/>
          <w:szCs w:val="24"/>
          <w:shd w:val="clear" w:color="auto" w:fill="FFFFFF"/>
        </w:rPr>
        <w:t>personal</w:t>
      </w:r>
      <w:proofErr w:type="spellEnd"/>
      <w:r w:rsidR="00DC5B8E" w:rsidRPr="003B120B">
        <w:rPr>
          <w:rFonts w:ascii="Arial" w:hAnsi="Arial" w:cs="Arial"/>
          <w:i/>
          <w:sz w:val="24"/>
          <w:szCs w:val="24"/>
          <w:shd w:val="clear" w:color="auto" w:fill="FFFFFF"/>
        </w:rPr>
        <w:t xml:space="preserve"> digital </w:t>
      </w:r>
      <w:proofErr w:type="spellStart"/>
      <w:r w:rsidR="00DC5B8E" w:rsidRPr="003B120B">
        <w:rPr>
          <w:rFonts w:ascii="Arial" w:hAnsi="Arial" w:cs="Arial"/>
          <w:i/>
          <w:sz w:val="24"/>
          <w:szCs w:val="24"/>
          <w:shd w:val="clear" w:color="auto" w:fill="FFFFFF"/>
        </w:rPr>
        <w:t>assistants</w:t>
      </w:r>
      <w:proofErr w:type="spellEnd"/>
      <w:r w:rsidR="00DC5B8E" w:rsidRPr="003B120B">
        <w:rPr>
          <w:rFonts w:ascii="Arial" w:hAnsi="Arial" w:cs="Arial"/>
          <w:sz w:val="24"/>
          <w:szCs w:val="24"/>
          <w:shd w:val="clear" w:color="auto" w:fill="FFFFFF"/>
        </w:rPr>
        <w:t>) ou outro dispositivo que seja possível a conectividade com a rede de telefonia móvel – e que seja realizado a transação de um pagamento através da transferência do dinheiro do comprador ao recebedor (</w:t>
      </w:r>
      <w:proofErr w:type="spellStart"/>
      <w:r w:rsidR="00DC5B8E" w:rsidRPr="003B120B">
        <w:rPr>
          <w:rFonts w:ascii="Arial" w:hAnsi="Arial" w:cs="Arial"/>
          <w:sz w:val="24"/>
          <w:szCs w:val="24"/>
          <w:shd w:val="clear" w:color="auto" w:fill="FFFFFF"/>
        </w:rPr>
        <w:t>Ondrus</w:t>
      </w:r>
      <w:proofErr w:type="spellEnd"/>
      <w:r w:rsidR="00DC5B8E" w:rsidRPr="003B120B">
        <w:rPr>
          <w:rFonts w:ascii="Arial" w:hAnsi="Arial" w:cs="Arial"/>
          <w:sz w:val="24"/>
          <w:szCs w:val="24"/>
          <w:shd w:val="clear" w:color="auto" w:fill="FFFFFF"/>
        </w:rPr>
        <w:t xml:space="preserve"> &amp; </w:t>
      </w:r>
      <w:proofErr w:type="spellStart"/>
      <w:r w:rsidR="00DC5B8E" w:rsidRPr="003B120B">
        <w:rPr>
          <w:rFonts w:ascii="Arial" w:hAnsi="Arial" w:cs="Arial"/>
          <w:sz w:val="24"/>
          <w:szCs w:val="24"/>
          <w:shd w:val="clear" w:color="auto" w:fill="FFFFFF"/>
        </w:rPr>
        <w:t>Pigneur</w:t>
      </w:r>
      <w:proofErr w:type="spellEnd"/>
      <w:r w:rsidR="00DC5B8E" w:rsidRPr="003B120B">
        <w:rPr>
          <w:rFonts w:ascii="Arial" w:hAnsi="Arial" w:cs="Arial"/>
          <w:sz w:val="24"/>
          <w:szCs w:val="24"/>
          <w:shd w:val="clear" w:color="auto" w:fill="FFFFFF"/>
        </w:rPr>
        <w:t xml:space="preserve">, 2007; Amoroso &amp; Watanabe, 2012; </w:t>
      </w:r>
      <w:proofErr w:type="spellStart"/>
      <w:r w:rsidR="00DC5B8E" w:rsidRPr="003B120B">
        <w:rPr>
          <w:rFonts w:ascii="Arial" w:hAnsi="Arial" w:cs="Arial"/>
          <w:sz w:val="24"/>
          <w:szCs w:val="24"/>
          <w:shd w:val="clear" w:color="auto" w:fill="FFFFFF"/>
        </w:rPr>
        <w:t>Carr</w:t>
      </w:r>
      <w:proofErr w:type="spellEnd"/>
      <w:r w:rsidR="00DC5B8E" w:rsidRPr="003B120B">
        <w:rPr>
          <w:rFonts w:ascii="Arial" w:hAnsi="Arial" w:cs="Arial"/>
          <w:sz w:val="24"/>
          <w:szCs w:val="24"/>
          <w:shd w:val="clear" w:color="auto" w:fill="FFFFFF"/>
        </w:rPr>
        <w:t xml:space="preserve">, 2007). </w:t>
      </w:r>
    </w:p>
    <w:p w:rsidR="00DC5B8E" w:rsidRPr="003B120B" w:rsidRDefault="00487C58" w:rsidP="003B120B">
      <w:pPr>
        <w:spacing w:after="0" w:line="360" w:lineRule="auto"/>
        <w:ind w:firstLine="708"/>
        <w:jc w:val="both"/>
        <w:rPr>
          <w:rFonts w:ascii="Arial" w:eastAsia="Times New Roman" w:hAnsi="Arial" w:cs="Arial"/>
          <w:sz w:val="24"/>
          <w:szCs w:val="24"/>
          <w:lang w:eastAsia="pt-BR"/>
        </w:rPr>
      </w:pPr>
      <w:r w:rsidRPr="003B120B">
        <w:rPr>
          <w:rFonts w:ascii="Arial" w:hAnsi="Arial" w:cs="Arial"/>
          <w:sz w:val="24"/>
          <w:szCs w:val="24"/>
          <w:shd w:val="clear" w:color="auto" w:fill="FFFFFF"/>
        </w:rPr>
        <w:t>A</w:t>
      </w:r>
      <w:r w:rsidR="00DC5B8E" w:rsidRPr="003B120B">
        <w:rPr>
          <w:rFonts w:ascii="Arial" w:eastAsia="Times New Roman" w:hAnsi="Arial" w:cs="Arial"/>
          <w:sz w:val="24"/>
          <w:szCs w:val="24"/>
          <w:lang w:eastAsia="pt-BR"/>
        </w:rPr>
        <w:t xml:space="preserve"> tendência é que os pagamentos móveis substituam o dinheiro, cheque e cartões e, através do dispositivo móvel, será possível, também, diversos serviços que são realizados na rede bancária e pela Internet, como, por exemplo, pagamento de contas, transf</w:t>
      </w:r>
      <w:r w:rsidRPr="003B120B">
        <w:rPr>
          <w:rFonts w:ascii="Arial" w:eastAsia="Times New Roman" w:hAnsi="Arial" w:cs="Arial"/>
          <w:sz w:val="24"/>
          <w:szCs w:val="24"/>
          <w:lang w:eastAsia="pt-BR"/>
        </w:rPr>
        <w:t>erência de fundos, entre outros (</w:t>
      </w:r>
      <w:proofErr w:type="spellStart"/>
      <w:r w:rsidRPr="003B120B">
        <w:rPr>
          <w:rFonts w:ascii="Arial" w:eastAsia="Times New Roman" w:hAnsi="Arial" w:cs="Arial"/>
          <w:sz w:val="24"/>
          <w:szCs w:val="24"/>
          <w:lang w:eastAsia="pt-BR"/>
        </w:rPr>
        <w:t>Kumar</w:t>
      </w:r>
      <w:proofErr w:type="spellEnd"/>
      <w:r w:rsidRPr="003B120B">
        <w:rPr>
          <w:rFonts w:ascii="Arial" w:eastAsia="Times New Roman" w:hAnsi="Arial" w:cs="Arial"/>
          <w:sz w:val="24"/>
          <w:szCs w:val="24"/>
          <w:lang w:eastAsia="pt-BR"/>
        </w:rPr>
        <w:t xml:space="preserve"> &amp; </w:t>
      </w:r>
      <w:proofErr w:type="spellStart"/>
      <w:r w:rsidRPr="003B120B">
        <w:rPr>
          <w:rFonts w:ascii="Arial" w:eastAsia="Times New Roman" w:hAnsi="Arial" w:cs="Arial"/>
          <w:sz w:val="24"/>
          <w:szCs w:val="24"/>
          <w:lang w:eastAsia="pt-BR"/>
        </w:rPr>
        <w:t>Rabara</w:t>
      </w:r>
      <w:proofErr w:type="spellEnd"/>
      <w:r w:rsidRPr="003B120B">
        <w:rPr>
          <w:rFonts w:ascii="Arial" w:eastAsia="Times New Roman" w:hAnsi="Arial" w:cs="Arial"/>
          <w:sz w:val="24"/>
          <w:szCs w:val="24"/>
          <w:lang w:eastAsia="pt-BR"/>
        </w:rPr>
        <w:t>, 2010).</w:t>
      </w:r>
    </w:p>
    <w:p w:rsidR="00DC5B8E" w:rsidRPr="003B120B" w:rsidRDefault="00DC5B8E" w:rsidP="003B120B">
      <w:pPr>
        <w:spacing w:after="0" w:line="360" w:lineRule="auto"/>
        <w:ind w:firstLine="708"/>
        <w:jc w:val="both"/>
        <w:rPr>
          <w:rFonts w:ascii="Arial" w:eastAsia="Times New Roman" w:hAnsi="Arial" w:cs="Arial"/>
          <w:sz w:val="24"/>
          <w:szCs w:val="24"/>
          <w:lang w:eastAsia="pt-BR"/>
        </w:rPr>
      </w:pPr>
      <w:r w:rsidRPr="003B120B">
        <w:rPr>
          <w:rFonts w:ascii="Arial" w:hAnsi="Arial" w:cs="Arial"/>
          <w:sz w:val="24"/>
          <w:szCs w:val="24"/>
          <w:shd w:val="clear" w:color="auto" w:fill="FFFFFF"/>
        </w:rPr>
        <w:t xml:space="preserve">Para ser aceito no mercado, um sistema de pagamento móvel deve possuir algumas características, como simplicidade: através de aplicações em que o cliente seja capaz de utilizá-lo da forma que lhe seja mais conveniente; universalidade: através de pagamentos de cliente para outro cliente, de uma empresa para um cliente, entre empresas; interoperabilidade: o sistema deve ser desenvolvido e implementado de forma a interagir com outros sistemas; segurança, privacidade e confiança: o cliente deverá confiar em um provedor de aplicativo de pagamento móvel, através de operações confidenciais e privativas; custos: deve ser compatível com os demais meios de pagamento existentes; velocidade: aceitável tanto para comerciantes quanto para seus clientes; e por fim, para se tornar amplamente aceito a aplicação do </w:t>
      </w:r>
      <w:r w:rsidRPr="003B120B">
        <w:rPr>
          <w:rFonts w:ascii="Arial" w:hAnsi="Arial" w:cs="Arial"/>
          <w:sz w:val="24"/>
          <w:szCs w:val="24"/>
          <w:shd w:val="clear" w:color="auto" w:fill="FFFFFF"/>
        </w:rPr>
        <w:lastRenderedPageBreak/>
        <w:t>pagamento móvel deve estar disponível em todo o tempo, em todo o lugar (</w:t>
      </w:r>
      <w:proofErr w:type="spellStart"/>
      <w:r w:rsidRPr="003B120B">
        <w:rPr>
          <w:rFonts w:ascii="Arial" w:hAnsi="Arial" w:cs="Arial"/>
          <w:sz w:val="24"/>
          <w:szCs w:val="24"/>
          <w:shd w:val="clear" w:color="auto" w:fill="FFFFFF"/>
        </w:rPr>
        <w:t>Carr</w:t>
      </w:r>
      <w:proofErr w:type="spellEnd"/>
      <w:r w:rsidRPr="003B120B">
        <w:rPr>
          <w:rFonts w:ascii="Arial" w:hAnsi="Arial" w:cs="Arial"/>
          <w:sz w:val="24"/>
          <w:szCs w:val="24"/>
          <w:shd w:val="clear" w:color="auto" w:fill="FFFFFF"/>
        </w:rPr>
        <w:t xml:space="preserve">, 2007).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rPr>
        <w:t xml:space="preserve">A utilização de sistemas de pagamento móvel pode ser considerada como uma das inovações mais promissoras para o desenvolvimento da inclusão financeira. Isso se deve ao crescimento das vendas de </w:t>
      </w:r>
      <w:r w:rsidRPr="003B120B">
        <w:rPr>
          <w:rFonts w:ascii="Arial" w:hAnsi="Arial" w:cs="Arial"/>
          <w:i/>
          <w:sz w:val="24"/>
          <w:szCs w:val="24"/>
        </w:rPr>
        <w:t>smartphones</w:t>
      </w:r>
      <w:r w:rsidRPr="003B120B">
        <w:rPr>
          <w:rFonts w:ascii="Arial" w:hAnsi="Arial" w:cs="Arial"/>
          <w:sz w:val="24"/>
          <w:szCs w:val="24"/>
        </w:rPr>
        <w:t xml:space="preserve"> e a facilidade de uso de tecnologias móveis. Segundo dados da </w:t>
      </w:r>
      <w:r w:rsidR="00487C58" w:rsidRPr="003B120B">
        <w:rPr>
          <w:rFonts w:ascii="Arial" w:hAnsi="Arial" w:cs="Arial"/>
          <w:sz w:val="24"/>
          <w:szCs w:val="24"/>
        </w:rPr>
        <w:t xml:space="preserve">Federação Brasileira de Bancos </w:t>
      </w:r>
      <w:r w:rsidR="00487C58" w:rsidRPr="003B120B">
        <w:rPr>
          <w:rFonts w:ascii="Arial" w:hAnsi="Arial" w:cs="Arial"/>
          <w:sz w:val="24"/>
          <w:szCs w:val="24"/>
          <w:shd w:val="clear" w:color="auto" w:fill="FFFFFF"/>
        </w:rPr>
        <w:t xml:space="preserve">(Febraban, 2015), </w:t>
      </w:r>
      <w:r w:rsidRPr="003B120B">
        <w:rPr>
          <w:rFonts w:ascii="Arial" w:hAnsi="Arial" w:cs="Arial"/>
          <w:sz w:val="24"/>
          <w:szCs w:val="24"/>
        </w:rPr>
        <w:t xml:space="preserve">o crescimento do número de usuários de </w:t>
      </w:r>
      <w:r w:rsidRPr="003B120B">
        <w:rPr>
          <w:rFonts w:ascii="Arial" w:hAnsi="Arial" w:cs="Arial"/>
          <w:i/>
          <w:sz w:val="24"/>
          <w:szCs w:val="24"/>
        </w:rPr>
        <w:t>Mobile Banking</w:t>
      </w:r>
      <w:r w:rsidRPr="003B120B">
        <w:rPr>
          <w:rFonts w:ascii="Arial" w:hAnsi="Arial" w:cs="Arial"/>
          <w:sz w:val="24"/>
          <w:szCs w:val="24"/>
        </w:rPr>
        <w:t xml:space="preserve"> foi 2,7 vezes maior em 2013 em relação a 2012, e o volume de transação nesse canal também aumentou 223,4% ao ano. Os cartões de crédito e débito aparecem como meio de pagamento altamente utilizado, indicando o intenso uso e importância da tecnologia neste canal.</w:t>
      </w:r>
      <w:r w:rsidR="00487C58" w:rsidRPr="003B120B">
        <w:rPr>
          <w:rFonts w:ascii="Arial" w:hAnsi="Arial" w:cs="Arial"/>
          <w:sz w:val="24"/>
          <w:szCs w:val="24"/>
        </w:rPr>
        <w:t xml:space="preserve"> </w:t>
      </w:r>
      <w:r w:rsidRPr="003B120B">
        <w:rPr>
          <w:rFonts w:ascii="Arial" w:hAnsi="Arial" w:cs="Arial"/>
          <w:sz w:val="24"/>
          <w:szCs w:val="24"/>
          <w:shd w:val="clear" w:color="auto" w:fill="FFFFFF"/>
        </w:rPr>
        <w:t xml:space="preserve">Diante desse cenário, </w:t>
      </w:r>
      <w:r w:rsidR="00487C58" w:rsidRPr="003B120B">
        <w:rPr>
          <w:rFonts w:ascii="Arial" w:hAnsi="Arial" w:cs="Arial"/>
          <w:sz w:val="24"/>
          <w:szCs w:val="24"/>
          <w:shd w:val="clear" w:color="auto" w:fill="FFFFFF"/>
        </w:rPr>
        <w:t xml:space="preserve">em 2010 foi criado por essa </w:t>
      </w:r>
      <w:r w:rsidRPr="003B120B">
        <w:rPr>
          <w:rFonts w:ascii="Arial" w:hAnsi="Arial" w:cs="Arial"/>
          <w:sz w:val="24"/>
          <w:szCs w:val="24"/>
        </w:rPr>
        <w:t xml:space="preserve">Federação </w:t>
      </w:r>
      <w:r w:rsidRPr="003B120B">
        <w:rPr>
          <w:rFonts w:ascii="Arial" w:hAnsi="Arial" w:cs="Arial"/>
          <w:sz w:val="24"/>
          <w:szCs w:val="24"/>
          <w:shd w:val="clear" w:color="auto" w:fill="FFFFFF"/>
        </w:rPr>
        <w:t>um modelo de pagamento móvel para o mercado brasileiro, conforme</w:t>
      </w:r>
      <w:r w:rsidR="00487C58" w:rsidRPr="003B120B">
        <w:rPr>
          <w:rFonts w:ascii="Arial" w:hAnsi="Arial" w:cs="Arial"/>
          <w:sz w:val="24"/>
          <w:szCs w:val="24"/>
          <w:shd w:val="clear" w:color="auto" w:fill="FFFFFF"/>
        </w:rPr>
        <w:t xml:space="preserve"> observa-se </w:t>
      </w:r>
      <w:r w:rsidRPr="003B120B">
        <w:rPr>
          <w:rFonts w:ascii="Arial" w:hAnsi="Arial" w:cs="Arial"/>
          <w:sz w:val="24"/>
          <w:szCs w:val="24"/>
          <w:shd w:val="clear" w:color="auto" w:fill="FFFFFF"/>
        </w:rPr>
        <w:t xml:space="preserve">na figura 1. </w:t>
      </w:r>
      <w:r w:rsidR="001E4C2F">
        <w:rPr>
          <w:rFonts w:ascii="Arial" w:hAnsi="Arial" w:cs="Arial"/>
          <w:sz w:val="24"/>
          <w:szCs w:val="24"/>
          <w:shd w:val="clear" w:color="auto" w:fill="FFFFFF"/>
        </w:rPr>
        <w:t xml:space="preserve"> </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Default="00DC5B8E" w:rsidP="00DC5B8E">
      <w:pPr>
        <w:spacing w:after="0" w:line="240" w:lineRule="auto"/>
        <w:ind w:left="708" w:firstLine="708"/>
        <w:jc w:val="both"/>
        <w:rPr>
          <w:rFonts w:ascii="Times New Roman" w:hAnsi="Times New Roman" w:cs="Times New Roman"/>
          <w:color w:val="444444"/>
          <w:sz w:val="24"/>
          <w:szCs w:val="24"/>
          <w:shd w:val="clear" w:color="auto" w:fill="FFFFFF"/>
        </w:rPr>
      </w:pPr>
      <w:r>
        <w:rPr>
          <w:rFonts w:ascii="Times New Roman" w:hAnsi="Times New Roman" w:cs="Times New Roman"/>
          <w:noProof/>
          <w:color w:val="444444"/>
          <w:sz w:val="24"/>
          <w:szCs w:val="24"/>
          <w:shd w:val="clear" w:color="auto" w:fill="FFFFFF"/>
          <w:lang w:eastAsia="pt-BR"/>
        </w:rPr>
        <w:drawing>
          <wp:inline distT="0" distB="0" distL="0" distR="0" wp14:anchorId="5BF438B2" wp14:editId="432FDCEE">
            <wp:extent cx="4333875" cy="2324100"/>
            <wp:effectExtent l="0" t="19050" r="28575" b="381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C5B8E" w:rsidRPr="00B82824" w:rsidRDefault="00DC5B8E" w:rsidP="00DC5B8E">
      <w:pPr>
        <w:spacing w:after="0" w:line="240" w:lineRule="auto"/>
        <w:jc w:val="both"/>
        <w:rPr>
          <w:rFonts w:ascii="Arial" w:hAnsi="Arial" w:cs="Arial"/>
          <w:sz w:val="20"/>
          <w:szCs w:val="20"/>
          <w:shd w:val="clear" w:color="auto" w:fill="FFFFFF"/>
        </w:rPr>
      </w:pPr>
      <w:r w:rsidRPr="00CE075A">
        <w:rPr>
          <w:rFonts w:ascii="Arial" w:hAnsi="Arial" w:cs="Arial"/>
          <w:b/>
          <w:sz w:val="20"/>
          <w:szCs w:val="20"/>
          <w:shd w:val="clear" w:color="auto" w:fill="FFFFFF"/>
        </w:rPr>
        <w:t>Figura 1</w:t>
      </w:r>
      <w:r w:rsidR="00100A49" w:rsidRPr="00CE075A">
        <w:rPr>
          <w:rFonts w:ascii="Arial" w:hAnsi="Arial" w:cs="Arial"/>
          <w:b/>
          <w:sz w:val="20"/>
          <w:szCs w:val="20"/>
          <w:shd w:val="clear" w:color="auto" w:fill="FFFFFF"/>
        </w:rPr>
        <w:t xml:space="preserve">. </w:t>
      </w:r>
      <w:r w:rsidRPr="00B82824">
        <w:rPr>
          <w:rFonts w:ascii="Arial" w:hAnsi="Arial" w:cs="Arial"/>
          <w:sz w:val="20"/>
          <w:szCs w:val="20"/>
          <w:shd w:val="clear" w:color="auto" w:fill="FFFFFF"/>
        </w:rPr>
        <w:t xml:space="preserve">Modelo de </w:t>
      </w:r>
      <w:r w:rsidR="00100A49" w:rsidRPr="00B82824">
        <w:rPr>
          <w:rFonts w:ascii="Arial" w:hAnsi="Arial" w:cs="Arial"/>
          <w:sz w:val="20"/>
          <w:szCs w:val="20"/>
          <w:shd w:val="clear" w:color="auto" w:fill="FFFFFF"/>
        </w:rPr>
        <w:t>m</w:t>
      </w:r>
      <w:r w:rsidRPr="00B82824">
        <w:rPr>
          <w:rFonts w:ascii="Arial" w:hAnsi="Arial" w:cs="Arial"/>
          <w:sz w:val="20"/>
          <w:szCs w:val="20"/>
          <w:shd w:val="clear" w:color="auto" w:fill="FFFFFF"/>
        </w:rPr>
        <w:t>-</w:t>
      </w:r>
      <w:proofErr w:type="spellStart"/>
      <w:r w:rsidR="00100A49" w:rsidRPr="00B82824">
        <w:rPr>
          <w:rFonts w:ascii="Arial" w:hAnsi="Arial" w:cs="Arial"/>
          <w:sz w:val="20"/>
          <w:szCs w:val="20"/>
          <w:shd w:val="clear" w:color="auto" w:fill="FFFFFF"/>
        </w:rPr>
        <w:t>p</w:t>
      </w:r>
      <w:r w:rsidRPr="00B82824">
        <w:rPr>
          <w:rFonts w:ascii="Arial" w:hAnsi="Arial" w:cs="Arial"/>
          <w:sz w:val="20"/>
          <w:szCs w:val="20"/>
          <w:shd w:val="clear" w:color="auto" w:fill="FFFFFF"/>
        </w:rPr>
        <w:t>ayments</w:t>
      </w:r>
      <w:proofErr w:type="spellEnd"/>
      <w:r w:rsidRPr="00B82824">
        <w:rPr>
          <w:rFonts w:ascii="Arial" w:hAnsi="Arial" w:cs="Arial"/>
          <w:sz w:val="20"/>
          <w:szCs w:val="20"/>
          <w:shd w:val="clear" w:color="auto" w:fill="FFFFFF"/>
        </w:rPr>
        <w:t xml:space="preserve"> para o </w:t>
      </w:r>
      <w:r w:rsidR="00100A49" w:rsidRPr="00B82824">
        <w:rPr>
          <w:rFonts w:ascii="Arial" w:hAnsi="Arial" w:cs="Arial"/>
          <w:sz w:val="20"/>
          <w:szCs w:val="20"/>
          <w:shd w:val="clear" w:color="auto" w:fill="FFFFFF"/>
        </w:rPr>
        <w:t>m</w:t>
      </w:r>
      <w:r w:rsidRPr="00B82824">
        <w:rPr>
          <w:rFonts w:ascii="Arial" w:hAnsi="Arial" w:cs="Arial"/>
          <w:sz w:val="20"/>
          <w:szCs w:val="20"/>
          <w:shd w:val="clear" w:color="auto" w:fill="FFFFFF"/>
        </w:rPr>
        <w:t xml:space="preserve">ercado </w:t>
      </w:r>
      <w:r w:rsidR="00100A49" w:rsidRPr="00B82824">
        <w:rPr>
          <w:rFonts w:ascii="Arial" w:hAnsi="Arial" w:cs="Arial"/>
          <w:sz w:val="20"/>
          <w:szCs w:val="20"/>
          <w:shd w:val="clear" w:color="auto" w:fill="FFFFFF"/>
        </w:rPr>
        <w:t>b</w:t>
      </w:r>
      <w:r w:rsidRPr="00B82824">
        <w:rPr>
          <w:rFonts w:ascii="Arial" w:hAnsi="Arial" w:cs="Arial"/>
          <w:sz w:val="20"/>
          <w:szCs w:val="20"/>
          <w:shd w:val="clear" w:color="auto" w:fill="FFFFFF"/>
        </w:rPr>
        <w:t>rasileiro</w:t>
      </w:r>
    </w:p>
    <w:p w:rsidR="00100A49" w:rsidRPr="00CE075A" w:rsidRDefault="00DC5B8E" w:rsidP="00100A49">
      <w:pPr>
        <w:spacing w:after="0" w:line="240" w:lineRule="auto"/>
        <w:jc w:val="both"/>
        <w:rPr>
          <w:rFonts w:ascii="Arial" w:hAnsi="Arial" w:cs="Arial"/>
          <w:sz w:val="20"/>
          <w:szCs w:val="20"/>
          <w:lang w:val="en-US"/>
        </w:rPr>
      </w:pPr>
      <w:r w:rsidRPr="00CE075A">
        <w:rPr>
          <w:rFonts w:ascii="Arial" w:hAnsi="Arial" w:cs="Arial"/>
          <w:sz w:val="20"/>
          <w:szCs w:val="20"/>
          <w:shd w:val="clear" w:color="auto" w:fill="FFFFFF"/>
        </w:rPr>
        <w:t xml:space="preserve">Fonte: </w:t>
      </w:r>
      <w:proofErr w:type="spellStart"/>
      <w:r w:rsidR="00100A49" w:rsidRPr="00CE075A">
        <w:rPr>
          <w:rFonts w:ascii="Arial" w:hAnsi="Arial" w:cs="Arial"/>
          <w:sz w:val="20"/>
          <w:szCs w:val="20"/>
          <w:lang w:val="en-US"/>
        </w:rPr>
        <w:t>Federação</w:t>
      </w:r>
      <w:proofErr w:type="spellEnd"/>
      <w:r w:rsidR="00100A49" w:rsidRPr="00CE075A">
        <w:rPr>
          <w:rFonts w:ascii="Arial" w:hAnsi="Arial" w:cs="Arial"/>
          <w:sz w:val="20"/>
          <w:szCs w:val="20"/>
          <w:lang w:val="en-US"/>
        </w:rPr>
        <w:t xml:space="preserve"> </w:t>
      </w:r>
      <w:proofErr w:type="spellStart"/>
      <w:r w:rsidR="00100A49" w:rsidRPr="00CE075A">
        <w:rPr>
          <w:rFonts w:ascii="Arial" w:hAnsi="Arial" w:cs="Arial"/>
          <w:sz w:val="20"/>
          <w:szCs w:val="20"/>
          <w:lang w:val="en-US"/>
        </w:rPr>
        <w:t>Brasileira</w:t>
      </w:r>
      <w:proofErr w:type="spellEnd"/>
      <w:r w:rsidR="00100A49" w:rsidRPr="00CE075A">
        <w:rPr>
          <w:rFonts w:ascii="Arial" w:hAnsi="Arial" w:cs="Arial"/>
          <w:sz w:val="20"/>
          <w:szCs w:val="20"/>
          <w:lang w:val="en-US"/>
        </w:rPr>
        <w:t xml:space="preserve"> de </w:t>
      </w:r>
      <w:proofErr w:type="spellStart"/>
      <w:r w:rsidR="00100A49" w:rsidRPr="00CE075A">
        <w:rPr>
          <w:rFonts w:ascii="Arial" w:hAnsi="Arial" w:cs="Arial"/>
          <w:sz w:val="20"/>
          <w:szCs w:val="20"/>
          <w:lang w:val="en-US"/>
        </w:rPr>
        <w:t>Bancos</w:t>
      </w:r>
      <w:proofErr w:type="spellEnd"/>
      <w:r w:rsidR="00100A49" w:rsidRPr="00CE075A">
        <w:rPr>
          <w:rFonts w:ascii="Arial" w:hAnsi="Arial" w:cs="Arial"/>
          <w:sz w:val="20"/>
          <w:szCs w:val="20"/>
          <w:lang w:val="en-US"/>
        </w:rPr>
        <w:t xml:space="preserve">. (2015). </w:t>
      </w:r>
      <w:proofErr w:type="spellStart"/>
      <w:r w:rsidR="00100A49" w:rsidRPr="00CE075A">
        <w:rPr>
          <w:rFonts w:ascii="Arial" w:hAnsi="Arial" w:cs="Arial"/>
          <w:sz w:val="20"/>
          <w:szCs w:val="20"/>
          <w:lang w:val="en-US"/>
        </w:rPr>
        <w:t>Recuperado</w:t>
      </w:r>
      <w:proofErr w:type="spellEnd"/>
      <w:r w:rsidR="00100A49" w:rsidRPr="00CE075A">
        <w:rPr>
          <w:rFonts w:ascii="Arial" w:hAnsi="Arial" w:cs="Arial"/>
          <w:sz w:val="20"/>
          <w:szCs w:val="20"/>
          <w:lang w:val="en-US"/>
        </w:rPr>
        <w:t xml:space="preserve"> </w:t>
      </w:r>
      <w:proofErr w:type="spellStart"/>
      <w:r w:rsidR="00100A49" w:rsidRPr="00CE075A">
        <w:rPr>
          <w:rFonts w:ascii="Arial" w:hAnsi="Arial" w:cs="Arial"/>
          <w:sz w:val="20"/>
          <w:szCs w:val="20"/>
          <w:lang w:val="en-US"/>
        </w:rPr>
        <w:t>em</w:t>
      </w:r>
      <w:proofErr w:type="spellEnd"/>
      <w:r w:rsidR="00100A49" w:rsidRPr="00CE075A">
        <w:rPr>
          <w:rFonts w:ascii="Arial" w:hAnsi="Arial" w:cs="Arial"/>
          <w:sz w:val="20"/>
          <w:szCs w:val="20"/>
          <w:lang w:val="en-US"/>
        </w:rPr>
        <w:t xml:space="preserve"> 15 </w:t>
      </w:r>
      <w:proofErr w:type="spellStart"/>
      <w:r w:rsidR="00100A49" w:rsidRPr="00CE075A">
        <w:rPr>
          <w:rFonts w:ascii="Arial" w:hAnsi="Arial" w:cs="Arial"/>
          <w:sz w:val="20"/>
          <w:szCs w:val="20"/>
          <w:lang w:val="en-US"/>
        </w:rPr>
        <w:t>abril</w:t>
      </w:r>
      <w:proofErr w:type="spellEnd"/>
      <w:r w:rsidR="00100A49" w:rsidRPr="00CE075A">
        <w:rPr>
          <w:rFonts w:ascii="Arial" w:hAnsi="Arial" w:cs="Arial"/>
          <w:sz w:val="20"/>
          <w:szCs w:val="20"/>
          <w:lang w:val="en-US"/>
        </w:rPr>
        <w:t>, 2015, de http://www.febraban.org.br/.</w:t>
      </w:r>
    </w:p>
    <w:p w:rsidR="00100A49" w:rsidRPr="00CE075A" w:rsidRDefault="00100A49" w:rsidP="00CE075A">
      <w:pPr>
        <w:spacing w:after="0" w:line="360" w:lineRule="auto"/>
        <w:ind w:firstLine="709"/>
        <w:jc w:val="both"/>
        <w:rPr>
          <w:rFonts w:ascii="Arial" w:hAnsi="Arial" w:cs="Arial"/>
          <w:sz w:val="24"/>
          <w:szCs w:val="24"/>
          <w:shd w:val="clear" w:color="auto" w:fill="FFFFFF"/>
        </w:rPr>
      </w:pPr>
    </w:p>
    <w:p w:rsidR="00487C58" w:rsidRPr="00CE075A"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 rede de dispositivos móveis tem ganhado cada vez mais espaço nos serviços de pagamentos e tem sido um facilitador para a inclusão financeira. </w:t>
      </w:r>
      <w:r w:rsidR="00487C58" w:rsidRPr="00CE075A">
        <w:rPr>
          <w:rFonts w:ascii="Arial" w:hAnsi="Arial" w:cs="Arial"/>
          <w:sz w:val="24"/>
          <w:szCs w:val="24"/>
          <w:shd w:val="clear" w:color="auto" w:fill="FFFFFF"/>
        </w:rPr>
        <w:t>Ess</w:t>
      </w:r>
      <w:r w:rsidRPr="00CE075A">
        <w:rPr>
          <w:rFonts w:ascii="Arial" w:hAnsi="Arial" w:cs="Arial"/>
          <w:sz w:val="24"/>
          <w:szCs w:val="24"/>
          <w:shd w:val="clear" w:color="auto" w:fill="FFFFFF"/>
        </w:rPr>
        <w:t xml:space="preserve">e sistema de pagamento apresenta várias vantagens para as empresas e os usuários, quando comparados aos sistemas de pagamento alternativos em </w:t>
      </w:r>
      <w:r w:rsidRPr="00CE075A">
        <w:rPr>
          <w:rFonts w:ascii="Arial" w:hAnsi="Arial" w:cs="Arial"/>
          <w:i/>
          <w:sz w:val="24"/>
          <w:szCs w:val="24"/>
          <w:shd w:val="clear" w:color="auto" w:fill="FFFFFF"/>
        </w:rPr>
        <w:t>e-commerce</w:t>
      </w:r>
      <w:r w:rsidRPr="00CE075A">
        <w:rPr>
          <w:rFonts w:ascii="Arial" w:hAnsi="Arial" w:cs="Arial"/>
          <w:sz w:val="24"/>
          <w:szCs w:val="24"/>
          <w:shd w:val="clear" w:color="auto" w:fill="FFFFFF"/>
        </w:rPr>
        <w:t>. Dentre as essas vantagens pode-se citar o aumento da versatilidade, considerando o grande número de telefones móveis, transações mais rápidas, maior conveniência existente e economia de tempo e redução de custos</w:t>
      </w:r>
      <w:r w:rsidR="00487C58" w:rsidRPr="00CE075A">
        <w:rPr>
          <w:rFonts w:ascii="Arial" w:hAnsi="Arial" w:cs="Arial"/>
          <w:sz w:val="24"/>
          <w:szCs w:val="24"/>
          <w:shd w:val="clear" w:color="auto" w:fill="FFFFFF"/>
        </w:rPr>
        <w:t xml:space="preserve"> (</w:t>
      </w:r>
      <w:proofErr w:type="spellStart"/>
      <w:r w:rsidR="00487C58" w:rsidRPr="00CE075A">
        <w:rPr>
          <w:rFonts w:ascii="Arial" w:hAnsi="Arial" w:cs="Arial"/>
          <w:sz w:val="24"/>
          <w:szCs w:val="24"/>
          <w:shd w:val="clear" w:color="auto" w:fill="FFFFFF"/>
        </w:rPr>
        <w:t>Liébana-Cabanillas</w:t>
      </w:r>
      <w:proofErr w:type="spellEnd"/>
      <w:r w:rsidR="00487C58" w:rsidRPr="00CE075A">
        <w:rPr>
          <w:rFonts w:ascii="Arial" w:hAnsi="Arial" w:cs="Arial"/>
          <w:sz w:val="24"/>
          <w:szCs w:val="24"/>
          <w:shd w:val="clear" w:color="auto" w:fill="FFFFFF"/>
        </w:rPr>
        <w:t xml:space="preserve">, Sánchez-Fernández &amp; </w:t>
      </w:r>
      <w:proofErr w:type="spellStart"/>
      <w:r w:rsidR="00487C58" w:rsidRPr="00CE075A">
        <w:rPr>
          <w:rFonts w:ascii="Arial" w:hAnsi="Arial" w:cs="Arial"/>
          <w:sz w:val="24"/>
          <w:szCs w:val="24"/>
          <w:shd w:val="clear" w:color="auto" w:fill="FFFFFF"/>
        </w:rPr>
        <w:t>Muñoz</w:t>
      </w:r>
      <w:proofErr w:type="spellEnd"/>
      <w:r w:rsidR="00487C58" w:rsidRPr="00CE075A">
        <w:rPr>
          <w:rFonts w:ascii="Arial" w:hAnsi="Arial" w:cs="Arial"/>
          <w:sz w:val="24"/>
          <w:szCs w:val="24"/>
          <w:shd w:val="clear" w:color="auto" w:fill="FFFFFF"/>
        </w:rPr>
        <w:t>-Leiva, 2014).</w:t>
      </w:r>
    </w:p>
    <w:p w:rsidR="004816AB" w:rsidRDefault="004816AB" w:rsidP="00235A61">
      <w:pPr>
        <w:spacing w:after="0" w:line="240" w:lineRule="auto"/>
        <w:jc w:val="both"/>
        <w:rPr>
          <w:rFonts w:ascii="Arial" w:hAnsi="Arial" w:cs="Arial"/>
          <w:b/>
          <w:sz w:val="24"/>
          <w:szCs w:val="24"/>
          <w:shd w:val="clear" w:color="auto" w:fill="FFFFFF"/>
        </w:rPr>
      </w:pPr>
    </w:p>
    <w:p w:rsidR="00DC5B8E" w:rsidRPr="00CE075A" w:rsidRDefault="00DC5B8E" w:rsidP="00235A61">
      <w:pPr>
        <w:spacing w:after="0" w:line="24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lastRenderedPageBreak/>
        <w:t>2.</w:t>
      </w:r>
      <w:r w:rsidR="00B80929" w:rsidRPr="00CE075A">
        <w:rPr>
          <w:rFonts w:ascii="Arial" w:hAnsi="Arial" w:cs="Arial"/>
          <w:b/>
          <w:sz w:val="24"/>
          <w:szCs w:val="24"/>
          <w:shd w:val="clear" w:color="auto" w:fill="FFFFFF"/>
        </w:rPr>
        <w:t>3</w:t>
      </w:r>
      <w:r w:rsidRPr="00CE075A">
        <w:rPr>
          <w:rFonts w:ascii="Arial" w:hAnsi="Arial" w:cs="Arial"/>
          <w:b/>
          <w:sz w:val="24"/>
          <w:szCs w:val="24"/>
          <w:shd w:val="clear" w:color="auto" w:fill="FFFFFF"/>
        </w:rPr>
        <w:t xml:space="preserve"> Pagamento Móvel no Sistema Público de Transporte</w:t>
      </w:r>
    </w:p>
    <w:p w:rsidR="00DC5B8E" w:rsidRPr="00CE075A" w:rsidRDefault="00DC5B8E" w:rsidP="00CE075A">
      <w:pPr>
        <w:spacing w:after="0" w:line="360" w:lineRule="auto"/>
        <w:jc w:val="both"/>
        <w:rPr>
          <w:rFonts w:ascii="Arial" w:hAnsi="Arial" w:cs="Arial"/>
          <w:sz w:val="24"/>
          <w:szCs w:val="24"/>
          <w:shd w:val="clear" w:color="auto" w:fill="FFFFFF"/>
        </w:rPr>
      </w:pPr>
    </w:p>
    <w:p w:rsidR="00487C58"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Com o aumento cada vez maior de </w:t>
      </w:r>
      <w:r w:rsidRPr="00CE075A">
        <w:rPr>
          <w:rFonts w:ascii="Arial" w:hAnsi="Arial" w:cs="Arial"/>
          <w:i/>
          <w:sz w:val="24"/>
          <w:szCs w:val="24"/>
          <w:shd w:val="clear" w:color="auto" w:fill="FFFFFF"/>
        </w:rPr>
        <w:t>smartphones</w:t>
      </w:r>
      <w:r w:rsidRPr="00CE075A">
        <w:rPr>
          <w:rFonts w:ascii="Arial" w:hAnsi="Arial" w:cs="Arial"/>
          <w:sz w:val="24"/>
          <w:szCs w:val="24"/>
          <w:shd w:val="clear" w:color="auto" w:fill="FFFFFF"/>
        </w:rPr>
        <w:t>, as pessoas utilizam cada vez mais as funcionalidades oferecidas para suas atividades diárias, como é o caso dos pagamentos móveis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2012). O</w:t>
      </w:r>
      <w:r w:rsidR="00487C58" w:rsidRPr="00CE075A">
        <w:rPr>
          <w:rFonts w:ascii="Arial" w:hAnsi="Arial" w:cs="Arial"/>
          <w:sz w:val="24"/>
          <w:szCs w:val="24"/>
          <w:shd w:val="clear" w:color="auto" w:fill="FFFFFF"/>
        </w:rPr>
        <w:t xml:space="preserve">s pagamentos móveis </w:t>
      </w:r>
      <w:r w:rsidRPr="00CE075A">
        <w:rPr>
          <w:rFonts w:ascii="Arial" w:hAnsi="Arial" w:cs="Arial"/>
          <w:sz w:val="24"/>
          <w:szCs w:val="24"/>
          <w:shd w:val="clear" w:color="auto" w:fill="FFFFFF"/>
        </w:rPr>
        <w:t>são vistos por muitos como a evolução natural dos processos de pagamentos digitais, mas para alguns setores ainda não há consenso entre as partes interessadas envolvidas, como é o caso do pagamento móvel para transporte público. O grande desafio a ser enfrentado são as decisões relativas a tecnologia sem fio para sua implementação, haja visto que a escolha da tecnologia apropriada é fator crucial, afim de oferecer um esquema de pagamento sa</w:t>
      </w:r>
      <w:r w:rsidR="00487C58" w:rsidRPr="00CE075A">
        <w:rPr>
          <w:rFonts w:ascii="Arial" w:hAnsi="Arial" w:cs="Arial"/>
          <w:sz w:val="24"/>
          <w:szCs w:val="24"/>
          <w:shd w:val="clear" w:color="auto" w:fill="FFFFFF"/>
        </w:rPr>
        <w:t>tisfatório para os consumidores (</w:t>
      </w:r>
      <w:proofErr w:type="spellStart"/>
      <w:r w:rsidR="00487C58" w:rsidRPr="00CE075A">
        <w:rPr>
          <w:rFonts w:ascii="Arial" w:hAnsi="Arial" w:cs="Arial"/>
          <w:sz w:val="24"/>
          <w:szCs w:val="24"/>
          <w:shd w:val="clear" w:color="auto" w:fill="FFFFFF"/>
        </w:rPr>
        <w:t>Ondrus</w:t>
      </w:r>
      <w:proofErr w:type="spellEnd"/>
      <w:r w:rsidR="00487C58" w:rsidRPr="00CE075A">
        <w:rPr>
          <w:rFonts w:ascii="Arial" w:hAnsi="Arial" w:cs="Arial"/>
          <w:sz w:val="24"/>
          <w:szCs w:val="24"/>
          <w:shd w:val="clear" w:color="auto" w:fill="FFFFFF"/>
        </w:rPr>
        <w:t xml:space="preserve"> &amp; </w:t>
      </w:r>
      <w:proofErr w:type="spellStart"/>
      <w:r w:rsidR="00487C58" w:rsidRPr="00CE075A">
        <w:rPr>
          <w:rFonts w:ascii="Arial" w:hAnsi="Arial" w:cs="Arial"/>
          <w:sz w:val="24"/>
          <w:szCs w:val="24"/>
          <w:shd w:val="clear" w:color="auto" w:fill="FFFFFF"/>
        </w:rPr>
        <w:t>Pigneur</w:t>
      </w:r>
      <w:proofErr w:type="spellEnd"/>
      <w:r w:rsidR="00487C58" w:rsidRPr="00CE075A">
        <w:rPr>
          <w:rFonts w:ascii="Arial" w:hAnsi="Arial" w:cs="Arial"/>
          <w:sz w:val="24"/>
          <w:szCs w:val="24"/>
          <w:shd w:val="clear" w:color="auto" w:fill="FFFFFF"/>
        </w:rPr>
        <w:t>, 2007).</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Os pagamentos móveis são considerados como um novo canal que poderia fazer cobrança de tarifa de maneira mais conveniente. Com vistas às experiências realizadas no Japão, algumas partes interessadas já reconhecem a possibilidade de inovar os sistemas de pagamento no setor público de transportes (</w:t>
      </w:r>
      <w:proofErr w:type="spellStart"/>
      <w:r w:rsidRPr="00CE075A">
        <w:rPr>
          <w:rFonts w:ascii="Arial" w:hAnsi="Arial" w:cs="Arial"/>
          <w:sz w:val="24"/>
          <w:szCs w:val="24"/>
          <w:shd w:val="clear" w:color="auto" w:fill="FFFFFF"/>
        </w:rPr>
        <w:t>Ondrus</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Pigneur</w:t>
      </w:r>
      <w:proofErr w:type="spellEnd"/>
      <w:r w:rsidRPr="00CE075A">
        <w:rPr>
          <w:rFonts w:ascii="Arial" w:hAnsi="Arial" w:cs="Arial"/>
          <w:sz w:val="24"/>
          <w:szCs w:val="24"/>
          <w:shd w:val="clear" w:color="auto" w:fill="FFFFFF"/>
        </w:rPr>
        <w:t xml:space="preserve">, 2007). </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Atualmente as empresas têm testado novos sistemas de pagamento, como, por exemplo, o </w:t>
      </w:r>
      <w:proofErr w:type="spellStart"/>
      <w:r w:rsidRPr="00CE075A">
        <w:rPr>
          <w:rFonts w:ascii="Arial" w:hAnsi="Arial" w:cs="Arial"/>
          <w:i/>
          <w:sz w:val="24"/>
          <w:szCs w:val="24"/>
          <w:shd w:val="clear" w:color="auto" w:fill="FFFFFF"/>
        </w:rPr>
        <w:t>Near</w:t>
      </w:r>
      <w:proofErr w:type="spellEnd"/>
      <w:r w:rsidRPr="00CE075A">
        <w:rPr>
          <w:rFonts w:ascii="Arial" w:hAnsi="Arial" w:cs="Arial"/>
          <w:i/>
          <w:sz w:val="24"/>
          <w:szCs w:val="24"/>
          <w:shd w:val="clear" w:color="auto" w:fill="FFFFFF"/>
        </w:rPr>
        <w:t xml:space="preserve"> Field Communication </w:t>
      </w:r>
      <w:r w:rsidRPr="00CE075A">
        <w:rPr>
          <w:rFonts w:ascii="Arial" w:hAnsi="Arial" w:cs="Arial"/>
          <w:sz w:val="24"/>
          <w:szCs w:val="24"/>
          <w:shd w:val="clear" w:color="auto" w:fill="FFFFFF"/>
        </w:rPr>
        <w:t xml:space="preserve">(NFC), que é um cartão inteligente sem contato e um telefone móvel. O NFC, também chamado de comunicação por campo de proximidade, segundo </w:t>
      </w:r>
      <w:proofErr w:type="spellStart"/>
      <w:r w:rsidRPr="00CE075A">
        <w:rPr>
          <w:rFonts w:ascii="Arial" w:hAnsi="Arial" w:cs="Arial"/>
          <w:sz w:val="24"/>
          <w:szCs w:val="24"/>
          <w:shd w:val="clear" w:color="auto" w:fill="FFFFFF"/>
        </w:rPr>
        <w:t>Juntunen</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Luukkainen</w:t>
      </w:r>
      <w:proofErr w:type="spellEnd"/>
      <w:r w:rsidRPr="00CE075A">
        <w:rPr>
          <w:rFonts w:ascii="Arial" w:hAnsi="Arial" w:cs="Arial"/>
          <w:sz w:val="24"/>
          <w:szCs w:val="24"/>
          <w:shd w:val="clear" w:color="auto" w:fill="FFFFFF"/>
        </w:rPr>
        <w:t xml:space="preserve"> e </w:t>
      </w:r>
      <w:proofErr w:type="spellStart"/>
      <w:r w:rsidRPr="00CE075A">
        <w:rPr>
          <w:rFonts w:ascii="Arial" w:hAnsi="Arial" w:cs="Arial"/>
          <w:sz w:val="24"/>
          <w:szCs w:val="24"/>
          <w:shd w:val="clear" w:color="auto" w:fill="FFFFFF"/>
        </w:rPr>
        <w:t>Tuunainen</w:t>
      </w:r>
      <w:proofErr w:type="spellEnd"/>
      <w:r w:rsidRPr="00CE075A">
        <w:rPr>
          <w:rFonts w:ascii="Arial" w:hAnsi="Arial" w:cs="Arial"/>
          <w:sz w:val="24"/>
          <w:szCs w:val="24"/>
          <w:shd w:val="clear" w:color="auto" w:fill="FFFFFF"/>
        </w:rPr>
        <w:t xml:space="preserve"> (2010) é uma tecnologia sem fios de curta distância, destinada principalmente para telefones celulares e tem muito potencial para os serviços móveis. Uma das suas aplicações mais promissoras é o </w:t>
      </w:r>
      <w:r w:rsidRPr="00CE075A">
        <w:rPr>
          <w:rFonts w:ascii="Arial" w:hAnsi="Arial" w:cs="Arial"/>
          <w:i/>
          <w:sz w:val="24"/>
          <w:szCs w:val="24"/>
          <w:shd w:val="clear" w:color="auto" w:fill="FFFFFF"/>
        </w:rPr>
        <w:t xml:space="preserve">mobile </w:t>
      </w:r>
      <w:proofErr w:type="spellStart"/>
      <w:r w:rsidRPr="00CE075A">
        <w:rPr>
          <w:rFonts w:ascii="Arial" w:hAnsi="Arial" w:cs="Arial"/>
          <w:i/>
          <w:sz w:val="24"/>
          <w:szCs w:val="24"/>
          <w:shd w:val="clear" w:color="auto" w:fill="FFFFFF"/>
        </w:rPr>
        <w:t>ticketing</w:t>
      </w:r>
      <w:proofErr w:type="spellEnd"/>
      <w:r w:rsidRPr="00CE075A">
        <w:rPr>
          <w:rFonts w:ascii="Arial" w:hAnsi="Arial" w:cs="Arial"/>
          <w:sz w:val="24"/>
          <w:szCs w:val="24"/>
          <w:shd w:val="clear" w:color="auto" w:fill="FFFFFF"/>
        </w:rPr>
        <w:t>, que permite que telefones celulares possam ser usados no pagamento de transporte público e já tem ido utilizado em muitos países.</w:t>
      </w:r>
    </w:p>
    <w:p w:rsidR="00DC4CB8" w:rsidRPr="00CE075A" w:rsidRDefault="00487C58"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hAnsi="Arial" w:cs="Arial"/>
          <w:sz w:val="24"/>
          <w:szCs w:val="24"/>
        </w:rPr>
        <w:t>U</w:t>
      </w:r>
      <w:r w:rsidR="00DC4CB8" w:rsidRPr="00CE075A">
        <w:rPr>
          <w:rFonts w:ascii="Arial" w:eastAsia="Times New Roman" w:hAnsi="Arial" w:cs="Arial"/>
          <w:color w:val="000000"/>
          <w:sz w:val="24"/>
          <w:szCs w:val="24"/>
          <w:lang w:eastAsia="pt-BR"/>
        </w:rPr>
        <w:t xml:space="preserve">ma questão que tem sido constantemente citada como a razão por trás lenta implantação NFC tem sido a limitada disponibilidade de aparelhos NFC, pois existe apenas alguns modelos de aparelhos disponíveis. Os autores afirmam que existem várias razões para a falta de aparelhos NFC no mercado, em primeiro lugar, a normalização de certa chave de protocolos levou algum tempo e </w:t>
      </w:r>
      <w:proofErr w:type="spellStart"/>
      <w:r w:rsidR="00DC4CB8" w:rsidRPr="00CE075A">
        <w:rPr>
          <w:rFonts w:ascii="Arial" w:eastAsia="Times New Roman" w:hAnsi="Arial" w:cs="Arial"/>
          <w:color w:val="000000"/>
          <w:sz w:val="24"/>
          <w:szCs w:val="24"/>
          <w:lang w:eastAsia="pt-BR"/>
        </w:rPr>
        <w:t>telemóveis</w:t>
      </w:r>
      <w:proofErr w:type="spellEnd"/>
      <w:r w:rsidR="00DC4CB8" w:rsidRPr="00CE075A">
        <w:rPr>
          <w:rFonts w:ascii="Arial" w:eastAsia="Times New Roman" w:hAnsi="Arial" w:cs="Arial"/>
          <w:color w:val="000000"/>
          <w:sz w:val="24"/>
          <w:szCs w:val="24"/>
          <w:lang w:eastAsia="pt-BR"/>
        </w:rPr>
        <w:t xml:space="preserve"> que suportem estes padrões não pôde ser produzido, por um tempo. Em particular, o Protocolo de Single-</w:t>
      </w:r>
      <w:proofErr w:type="spellStart"/>
      <w:r w:rsidR="00DC4CB8" w:rsidRPr="00CE075A">
        <w:rPr>
          <w:rFonts w:ascii="Arial" w:eastAsia="Times New Roman" w:hAnsi="Arial" w:cs="Arial"/>
          <w:color w:val="000000"/>
          <w:sz w:val="24"/>
          <w:szCs w:val="24"/>
          <w:lang w:eastAsia="pt-BR"/>
        </w:rPr>
        <w:t>Wire</w:t>
      </w:r>
      <w:proofErr w:type="spellEnd"/>
      <w:r w:rsidR="00DC4CB8" w:rsidRPr="00CE075A">
        <w:rPr>
          <w:rFonts w:ascii="Arial" w:eastAsia="Times New Roman" w:hAnsi="Arial" w:cs="Arial"/>
          <w:color w:val="000000"/>
          <w:sz w:val="24"/>
          <w:szCs w:val="24"/>
          <w:lang w:eastAsia="pt-BR"/>
        </w:rPr>
        <w:t xml:space="preserve"> (SWP, ETSI TS 102 613), que especifica a interface para a comunicação de baixo nível entre o Cartão de Circuito Integrado Universal e chip NFC, só recentemente foram incorporadas em projetos de aparelhos; em segundo lugar, a procura por aparelhos com esta tecnologia tem sido muito pouca, há poucos serviços </w:t>
      </w:r>
      <w:r w:rsidR="00DC4CB8" w:rsidRPr="00CE075A">
        <w:rPr>
          <w:rFonts w:ascii="Arial" w:eastAsia="Times New Roman" w:hAnsi="Arial" w:cs="Arial"/>
          <w:color w:val="000000"/>
          <w:sz w:val="24"/>
          <w:szCs w:val="24"/>
          <w:lang w:eastAsia="pt-BR"/>
        </w:rPr>
        <w:lastRenderedPageBreak/>
        <w:t>NFC porque há poucos aparelhos disponíveis, por outro lado, há pouca demanda do usuário final por aparelhos NFC, porque existem muito poucos serviços NFC; a terceira razão para a implantação lenta de NFC é que os modelos de negócios por trás dos serviços NFC não são claros, uma vez que as operadoras de redes móveis que subsidiam aparelhos em muitos mercados, são relutantes em ordenar os dispositivos dos fabricantes sem uma visão clara de como seus investimentos serão recuperados</w:t>
      </w:r>
      <w:r w:rsidRPr="00CE075A">
        <w:rPr>
          <w:rFonts w:ascii="Arial" w:eastAsia="Times New Roman" w:hAnsi="Arial" w:cs="Arial"/>
          <w:color w:val="000000"/>
          <w:sz w:val="24"/>
          <w:szCs w:val="24"/>
          <w:lang w:eastAsia="pt-BR"/>
        </w:rPr>
        <w:t xml:space="preserve"> (</w:t>
      </w:r>
      <w:proofErr w:type="spellStart"/>
      <w:r w:rsidRPr="00CE075A">
        <w:rPr>
          <w:rFonts w:ascii="Arial" w:hAnsi="Arial" w:cs="Arial"/>
          <w:sz w:val="24"/>
          <w:szCs w:val="24"/>
          <w:shd w:val="clear" w:color="auto" w:fill="FFFFFF"/>
        </w:rPr>
        <w:t>Juntunen</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Luukkainen</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Tuunainen</w:t>
      </w:r>
      <w:proofErr w:type="spellEnd"/>
      <w:r w:rsidRPr="00CE075A">
        <w:rPr>
          <w:rFonts w:ascii="Arial" w:hAnsi="Arial" w:cs="Arial"/>
          <w:sz w:val="24"/>
          <w:szCs w:val="24"/>
          <w:shd w:val="clear" w:color="auto" w:fill="FFFFFF"/>
        </w:rPr>
        <w:t>, 2010)</w:t>
      </w:r>
      <w:r w:rsidR="00DC4CB8" w:rsidRPr="00CE075A">
        <w:rPr>
          <w:rFonts w:ascii="Arial" w:eastAsia="Times New Roman" w:hAnsi="Arial" w:cs="Arial"/>
          <w:color w:val="000000"/>
          <w:sz w:val="24"/>
          <w:szCs w:val="24"/>
          <w:lang w:eastAsia="pt-BR"/>
        </w:rPr>
        <w:t>.</w:t>
      </w:r>
    </w:p>
    <w:p w:rsidR="00DC5B8E" w:rsidRPr="00CE075A" w:rsidRDefault="00487C58"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A</w:t>
      </w:r>
      <w:r w:rsidR="00DC5B8E" w:rsidRPr="00CE075A">
        <w:rPr>
          <w:rFonts w:ascii="Arial" w:hAnsi="Arial" w:cs="Arial"/>
          <w:sz w:val="24"/>
          <w:szCs w:val="24"/>
          <w:shd w:val="clear" w:color="auto" w:fill="FFFFFF"/>
        </w:rPr>
        <w:t xml:space="preserve"> principal vantagem de NFC em comparação com outras tecnologias sem fios é a sua simplicidade. O pagamento usando o telefone móvel com tecnologia NFC permite compras seguras e convenientes em uma ampla gama de transações, na qual encontra uma enorme aplicação em redes de sensores sem fio e vários outros campos</w:t>
      </w:r>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Nagashree</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Vibha</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Aswini</w:t>
      </w:r>
      <w:proofErr w:type="spellEnd"/>
      <w:r w:rsidRPr="00CE075A">
        <w:rPr>
          <w:rFonts w:ascii="Arial" w:hAnsi="Arial" w:cs="Arial"/>
          <w:sz w:val="24"/>
          <w:szCs w:val="24"/>
          <w:shd w:val="clear" w:color="auto" w:fill="FFFFFF"/>
        </w:rPr>
        <w:t>, 2014)</w:t>
      </w:r>
      <w:r w:rsidR="00DC5B8E" w:rsidRPr="00CE075A">
        <w:rPr>
          <w:rFonts w:ascii="Arial" w:hAnsi="Arial" w:cs="Arial"/>
          <w:sz w:val="24"/>
          <w:szCs w:val="24"/>
          <w:shd w:val="clear" w:color="auto" w:fill="FFFFFF"/>
        </w:rPr>
        <w:t>.</w:t>
      </w:r>
    </w:p>
    <w:p w:rsidR="00DC5B8E" w:rsidRPr="00CE075A" w:rsidRDefault="00DC5B8E" w:rsidP="00CE075A">
      <w:pPr>
        <w:spacing w:after="0" w:line="360" w:lineRule="auto"/>
        <w:ind w:firstLine="708"/>
        <w:jc w:val="both"/>
        <w:rPr>
          <w:rFonts w:ascii="Arial" w:hAnsi="Arial" w:cs="Arial"/>
          <w:sz w:val="24"/>
          <w:szCs w:val="24"/>
          <w:shd w:val="clear" w:color="auto" w:fill="FFFFFF"/>
        </w:rPr>
      </w:pPr>
    </w:p>
    <w:p w:rsidR="00DC5B8E" w:rsidRDefault="00DC5B8E" w:rsidP="00DC5B8E">
      <w:pPr>
        <w:spacing w:after="0" w:line="240" w:lineRule="auto"/>
        <w:jc w:val="center"/>
        <w:rPr>
          <w:rFonts w:ascii="Times New Roman" w:eastAsia="Times New Roman" w:hAnsi="Times New Roman" w:cs="Times New Roman"/>
          <w:iCs/>
          <w:color w:val="FF0000"/>
          <w:sz w:val="24"/>
          <w:szCs w:val="24"/>
          <w:lang w:eastAsia="pt-BR"/>
        </w:rPr>
      </w:pPr>
      <w:r>
        <w:rPr>
          <w:rFonts w:ascii="Times New Roman" w:eastAsia="Times New Roman" w:hAnsi="Times New Roman" w:cs="Times New Roman"/>
          <w:iCs/>
          <w:noProof/>
          <w:color w:val="FF0000"/>
          <w:sz w:val="24"/>
          <w:szCs w:val="24"/>
          <w:lang w:eastAsia="pt-BR"/>
        </w:rPr>
        <w:drawing>
          <wp:inline distT="0" distB="0" distL="0" distR="0" wp14:anchorId="1E3B6F41" wp14:editId="6927CD74">
            <wp:extent cx="4104693" cy="231050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5292" cy="2322097"/>
                    </a:xfrm>
                    <a:prstGeom prst="rect">
                      <a:avLst/>
                    </a:prstGeom>
                  </pic:spPr>
                </pic:pic>
              </a:graphicData>
            </a:graphic>
          </wp:inline>
        </w:drawing>
      </w:r>
    </w:p>
    <w:p w:rsidR="00DC5B8E" w:rsidRPr="00CE075A" w:rsidRDefault="00DC5B8E" w:rsidP="00DC5B8E">
      <w:pPr>
        <w:spacing w:after="0" w:line="240" w:lineRule="auto"/>
        <w:rPr>
          <w:rFonts w:ascii="Arial" w:eastAsia="Times New Roman" w:hAnsi="Arial" w:cs="Arial"/>
          <w:iCs/>
          <w:sz w:val="20"/>
          <w:szCs w:val="20"/>
          <w:lang w:eastAsia="pt-BR"/>
        </w:rPr>
      </w:pPr>
      <w:r w:rsidRPr="00CE075A">
        <w:rPr>
          <w:rFonts w:ascii="Arial" w:eastAsia="Times New Roman" w:hAnsi="Arial" w:cs="Arial"/>
          <w:b/>
          <w:iCs/>
          <w:sz w:val="20"/>
          <w:szCs w:val="20"/>
          <w:lang w:eastAsia="pt-BR"/>
        </w:rPr>
        <w:t>Figura 2</w:t>
      </w:r>
      <w:r w:rsidR="00100A49" w:rsidRPr="00CE075A">
        <w:rPr>
          <w:rFonts w:ascii="Arial" w:eastAsia="Times New Roman" w:hAnsi="Arial" w:cs="Arial"/>
          <w:iCs/>
          <w:sz w:val="20"/>
          <w:szCs w:val="20"/>
          <w:lang w:eastAsia="pt-BR"/>
        </w:rPr>
        <w:t xml:space="preserve">. </w:t>
      </w:r>
      <w:r w:rsidRPr="00CE075A">
        <w:rPr>
          <w:rFonts w:ascii="Arial" w:eastAsia="Times New Roman" w:hAnsi="Arial" w:cs="Arial"/>
          <w:i/>
          <w:iCs/>
          <w:sz w:val="20"/>
          <w:szCs w:val="20"/>
          <w:lang w:eastAsia="pt-BR"/>
        </w:rPr>
        <w:t xml:space="preserve">Mobile </w:t>
      </w:r>
      <w:proofErr w:type="spellStart"/>
      <w:r w:rsidR="00100A49" w:rsidRPr="00CE075A">
        <w:rPr>
          <w:rFonts w:ascii="Arial" w:eastAsia="Times New Roman" w:hAnsi="Arial" w:cs="Arial"/>
          <w:i/>
          <w:iCs/>
          <w:sz w:val="20"/>
          <w:szCs w:val="20"/>
          <w:lang w:eastAsia="pt-BR"/>
        </w:rPr>
        <w:t>p</w:t>
      </w:r>
      <w:r w:rsidRPr="00CE075A">
        <w:rPr>
          <w:rFonts w:ascii="Arial" w:eastAsia="Times New Roman" w:hAnsi="Arial" w:cs="Arial"/>
          <w:i/>
          <w:iCs/>
          <w:sz w:val="20"/>
          <w:szCs w:val="20"/>
          <w:lang w:eastAsia="pt-BR"/>
        </w:rPr>
        <w:t>ayment</w:t>
      </w:r>
      <w:proofErr w:type="spellEnd"/>
      <w:r w:rsidRPr="00CE075A">
        <w:rPr>
          <w:rFonts w:ascii="Arial" w:eastAsia="Times New Roman" w:hAnsi="Arial" w:cs="Arial"/>
          <w:iCs/>
          <w:sz w:val="20"/>
          <w:szCs w:val="20"/>
          <w:lang w:eastAsia="pt-BR"/>
        </w:rPr>
        <w:t xml:space="preserve"> no transporte público através do </w:t>
      </w:r>
      <w:proofErr w:type="spellStart"/>
      <w:r w:rsidRPr="00CE075A">
        <w:rPr>
          <w:rFonts w:ascii="Arial" w:hAnsi="Arial" w:cs="Arial"/>
          <w:i/>
          <w:sz w:val="20"/>
          <w:szCs w:val="20"/>
          <w:shd w:val="clear" w:color="auto" w:fill="FFFFFF"/>
        </w:rPr>
        <w:t>Near</w:t>
      </w:r>
      <w:proofErr w:type="spellEnd"/>
      <w:r w:rsidRPr="00CE075A">
        <w:rPr>
          <w:rFonts w:ascii="Arial" w:hAnsi="Arial" w:cs="Arial"/>
          <w:i/>
          <w:sz w:val="20"/>
          <w:szCs w:val="20"/>
          <w:shd w:val="clear" w:color="auto" w:fill="FFFFFF"/>
        </w:rPr>
        <w:t xml:space="preserve"> Field Communication </w:t>
      </w:r>
      <w:r w:rsidRPr="00CE075A">
        <w:rPr>
          <w:rFonts w:ascii="Arial" w:hAnsi="Arial" w:cs="Arial"/>
          <w:sz w:val="20"/>
          <w:szCs w:val="20"/>
          <w:shd w:val="clear" w:color="auto" w:fill="FFFFFF"/>
        </w:rPr>
        <w:t>(NFC)</w:t>
      </w:r>
    </w:p>
    <w:p w:rsidR="00100A49" w:rsidRPr="00CE075A" w:rsidRDefault="00DC5B8E" w:rsidP="00A61CC5">
      <w:pPr>
        <w:spacing w:after="0" w:line="240" w:lineRule="auto"/>
        <w:jc w:val="both"/>
        <w:rPr>
          <w:rFonts w:ascii="Arial" w:hAnsi="Arial" w:cs="Arial"/>
          <w:sz w:val="24"/>
          <w:szCs w:val="24"/>
        </w:rPr>
      </w:pPr>
      <w:r w:rsidRPr="00CE075A">
        <w:rPr>
          <w:rFonts w:ascii="Arial" w:eastAsia="Times New Roman" w:hAnsi="Arial" w:cs="Arial"/>
          <w:sz w:val="20"/>
          <w:szCs w:val="20"/>
          <w:lang w:eastAsia="pt-BR"/>
        </w:rPr>
        <w:t>Fonte:</w:t>
      </w:r>
      <w:r w:rsidR="00A61CC5" w:rsidRPr="00CE075A">
        <w:rPr>
          <w:rFonts w:ascii="Arial" w:eastAsia="Times New Roman" w:hAnsi="Arial" w:cs="Arial"/>
          <w:sz w:val="20"/>
          <w:szCs w:val="20"/>
          <w:lang w:eastAsia="pt-BR"/>
        </w:rPr>
        <w:t xml:space="preserve"> </w:t>
      </w:r>
      <w:r w:rsidR="00100A49" w:rsidRPr="00CE075A">
        <w:rPr>
          <w:rFonts w:ascii="Arial" w:hAnsi="Arial" w:cs="Arial"/>
          <w:sz w:val="20"/>
          <w:szCs w:val="20"/>
        </w:rPr>
        <w:t xml:space="preserve">Rede Ponto Certo. (2015). Recuperado em </w:t>
      </w:r>
      <w:r w:rsidR="00112A78" w:rsidRPr="00CE075A">
        <w:rPr>
          <w:rFonts w:ascii="Arial" w:hAnsi="Arial" w:cs="Arial"/>
          <w:sz w:val="20"/>
          <w:szCs w:val="20"/>
        </w:rPr>
        <w:t>27 novembro</w:t>
      </w:r>
      <w:r w:rsidR="00100A49" w:rsidRPr="00CE075A">
        <w:rPr>
          <w:rFonts w:ascii="Arial" w:hAnsi="Arial" w:cs="Arial"/>
          <w:sz w:val="20"/>
          <w:szCs w:val="20"/>
        </w:rPr>
        <w:t>, 2015, de http://www.redepontocerto.com.br/rpc/appRPC.jsp.</w:t>
      </w:r>
    </w:p>
    <w:p w:rsidR="00100A49" w:rsidRPr="00CE075A" w:rsidRDefault="00100A49" w:rsidP="00CE075A">
      <w:pPr>
        <w:spacing w:after="0" w:line="360" w:lineRule="auto"/>
        <w:rPr>
          <w:rFonts w:ascii="Arial" w:eastAsia="Times New Roman" w:hAnsi="Arial" w:cs="Arial"/>
          <w:sz w:val="20"/>
          <w:szCs w:val="20"/>
          <w:lang w:eastAsia="pt-BR"/>
        </w:rPr>
      </w:pPr>
    </w:p>
    <w:p w:rsidR="00DC5B8E" w:rsidRPr="00CE075A" w:rsidRDefault="00DC5B8E"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 xml:space="preserve">Há </w:t>
      </w:r>
      <w:r w:rsidRPr="00CE075A">
        <w:rPr>
          <w:rFonts w:ascii="Arial" w:hAnsi="Arial" w:cs="Arial"/>
          <w:sz w:val="24"/>
          <w:szCs w:val="24"/>
          <w:shd w:val="clear" w:color="auto" w:fill="FFFFFF"/>
        </w:rPr>
        <w:t xml:space="preserve">uma infinidade de aplicações para o sistema NFC, nas quais pode-se citar: utilização para pagamentos móveis; bilhetagem eletrônica; serviços baseados em localização; compras, em substituição ao código de barras; saúde e aplicações médicas; transferência de dados geral; identificação, onde passaportes e documentos de identificação eletrônicos já estão sendo emitidos em muitos países. </w:t>
      </w:r>
      <w:r w:rsidRPr="00CE075A">
        <w:rPr>
          <w:rFonts w:ascii="Arial" w:eastAsia="Times New Roman" w:hAnsi="Arial" w:cs="Arial"/>
          <w:sz w:val="24"/>
          <w:szCs w:val="24"/>
          <w:lang w:eastAsia="pt-BR"/>
        </w:rPr>
        <w:t xml:space="preserve">Enquanto muitas aplicações NFC podem funcionar perfeitamente bem sem armazenar informações confidenciais no dispositivo móvel, outros aplicativos, como o pagamento </w:t>
      </w:r>
      <w:r w:rsidRPr="00CE075A">
        <w:rPr>
          <w:rFonts w:ascii="Arial" w:eastAsia="Times New Roman" w:hAnsi="Arial" w:cs="Arial"/>
          <w:sz w:val="24"/>
          <w:szCs w:val="24"/>
          <w:lang w:eastAsia="pt-BR"/>
        </w:rPr>
        <w:lastRenderedPageBreak/>
        <w:t>e emissão de bilhetes precisam lidar com dados confidenciais e requerem um local de armazenamento seguro para obter essa informação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xml:space="preserve">, 2012). </w:t>
      </w:r>
    </w:p>
    <w:p w:rsidR="00DC5B8E" w:rsidRPr="00CE075A" w:rsidRDefault="00487C58"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H</w:t>
      </w:r>
      <w:r w:rsidR="00DC5B8E" w:rsidRPr="00CE075A">
        <w:rPr>
          <w:rFonts w:ascii="Arial" w:eastAsia="Times New Roman" w:hAnsi="Arial" w:cs="Arial"/>
          <w:sz w:val="24"/>
          <w:szCs w:val="24"/>
          <w:lang w:eastAsia="pt-BR"/>
        </w:rPr>
        <w:t>á estimativas de crescimento de mercado dos dispositivos com tecnologia NFC, e em consequência disso, há uma preocupação com a questão da segurança. O intervalo NFC é de apenas alguns centímetros, fazendo com que seja mais seguro do que as tecnologias de maior alcance existentes, porém, há ainda falhas de segurança que ainda precisam ser sanadas</w:t>
      </w:r>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2012).</w:t>
      </w:r>
    </w:p>
    <w:p w:rsidR="00487C58" w:rsidRPr="00CE075A" w:rsidRDefault="00487C58"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 xml:space="preserve">3. Método da Produção Científica </w:t>
      </w:r>
    </w:p>
    <w:p w:rsidR="00235A61" w:rsidRDefault="00235A61"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O objetivo des</w:t>
      </w:r>
      <w:r w:rsidR="00235A61">
        <w:rPr>
          <w:rFonts w:ascii="Arial" w:hAnsi="Arial" w:cs="Arial"/>
          <w:sz w:val="24"/>
          <w:szCs w:val="24"/>
          <w:shd w:val="clear" w:color="auto" w:fill="FFFFFF"/>
        </w:rPr>
        <w:t>s</w:t>
      </w:r>
      <w:r w:rsidRPr="00CE075A">
        <w:rPr>
          <w:rFonts w:ascii="Arial" w:hAnsi="Arial" w:cs="Arial"/>
          <w:sz w:val="24"/>
          <w:szCs w:val="24"/>
          <w:shd w:val="clear" w:color="auto" w:fill="FFFFFF"/>
        </w:rPr>
        <w:t>e relato foi apresentar o sistema de pagamento móvel no transporte público da cidade de São Paulo e por que es</w:t>
      </w:r>
      <w:r w:rsidR="00874EAD">
        <w:rPr>
          <w:rFonts w:ascii="Arial" w:hAnsi="Arial" w:cs="Arial"/>
          <w:sz w:val="24"/>
          <w:szCs w:val="24"/>
          <w:shd w:val="clear" w:color="auto" w:fill="FFFFFF"/>
        </w:rPr>
        <w:t>s</w:t>
      </w:r>
      <w:r w:rsidRPr="00CE075A">
        <w:rPr>
          <w:rFonts w:ascii="Arial" w:hAnsi="Arial" w:cs="Arial"/>
          <w:sz w:val="24"/>
          <w:szCs w:val="24"/>
          <w:shd w:val="clear" w:color="auto" w:fill="FFFFFF"/>
        </w:rPr>
        <w:t>e sistema ainda é tão pouco utilizado pelos usuários.</w:t>
      </w: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shd w:val="clear" w:color="auto" w:fill="FFFFFF"/>
        </w:rPr>
        <w:t>Es</w:t>
      </w:r>
      <w:r w:rsidR="00235A61">
        <w:rPr>
          <w:rFonts w:ascii="Arial" w:hAnsi="Arial" w:cs="Arial"/>
          <w:sz w:val="24"/>
          <w:szCs w:val="24"/>
          <w:shd w:val="clear" w:color="auto" w:fill="FFFFFF"/>
        </w:rPr>
        <w:t>s</w:t>
      </w:r>
      <w:r w:rsidRPr="00CE075A">
        <w:rPr>
          <w:rFonts w:ascii="Arial" w:hAnsi="Arial" w:cs="Arial"/>
          <w:sz w:val="24"/>
          <w:szCs w:val="24"/>
          <w:shd w:val="clear" w:color="auto" w:fill="FFFFFF"/>
        </w:rPr>
        <w:t>e estudo tem abordagem qualitativa e a estratégia de pesquisa adotada é o estudo de caso único, que s</w:t>
      </w:r>
      <w:r w:rsidRPr="00CE075A">
        <w:rPr>
          <w:rFonts w:ascii="Arial" w:hAnsi="Arial" w:cs="Arial"/>
          <w:sz w:val="24"/>
          <w:szCs w:val="24"/>
        </w:rPr>
        <w:t xml:space="preserve">egundo Yin (2015), permite ao investigador um aprofundamento em relação ao fenômeno estudado, favorecendo uma visão holística sobre os acontecimentos da vida real, destacando seu caráter de investigação empírica de fenômenos contemporâneos. </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Para fins de coleta de dados, as técnicas de pesquisa utilizadas foram observação não participante, na qual </w:t>
      </w:r>
      <w:r w:rsidR="00CE075A">
        <w:rPr>
          <w:rFonts w:ascii="Arial" w:hAnsi="Arial" w:cs="Arial"/>
          <w:sz w:val="24"/>
          <w:szCs w:val="24"/>
          <w:shd w:val="clear" w:color="auto" w:fill="FFFFFF"/>
        </w:rPr>
        <w:t xml:space="preserve">os autores presenciaram </w:t>
      </w:r>
      <w:r w:rsidRPr="00CE075A">
        <w:rPr>
          <w:rFonts w:ascii="Arial" w:hAnsi="Arial" w:cs="Arial"/>
          <w:sz w:val="24"/>
          <w:szCs w:val="24"/>
          <w:shd w:val="clear" w:color="auto" w:fill="FFFFFF"/>
        </w:rPr>
        <w:t>o fato, mas não t</w:t>
      </w:r>
      <w:r w:rsidR="00CE075A">
        <w:rPr>
          <w:rFonts w:ascii="Arial" w:hAnsi="Arial" w:cs="Arial"/>
          <w:sz w:val="24"/>
          <w:szCs w:val="24"/>
          <w:shd w:val="clear" w:color="auto" w:fill="FFFFFF"/>
        </w:rPr>
        <w:t xml:space="preserve">iveram </w:t>
      </w:r>
      <w:r w:rsidRPr="00CE075A">
        <w:rPr>
          <w:rFonts w:ascii="Arial" w:hAnsi="Arial" w:cs="Arial"/>
          <w:sz w:val="24"/>
          <w:szCs w:val="24"/>
          <w:shd w:val="clear" w:color="auto" w:fill="FFFFFF"/>
        </w:rPr>
        <w:t xml:space="preserve">participação efetiva no projeto desenvolvido e segundo Marconi e Lakatos (2010), </w:t>
      </w:r>
      <w:r w:rsidRPr="00CE075A">
        <w:rPr>
          <w:rFonts w:ascii="Arial" w:hAnsi="Arial" w:cs="Arial"/>
          <w:sz w:val="24"/>
          <w:szCs w:val="24"/>
        </w:rPr>
        <w:t xml:space="preserve">o observador não interage com o objeto de estudo no momento em que realiza a observação, e o processo de coleta de dados ocorre no ambiente do objeto de estudo; e a </w:t>
      </w:r>
      <w:r w:rsidRPr="00CE075A">
        <w:rPr>
          <w:rFonts w:ascii="Arial" w:hAnsi="Arial" w:cs="Arial"/>
          <w:sz w:val="24"/>
          <w:szCs w:val="24"/>
          <w:shd w:val="clear" w:color="auto" w:fill="FFFFFF"/>
        </w:rPr>
        <w:t xml:space="preserve">pesquisa bibliográfica utilizada como fontes secundárias, que segundo Martins </w:t>
      </w:r>
      <w:r w:rsidR="00B80929" w:rsidRPr="00CE075A">
        <w:rPr>
          <w:rFonts w:ascii="Arial" w:hAnsi="Arial" w:cs="Arial"/>
          <w:sz w:val="24"/>
          <w:szCs w:val="24"/>
          <w:shd w:val="clear" w:color="auto" w:fill="FFFFFF"/>
        </w:rPr>
        <w:t>e</w:t>
      </w:r>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Theófilo</w:t>
      </w:r>
      <w:proofErr w:type="spellEnd"/>
      <w:r w:rsidRPr="00CE075A">
        <w:rPr>
          <w:rFonts w:ascii="Arial" w:hAnsi="Arial" w:cs="Arial"/>
          <w:sz w:val="24"/>
          <w:szCs w:val="24"/>
          <w:shd w:val="clear" w:color="auto" w:fill="FFFFFF"/>
        </w:rPr>
        <w:t xml:space="preserve"> (2009, p. 54), “busca conhecer, analisar e explicar contribuições sobre determinado assunto, tema ou problema”.</w:t>
      </w:r>
    </w:p>
    <w:p w:rsidR="00E67E25" w:rsidRDefault="00E67E25"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lastRenderedPageBreak/>
        <w:t>4. Contextualização do Projeto</w:t>
      </w:r>
    </w:p>
    <w:p w:rsidR="00DC5B8E" w:rsidRPr="00CE075A" w:rsidRDefault="00DC5B8E" w:rsidP="00CE075A">
      <w:pPr>
        <w:spacing w:after="0" w:line="360" w:lineRule="auto"/>
        <w:ind w:firstLine="709"/>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4.1 Caracterização da Organização</w:t>
      </w: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sz w:val="24"/>
          <w:szCs w:val="24"/>
          <w:lang w:eastAsia="pt-BR"/>
        </w:rPr>
        <w:t>Segundo dados da SPTrans (2015), a empresa foi fundada em 1995 tendo por finalidade</w:t>
      </w:r>
      <w:r w:rsidRPr="00CE075A">
        <w:rPr>
          <w:rFonts w:ascii="Arial" w:hAnsi="Arial" w:cs="Arial"/>
          <w:sz w:val="24"/>
          <w:szCs w:val="24"/>
          <w:shd w:val="clear" w:color="auto" w:fill="FFFFFF"/>
        </w:rPr>
        <w:t xml:space="preserve"> a gestão do sistema de transporte da cidade de São Paulo. </w:t>
      </w:r>
      <w:r w:rsidRPr="00CE075A">
        <w:rPr>
          <w:rFonts w:ascii="Arial" w:eastAsia="Times New Roman" w:hAnsi="Arial" w:cs="Arial"/>
          <w:sz w:val="24"/>
          <w:szCs w:val="24"/>
          <w:lang w:eastAsia="pt-BR"/>
        </w:rPr>
        <w:t>O Sistema Municipal de Transporte é composto por uma rede integrada, criada pela Secretaria Municipal de Transportes, em conjunto com a SPTrans, rede esta que permite um deslocamento mais rápido e a racionalização do uso dos meios de transporte na cidade. Esta rede integrada é formada por empresas de ônibus,</w:t>
      </w:r>
      <w:r w:rsidRPr="00CE075A">
        <w:rPr>
          <w:rFonts w:ascii="Arial" w:hAnsi="Arial" w:cs="Arial"/>
          <w:sz w:val="24"/>
          <w:szCs w:val="24"/>
          <w:shd w:val="clear" w:color="auto" w:fill="FFFFFF"/>
        </w:rPr>
        <w:t xml:space="preserve"> pela Companhia do Metropolitano (Metrô), e pela Companhia Paulista de Trens Metropolitanos (CPTM). Estas duas últimas são controladas pelo Governo Estadual.</w:t>
      </w: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iCs/>
          <w:sz w:val="24"/>
          <w:szCs w:val="24"/>
          <w:lang w:eastAsia="pt-BR"/>
        </w:rPr>
        <w:t xml:space="preserve">O </w:t>
      </w:r>
      <w:r w:rsidRPr="00CE075A">
        <w:rPr>
          <w:rFonts w:ascii="Arial" w:hAnsi="Arial" w:cs="Arial"/>
          <w:sz w:val="24"/>
          <w:szCs w:val="24"/>
        </w:rPr>
        <w:t xml:space="preserve">Metrô de São Paulo possui cinco linhas em operação; ao todo são 69,4 quilômetros de rede, 61 estações e 150 trens. O sistema é </w:t>
      </w:r>
      <w:r w:rsidRPr="00CE075A">
        <w:rPr>
          <w:rFonts w:ascii="Arial" w:eastAsia="Times New Roman" w:hAnsi="Arial" w:cs="Arial"/>
          <w:sz w:val="24"/>
          <w:szCs w:val="24"/>
          <w:lang w:eastAsia="pt-BR"/>
        </w:rPr>
        <w:t xml:space="preserve">integrado à CPTM em algumas estações e transporta em média 4,7 milhões de passageiros por dia (METRÔ, 2015).  Já a CPTM possui 6 linhas, numa malha total de </w:t>
      </w:r>
      <w:r w:rsidRPr="00CE075A">
        <w:rPr>
          <w:rFonts w:ascii="Arial" w:hAnsi="Arial" w:cs="Arial"/>
          <w:sz w:val="24"/>
          <w:szCs w:val="24"/>
          <w:shd w:val="clear" w:color="auto" w:fill="FFFFFF"/>
        </w:rPr>
        <w:t xml:space="preserve">260,8 quilômetros, atendendo 22 municípios – sendo 19 deles na Região Metropolitana de São Paulo – e 92 estações e são transportados em média 2,8 milhões de passageiros por dia (CPTM, 2015).  </w:t>
      </w:r>
      <w:r w:rsidRPr="00CE075A">
        <w:rPr>
          <w:rFonts w:ascii="Arial" w:eastAsia="Times New Roman" w:hAnsi="Arial" w:cs="Arial"/>
          <w:iCs/>
          <w:sz w:val="24"/>
          <w:szCs w:val="24"/>
          <w:lang w:eastAsia="pt-BR"/>
        </w:rPr>
        <w:t xml:space="preserve">As linhas de ônibus são operadas por </w:t>
      </w:r>
      <w:r w:rsidRPr="00CE075A">
        <w:rPr>
          <w:rFonts w:ascii="Arial" w:eastAsia="Times New Roman" w:hAnsi="Arial" w:cs="Arial"/>
          <w:sz w:val="24"/>
          <w:szCs w:val="24"/>
          <w:lang w:eastAsia="pt-BR"/>
        </w:rPr>
        <w:t xml:space="preserve">16 consórcios e </w:t>
      </w:r>
      <w:r w:rsidRPr="00CE075A">
        <w:rPr>
          <w:rFonts w:ascii="Arial" w:hAnsi="Arial" w:cs="Arial"/>
          <w:sz w:val="24"/>
          <w:szCs w:val="24"/>
          <w:shd w:val="clear" w:color="auto" w:fill="FFFFFF"/>
        </w:rPr>
        <w:t xml:space="preserve">formados por empresas e cooperativas e atualmente conta com uma frota de aproximadamente 15.000 ônibus </w:t>
      </w:r>
      <w:r w:rsidRPr="00CE075A">
        <w:rPr>
          <w:rFonts w:ascii="Arial" w:eastAsia="Times New Roman" w:hAnsi="Arial" w:cs="Arial"/>
          <w:iCs/>
          <w:sz w:val="24"/>
          <w:szCs w:val="24"/>
          <w:lang w:eastAsia="pt-BR"/>
        </w:rPr>
        <w:t>(SPTRANS, 2015)</w:t>
      </w:r>
      <w:r w:rsidRPr="00CE075A">
        <w:rPr>
          <w:rFonts w:ascii="Arial" w:hAnsi="Arial" w:cs="Arial"/>
          <w:sz w:val="24"/>
          <w:szCs w:val="24"/>
          <w:shd w:val="clear" w:color="auto" w:fill="FFFFFF"/>
        </w:rPr>
        <w:t>.</w:t>
      </w: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 xml:space="preserve">Já para ligar a região metropolitana de São Paulo às demais regiões da cidade, conta-se com o sistema metropolitano de ônibus, sob responsabilidade da EMTU, subordinada ao Governo Estadual.  </w:t>
      </w:r>
      <w:r w:rsidRPr="00CE075A">
        <w:rPr>
          <w:rFonts w:ascii="Arial" w:hAnsi="Arial" w:cs="Arial"/>
          <w:sz w:val="24"/>
          <w:szCs w:val="24"/>
          <w:shd w:val="clear" w:color="auto" w:fill="FFFFFF"/>
        </w:rPr>
        <w:t xml:space="preserve">Na região metropolitana da cidade de São Paulo, aproximadamente 55% das viagens das viagens motorizadas são feitas em transporte coletivo, totalizando 6 milhões de passageiros transportados por dia útil </w:t>
      </w:r>
      <w:r w:rsidRPr="00CE075A">
        <w:rPr>
          <w:rFonts w:ascii="Arial" w:eastAsia="Times New Roman" w:hAnsi="Arial" w:cs="Arial"/>
          <w:iCs/>
          <w:sz w:val="24"/>
          <w:szCs w:val="24"/>
          <w:lang w:eastAsia="pt-BR"/>
        </w:rPr>
        <w:t>(SPTRANS, 2015)</w:t>
      </w:r>
      <w:r w:rsidRPr="00CE075A">
        <w:rPr>
          <w:rFonts w:ascii="Arial" w:hAnsi="Arial" w:cs="Arial"/>
          <w:sz w:val="24"/>
          <w:szCs w:val="24"/>
          <w:shd w:val="clear" w:color="auto" w:fill="FFFFFF"/>
        </w:rPr>
        <w:t xml:space="preserve">. </w:t>
      </w:r>
    </w:p>
    <w:p w:rsidR="00CE075A" w:rsidRPr="00CE075A" w:rsidRDefault="00CE075A" w:rsidP="00CE075A">
      <w:pPr>
        <w:spacing w:after="0" w:line="360" w:lineRule="auto"/>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4.2 Caracterização do Projeto</w:t>
      </w:r>
    </w:p>
    <w:p w:rsidR="00DC5B8E" w:rsidRPr="00CE075A" w:rsidRDefault="00DC5B8E" w:rsidP="00CE075A">
      <w:pPr>
        <w:spacing w:after="0" w:line="360" w:lineRule="auto"/>
        <w:jc w:val="both"/>
        <w:rPr>
          <w:rFonts w:ascii="Arial" w:hAnsi="Arial" w:cs="Arial"/>
          <w:sz w:val="24"/>
          <w:szCs w:val="24"/>
          <w:shd w:val="clear" w:color="auto" w:fill="FFFFFF"/>
        </w:rPr>
      </w:pPr>
    </w:p>
    <w:p w:rsidR="00DC5B8E"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hAnsi="Arial" w:cs="Arial"/>
          <w:sz w:val="24"/>
          <w:szCs w:val="24"/>
          <w:shd w:val="clear" w:color="auto" w:fill="FFFFFF"/>
        </w:rPr>
        <w:t>Desde julho de 2014 f</w:t>
      </w:r>
      <w:r w:rsidRPr="00CE075A">
        <w:rPr>
          <w:rFonts w:ascii="Arial" w:eastAsia="Times New Roman" w:hAnsi="Arial" w:cs="Arial"/>
          <w:sz w:val="24"/>
          <w:szCs w:val="24"/>
          <w:lang w:eastAsia="pt-BR"/>
        </w:rPr>
        <w:t xml:space="preserve">oi implementado o sistema </w:t>
      </w:r>
      <w:r w:rsidRPr="00CE075A">
        <w:rPr>
          <w:rFonts w:ascii="Arial" w:eastAsia="Times New Roman" w:hAnsi="Arial" w:cs="Arial"/>
          <w:i/>
          <w:sz w:val="24"/>
          <w:szCs w:val="24"/>
          <w:lang w:eastAsia="pt-BR"/>
        </w:rPr>
        <w:t>Mobile</w:t>
      </w:r>
      <w:r w:rsidRPr="00CE075A">
        <w:rPr>
          <w:rFonts w:ascii="Arial" w:eastAsia="Times New Roman" w:hAnsi="Arial" w:cs="Arial"/>
          <w:sz w:val="24"/>
          <w:szCs w:val="24"/>
          <w:lang w:eastAsia="pt-BR"/>
        </w:rPr>
        <w:t xml:space="preserve"> para recarga de cartão para transporte público</w:t>
      </w:r>
      <w:r w:rsidRPr="00CE075A">
        <w:rPr>
          <w:rFonts w:ascii="Arial" w:hAnsi="Arial" w:cs="Arial"/>
          <w:sz w:val="24"/>
          <w:szCs w:val="24"/>
          <w:shd w:val="clear" w:color="auto" w:fill="FFFFFF"/>
        </w:rPr>
        <w:t xml:space="preserve"> dos usuários </w:t>
      </w:r>
      <w:r w:rsidRPr="00CE075A">
        <w:rPr>
          <w:rFonts w:ascii="Arial" w:hAnsi="Arial" w:cs="Arial"/>
          <w:sz w:val="24"/>
          <w:szCs w:val="24"/>
        </w:rPr>
        <w:t xml:space="preserve">do transporte público de São Paulo. </w:t>
      </w:r>
      <w:r w:rsidR="00CC3D3E" w:rsidRPr="00CE075A">
        <w:rPr>
          <w:rFonts w:ascii="Arial" w:hAnsi="Arial" w:cs="Arial"/>
          <w:sz w:val="24"/>
          <w:szCs w:val="24"/>
        </w:rPr>
        <w:t xml:space="preserve">Inicialmente </w:t>
      </w:r>
      <w:r w:rsidR="00E67E25" w:rsidRPr="00CE075A">
        <w:rPr>
          <w:rFonts w:ascii="Arial" w:hAnsi="Arial" w:cs="Arial"/>
          <w:sz w:val="24"/>
          <w:szCs w:val="24"/>
        </w:rPr>
        <w:t xml:space="preserve">o </w:t>
      </w:r>
      <w:r w:rsidRPr="00CE075A">
        <w:rPr>
          <w:rFonts w:ascii="Arial" w:hAnsi="Arial" w:cs="Arial"/>
          <w:sz w:val="24"/>
          <w:szCs w:val="24"/>
        </w:rPr>
        <w:t>aplicativo</w:t>
      </w:r>
      <w:r w:rsidR="00E67E25" w:rsidRPr="00CE075A">
        <w:rPr>
          <w:rFonts w:ascii="Arial" w:hAnsi="Arial" w:cs="Arial"/>
          <w:sz w:val="24"/>
          <w:szCs w:val="24"/>
        </w:rPr>
        <w:t xml:space="preserve"> foi disponibilizado apenas</w:t>
      </w:r>
      <w:r w:rsidRPr="00CE075A">
        <w:rPr>
          <w:rFonts w:ascii="Arial" w:hAnsi="Arial" w:cs="Arial"/>
          <w:sz w:val="24"/>
          <w:szCs w:val="24"/>
        </w:rPr>
        <w:t xml:space="preserve"> </w:t>
      </w:r>
      <w:r w:rsidR="00E67E25" w:rsidRPr="00CE075A">
        <w:rPr>
          <w:rFonts w:ascii="Arial" w:hAnsi="Arial" w:cs="Arial"/>
          <w:sz w:val="24"/>
          <w:szCs w:val="24"/>
        </w:rPr>
        <w:t xml:space="preserve">para </w:t>
      </w:r>
      <w:r w:rsidRPr="00CE075A">
        <w:rPr>
          <w:rFonts w:ascii="Arial" w:hAnsi="Arial" w:cs="Arial"/>
          <w:sz w:val="24"/>
          <w:szCs w:val="24"/>
        </w:rPr>
        <w:t>celulares com tecnologia NFC (</w:t>
      </w:r>
      <w:proofErr w:type="spellStart"/>
      <w:r w:rsidRPr="00CE075A">
        <w:rPr>
          <w:rFonts w:ascii="Arial" w:hAnsi="Arial" w:cs="Arial"/>
          <w:i/>
          <w:sz w:val="24"/>
          <w:szCs w:val="24"/>
        </w:rPr>
        <w:t>Near</w:t>
      </w:r>
      <w:proofErr w:type="spellEnd"/>
      <w:r w:rsidRPr="00CE075A">
        <w:rPr>
          <w:rFonts w:ascii="Arial" w:hAnsi="Arial" w:cs="Arial"/>
          <w:i/>
          <w:sz w:val="24"/>
          <w:szCs w:val="24"/>
        </w:rPr>
        <w:t xml:space="preserve"> Field </w:t>
      </w:r>
      <w:r w:rsidRPr="00CE075A">
        <w:rPr>
          <w:rFonts w:ascii="Arial" w:hAnsi="Arial" w:cs="Arial"/>
          <w:i/>
          <w:sz w:val="24"/>
          <w:szCs w:val="24"/>
        </w:rPr>
        <w:lastRenderedPageBreak/>
        <w:t>Communication</w:t>
      </w:r>
      <w:r w:rsidRPr="00CE075A">
        <w:rPr>
          <w:rFonts w:ascii="Arial" w:hAnsi="Arial" w:cs="Arial"/>
          <w:sz w:val="24"/>
          <w:szCs w:val="24"/>
        </w:rPr>
        <w:t xml:space="preserve">) ou </w:t>
      </w:r>
      <w:r w:rsidRPr="00CE075A">
        <w:rPr>
          <w:rFonts w:ascii="Arial" w:eastAsia="Times New Roman" w:hAnsi="Arial" w:cs="Arial"/>
          <w:iCs/>
          <w:sz w:val="24"/>
          <w:szCs w:val="24"/>
          <w:lang w:eastAsia="pt-BR"/>
        </w:rPr>
        <w:t>Comunicação por Campo de Proximidade</w:t>
      </w:r>
      <w:r w:rsidR="00E67E25" w:rsidRPr="00CE075A">
        <w:rPr>
          <w:rFonts w:ascii="Arial" w:eastAsia="Times New Roman" w:hAnsi="Arial" w:cs="Arial"/>
          <w:iCs/>
          <w:sz w:val="24"/>
          <w:szCs w:val="24"/>
          <w:lang w:eastAsia="pt-BR"/>
        </w:rPr>
        <w:t xml:space="preserve"> </w:t>
      </w:r>
      <w:r w:rsidR="00E67E25" w:rsidRPr="00CE075A">
        <w:rPr>
          <w:rFonts w:ascii="Arial" w:hAnsi="Arial" w:cs="Arial"/>
          <w:sz w:val="24"/>
          <w:szCs w:val="24"/>
          <w:shd w:val="clear" w:color="auto" w:fill="FFFFFF"/>
        </w:rPr>
        <w:t xml:space="preserve">para todos os aparelhos com Android (4.1 ou superior) e IOS (8.3 ou superior), </w:t>
      </w:r>
      <w:r w:rsidRPr="00CE075A">
        <w:rPr>
          <w:rFonts w:ascii="Arial" w:hAnsi="Arial" w:cs="Arial"/>
          <w:sz w:val="24"/>
          <w:szCs w:val="24"/>
        </w:rPr>
        <w:t>que realizam a transferência de dados de um dispositivo para outro bastando encostar o cartão na parte de trás do aparelho para fazer o pareamento das informações. O app em questão foi desenvolvido pela Rede Ponto Certo, empresa que controla parte dos quiosques de recarga instalados na capital paulista</w:t>
      </w:r>
      <w:r w:rsidR="00E67E25" w:rsidRPr="00CE075A">
        <w:rPr>
          <w:rFonts w:ascii="Arial" w:hAnsi="Arial" w:cs="Arial"/>
          <w:sz w:val="24"/>
          <w:szCs w:val="24"/>
        </w:rPr>
        <w:t xml:space="preserve">, e os aparelhos com </w:t>
      </w:r>
      <w:r w:rsidR="004116CD">
        <w:rPr>
          <w:rFonts w:ascii="Arial" w:hAnsi="Arial" w:cs="Arial"/>
          <w:sz w:val="24"/>
          <w:szCs w:val="24"/>
        </w:rPr>
        <w:t>a</w:t>
      </w:r>
      <w:r w:rsidR="00E67E25" w:rsidRPr="00CE075A">
        <w:rPr>
          <w:rFonts w:ascii="Arial" w:hAnsi="Arial" w:cs="Arial"/>
          <w:sz w:val="24"/>
          <w:szCs w:val="24"/>
        </w:rPr>
        <w:t xml:space="preserve"> tecnologia</w:t>
      </w:r>
      <w:r w:rsidR="004116CD">
        <w:rPr>
          <w:rFonts w:ascii="Arial" w:hAnsi="Arial" w:cs="Arial"/>
          <w:sz w:val="24"/>
          <w:szCs w:val="24"/>
        </w:rPr>
        <w:t xml:space="preserve"> NFC</w:t>
      </w:r>
      <w:r w:rsidR="00E67E25" w:rsidRPr="00CE075A">
        <w:rPr>
          <w:rFonts w:ascii="Arial" w:hAnsi="Arial" w:cs="Arial"/>
          <w:sz w:val="24"/>
          <w:szCs w:val="24"/>
        </w:rPr>
        <w:t xml:space="preserve"> tem as funções de c</w:t>
      </w:r>
      <w:r w:rsidR="00CC3D3E" w:rsidRPr="00CE075A">
        <w:rPr>
          <w:rFonts w:ascii="Arial" w:eastAsia="Times New Roman" w:hAnsi="Arial" w:cs="Arial"/>
          <w:sz w:val="24"/>
          <w:szCs w:val="24"/>
          <w:lang w:eastAsia="pt-BR"/>
        </w:rPr>
        <w:t>onsultar saldos</w:t>
      </w:r>
      <w:r w:rsidR="00E67E25" w:rsidRPr="00CE075A">
        <w:rPr>
          <w:rFonts w:ascii="Arial" w:eastAsia="Times New Roman" w:hAnsi="Arial" w:cs="Arial"/>
          <w:sz w:val="24"/>
          <w:szCs w:val="24"/>
          <w:lang w:eastAsia="pt-BR"/>
        </w:rPr>
        <w:t>, recarregar vale transporte</w:t>
      </w:r>
      <w:r w:rsidR="00CC3D3E" w:rsidRPr="00CE075A">
        <w:rPr>
          <w:rFonts w:ascii="Arial" w:eastAsia="Times New Roman" w:hAnsi="Arial" w:cs="Arial"/>
          <w:sz w:val="24"/>
          <w:szCs w:val="24"/>
          <w:lang w:eastAsia="pt-BR"/>
        </w:rPr>
        <w:t xml:space="preserve"> e </w:t>
      </w:r>
      <w:r w:rsidR="00E67E25" w:rsidRPr="00CE075A">
        <w:rPr>
          <w:rFonts w:ascii="Arial" w:eastAsia="Times New Roman" w:hAnsi="Arial" w:cs="Arial"/>
          <w:sz w:val="24"/>
          <w:szCs w:val="24"/>
          <w:lang w:eastAsia="pt-BR"/>
        </w:rPr>
        <w:t>c</w:t>
      </w:r>
      <w:r w:rsidR="00CC3D3E" w:rsidRPr="00CE075A">
        <w:rPr>
          <w:rFonts w:ascii="Arial" w:eastAsia="Times New Roman" w:hAnsi="Arial" w:cs="Arial"/>
          <w:sz w:val="24"/>
          <w:szCs w:val="24"/>
          <w:lang w:eastAsia="pt-BR"/>
        </w:rPr>
        <w:t>réditos</w:t>
      </w:r>
      <w:r w:rsidR="00E67E25" w:rsidRPr="00CE075A">
        <w:rPr>
          <w:rFonts w:ascii="Arial" w:eastAsia="Times New Roman" w:hAnsi="Arial" w:cs="Arial"/>
          <w:sz w:val="24"/>
          <w:szCs w:val="24"/>
          <w:lang w:eastAsia="pt-BR"/>
        </w:rPr>
        <w:t xml:space="preserve"> e co</w:t>
      </w:r>
      <w:r w:rsidR="00CC3D3E" w:rsidRPr="00CE075A">
        <w:rPr>
          <w:rFonts w:ascii="Arial" w:eastAsia="Times New Roman" w:hAnsi="Arial" w:cs="Arial"/>
          <w:sz w:val="24"/>
          <w:szCs w:val="24"/>
          <w:lang w:eastAsia="pt-BR"/>
        </w:rPr>
        <w:t>mprar créditos de Passe Comum, Estudante, Mensal, Semanal e Diário</w:t>
      </w:r>
      <w:r w:rsidR="00E67E25" w:rsidRPr="00CE075A">
        <w:rPr>
          <w:rFonts w:ascii="Arial" w:eastAsia="Times New Roman" w:hAnsi="Arial" w:cs="Arial"/>
          <w:sz w:val="24"/>
          <w:szCs w:val="24"/>
          <w:lang w:eastAsia="pt-BR"/>
        </w:rPr>
        <w:t xml:space="preserve">. Já para os aparelhos que não possuem a tecnologia NFC, </w:t>
      </w:r>
      <w:r w:rsidR="00D9358D">
        <w:rPr>
          <w:rFonts w:ascii="Arial" w:eastAsia="Times New Roman" w:hAnsi="Arial" w:cs="Arial"/>
          <w:sz w:val="24"/>
          <w:szCs w:val="24"/>
          <w:lang w:eastAsia="pt-BR"/>
        </w:rPr>
        <w:t xml:space="preserve">o aplicativo foi disponibilizado posteriormente, sendo </w:t>
      </w:r>
      <w:r w:rsidR="00E67E25" w:rsidRPr="00CE075A">
        <w:rPr>
          <w:rFonts w:ascii="Arial" w:eastAsia="Times New Roman" w:hAnsi="Arial" w:cs="Arial"/>
          <w:sz w:val="24"/>
          <w:szCs w:val="24"/>
          <w:lang w:eastAsia="pt-BR"/>
        </w:rPr>
        <w:t>possível somente c</w:t>
      </w:r>
      <w:r w:rsidR="00CC3D3E" w:rsidRPr="00CE075A">
        <w:rPr>
          <w:rFonts w:ascii="Arial" w:eastAsia="Times New Roman" w:hAnsi="Arial" w:cs="Arial"/>
          <w:sz w:val="24"/>
          <w:szCs w:val="24"/>
          <w:lang w:eastAsia="pt-BR"/>
        </w:rPr>
        <w:t>omprar créditos de Passe Comum, Estudante, Mensal, Semanal e Diário</w:t>
      </w:r>
      <w:r w:rsidR="00D9358D">
        <w:rPr>
          <w:rFonts w:ascii="Arial" w:eastAsia="Times New Roman" w:hAnsi="Arial" w:cs="Arial"/>
          <w:sz w:val="24"/>
          <w:szCs w:val="24"/>
          <w:lang w:eastAsia="pt-BR"/>
        </w:rPr>
        <w:t xml:space="preserve"> </w:t>
      </w:r>
      <w:r w:rsidR="00D9358D" w:rsidRPr="00CE075A">
        <w:rPr>
          <w:rFonts w:ascii="Arial" w:hAnsi="Arial" w:cs="Arial"/>
          <w:sz w:val="24"/>
          <w:szCs w:val="24"/>
        </w:rPr>
        <w:t>(SPTRANS, 2015).</w:t>
      </w:r>
      <w:r w:rsidR="00D9358D">
        <w:rPr>
          <w:rFonts w:ascii="Arial" w:hAnsi="Arial" w:cs="Arial"/>
          <w:sz w:val="24"/>
          <w:szCs w:val="24"/>
        </w:rPr>
        <w:t xml:space="preserve"> </w:t>
      </w:r>
      <w:r w:rsidRPr="00CE075A">
        <w:rPr>
          <w:rFonts w:ascii="Arial" w:hAnsi="Arial" w:cs="Arial"/>
          <w:sz w:val="24"/>
          <w:szCs w:val="24"/>
        </w:rPr>
        <w:t xml:space="preserve">Segundo informações da Rede Ponto Certo </w:t>
      </w:r>
      <w:r w:rsidR="00D9358D">
        <w:rPr>
          <w:rFonts w:ascii="Arial" w:hAnsi="Arial" w:cs="Arial"/>
          <w:sz w:val="24"/>
          <w:szCs w:val="24"/>
        </w:rPr>
        <w:t>(2015), o sistema é bem simples</w:t>
      </w:r>
      <w:r w:rsidRPr="00CE075A">
        <w:rPr>
          <w:rFonts w:ascii="Arial" w:eastAsia="Times New Roman" w:hAnsi="Arial" w:cs="Arial"/>
          <w:sz w:val="24"/>
          <w:szCs w:val="24"/>
          <w:lang w:eastAsia="pt-BR"/>
        </w:rPr>
        <w:t xml:space="preserve">, podendo ser baixada pela loja virtual da </w:t>
      </w:r>
      <w:r w:rsidRPr="00CE075A">
        <w:rPr>
          <w:rFonts w:ascii="Arial" w:eastAsia="Times New Roman" w:hAnsi="Arial" w:cs="Arial"/>
          <w:i/>
          <w:sz w:val="24"/>
          <w:szCs w:val="24"/>
          <w:lang w:eastAsia="pt-BR"/>
        </w:rPr>
        <w:t>Google Play</w:t>
      </w:r>
      <w:r w:rsidRPr="00CE075A">
        <w:rPr>
          <w:rFonts w:ascii="Arial" w:eastAsia="Times New Roman" w:hAnsi="Arial" w:cs="Arial"/>
          <w:sz w:val="24"/>
          <w:szCs w:val="24"/>
          <w:lang w:eastAsia="pt-BR"/>
        </w:rPr>
        <w:t xml:space="preserve">. </w:t>
      </w:r>
    </w:p>
    <w:p w:rsidR="00D9358D" w:rsidRPr="00CE075A" w:rsidRDefault="00D9358D" w:rsidP="00CE075A">
      <w:pPr>
        <w:spacing w:after="0" w:line="360" w:lineRule="auto"/>
        <w:ind w:firstLine="708"/>
        <w:jc w:val="both"/>
        <w:rPr>
          <w:rFonts w:ascii="Arial" w:eastAsia="Times New Roman" w:hAnsi="Arial" w:cs="Arial"/>
          <w:sz w:val="24"/>
          <w:szCs w:val="24"/>
          <w:lang w:eastAsia="pt-BR"/>
        </w:rPr>
      </w:pPr>
    </w:p>
    <w:p w:rsidR="00DC5B8E" w:rsidRDefault="00DC5B8E" w:rsidP="00FB757F">
      <w:pPr>
        <w:spacing w:after="0" w:line="240" w:lineRule="auto"/>
        <w:jc w:val="center"/>
        <w:rPr>
          <w:rFonts w:ascii="Arial" w:eastAsia="Times New Roman" w:hAnsi="Arial" w:cs="Arial"/>
          <w:color w:val="434141"/>
          <w:sz w:val="20"/>
          <w:szCs w:val="20"/>
          <w:lang w:eastAsia="pt-BR"/>
        </w:rPr>
      </w:pPr>
      <w:r w:rsidRPr="00585D15">
        <w:rPr>
          <w:rFonts w:ascii="Arial" w:eastAsia="Times New Roman" w:hAnsi="Arial" w:cs="Arial"/>
          <w:noProof/>
          <w:color w:val="434141"/>
          <w:sz w:val="20"/>
          <w:szCs w:val="20"/>
          <w:lang w:eastAsia="pt-BR"/>
        </w:rPr>
        <w:drawing>
          <wp:inline distT="0" distB="0" distL="0" distR="0" wp14:anchorId="3701C7DD" wp14:editId="5A5D3244">
            <wp:extent cx="5456279" cy="3204482"/>
            <wp:effectExtent l="0" t="0" r="0" b="0"/>
            <wp:docPr id="8" name="Imagem 8" descr="Bilhete Ú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hete Úni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8276" cy="3211528"/>
                    </a:xfrm>
                    <a:prstGeom prst="rect">
                      <a:avLst/>
                    </a:prstGeom>
                    <a:noFill/>
                    <a:ln>
                      <a:noFill/>
                    </a:ln>
                  </pic:spPr>
                </pic:pic>
              </a:graphicData>
            </a:graphic>
          </wp:inline>
        </w:drawing>
      </w:r>
    </w:p>
    <w:p w:rsidR="00DC5B8E" w:rsidRPr="00CE075A" w:rsidRDefault="00DC5B8E" w:rsidP="00DC5B8E">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3</w:t>
      </w:r>
      <w:r w:rsidR="00A61CC5" w:rsidRPr="00CE075A">
        <w:rPr>
          <w:rFonts w:ascii="Arial" w:eastAsia="Times New Roman" w:hAnsi="Arial" w:cs="Arial"/>
          <w:sz w:val="20"/>
          <w:szCs w:val="20"/>
          <w:lang w:eastAsia="pt-BR"/>
        </w:rPr>
        <w:t xml:space="preserve">. </w:t>
      </w:r>
      <w:r w:rsidRPr="00CE075A">
        <w:rPr>
          <w:rFonts w:ascii="Arial" w:eastAsia="Times New Roman" w:hAnsi="Arial" w:cs="Arial"/>
          <w:sz w:val="20"/>
          <w:szCs w:val="20"/>
          <w:lang w:eastAsia="pt-BR"/>
        </w:rPr>
        <w:t xml:space="preserve">App </w:t>
      </w:r>
      <w:r w:rsidR="00A61CC5" w:rsidRPr="00CE075A">
        <w:rPr>
          <w:rFonts w:ascii="Arial" w:eastAsia="Times New Roman" w:hAnsi="Arial" w:cs="Arial"/>
          <w:sz w:val="20"/>
          <w:szCs w:val="20"/>
          <w:lang w:eastAsia="pt-BR"/>
        </w:rPr>
        <w:t>m</w:t>
      </w:r>
      <w:r w:rsidRPr="00CE075A">
        <w:rPr>
          <w:rFonts w:ascii="Arial" w:eastAsia="Times New Roman" w:hAnsi="Arial" w:cs="Arial"/>
          <w:sz w:val="20"/>
          <w:szCs w:val="20"/>
          <w:lang w:eastAsia="pt-BR"/>
        </w:rPr>
        <w:t>obile Rede Ponto Certo</w:t>
      </w:r>
    </w:p>
    <w:p w:rsidR="00A61CC5" w:rsidRPr="00CE075A" w:rsidRDefault="00A61CC5" w:rsidP="00A61CC5">
      <w:pPr>
        <w:spacing w:after="0" w:line="240" w:lineRule="auto"/>
        <w:jc w:val="both"/>
        <w:rPr>
          <w:rFonts w:ascii="Arial" w:hAnsi="Arial" w:cs="Arial"/>
          <w:sz w:val="20"/>
          <w:szCs w:val="20"/>
        </w:rPr>
      </w:pPr>
      <w:r w:rsidRPr="00CE075A">
        <w:rPr>
          <w:rFonts w:ascii="Arial" w:eastAsia="Times New Roman" w:hAnsi="Arial" w:cs="Arial"/>
          <w:sz w:val="20"/>
          <w:szCs w:val="20"/>
          <w:lang w:eastAsia="pt-BR"/>
        </w:rPr>
        <w:t xml:space="preserve">Fonte: </w:t>
      </w:r>
      <w:r w:rsidRPr="00CE075A">
        <w:rPr>
          <w:rFonts w:ascii="Arial" w:hAnsi="Arial" w:cs="Arial"/>
          <w:sz w:val="20"/>
          <w:szCs w:val="20"/>
        </w:rPr>
        <w:t xml:space="preserve">Rede Ponto Certo. (2015). Recuperado em </w:t>
      </w:r>
      <w:r w:rsidR="00112A78" w:rsidRPr="00CE075A">
        <w:rPr>
          <w:rFonts w:ascii="Arial" w:hAnsi="Arial" w:cs="Arial"/>
          <w:sz w:val="20"/>
          <w:szCs w:val="20"/>
        </w:rPr>
        <w:t>27 novembro</w:t>
      </w:r>
      <w:r w:rsidRPr="00CE075A">
        <w:rPr>
          <w:rFonts w:ascii="Arial" w:hAnsi="Arial" w:cs="Arial"/>
          <w:sz w:val="20"/>
          <w:szCs w:val="20"/>
        </w:rPr>
        <w:t>, 2015, de http://www.redepontocerto.com.br/rpc/appRPC.jsp.</w:t>
      </w:r>
    </w:p>
    <w:p w:rsidR="00DC5B8E" w:rsidRPr="00CE075A" w:rsidRDefault="00DC5B8E" w:rsidP="00DC5B8E">
      <w:pPr>
        <w:spacing w:after="0" w:line="240" w:lineRule="auto"/>
        <w:rPr>
          <w:rFonts w:ascii="Arial" w:eastAsia="Times New Roman" w:hAnsi="Arial" w:cs="Arial"/>
          <w:color w:val="434141"/>
          <w:sz w:val="18"/>
          <w:szCs w:val="18"/>
          <w:lang w:eastAsia="pt-BR"/>
        </w:rPr>
      </w:pPr>
    </w:p>
    <w:p w:rsidR="00A61CC5" w:rsidRPr="00CE075A" w:rsidRDefault="00A61CC5" w:rsidP="00CE075A">
      <w:pPr>
        <w:spacing w:after="0" w:line="360" w:lineRule="auto"/>
        <w:rPr>
          <w:rFonts w:ascii="Arial" w:eastAsia="Times New Roman" w:hAnsi="Arial" w:cs="Arial"/>
          <w:color w:val="434141"/>
          <w:sz w:val="18"/>
          <w:szCs w:val="18"/>
          <w:lang w:eastAsia="pt-BR"/>
        </w:rPr>
      </w:pP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rPr>
        <w:t xml:space="preserve">Para a instalação da ferramenta é preciso entrar no </w:t>
      </w:r>
      <w:r w:rsidRPr="00CE075A">
        <w:rPr>
          <w:rFonts w:ascii="Arial" w:hAnsi="Arial" w:cs="Arial"/>
          <w:i/>
          <w:sz w:val="24"/>
          <w:szCs w:val="24"/>
        </w:rPr>
        <w:t>Google Play</w:t>
      </w:r>
      <w:r w:rsidRPr="00CE075A">
        <w:rPr>
          <w:rFonts w:ascii="Arial" w:hAnsi="Arial" w:cs="Arial"/>
          <w:sz w:val="24"/>
          <w:szCs w:val="24"/>
        </w:rPr>
        <w:t xml:space="preserve">, procurar por Ponto Certo Bilhete Único; depois de instalado, é preciso informar o CPF do usuário, encostar o Bilhete Único na parte de trás do celular. O saldo aparecerá juntamente com as opções de recarga e compra de créditos. Para a compra e/ou recarga de </w:t>
      </w:r>
      <w:r w:rsidRPr="00CE075A">
        <w:rPr>
          <w:rFonts w:ascii="Arial" w:hAnsi="Arial" w:cs="Arial"/>
          <w:sz w:val="24"/>
          <w:szCs w:val="24"/>
        </w:rPr>
        <w:lastRenderedPageBreak/>
        <w:t xml:space="preserve">créditos basta clicar em compra de créditos, informar o valor da recarga e a forma de pagamento – podendo ser através de boleto bancário, cartões Visa Débito ou MasterCard Débito – efetuar o pagamento e aguardar a confirmação. É preciso encostar o Bilhete Único novamente através do celular para validar os créditos (REDE PONTO CERTO, 2015). </w:t>
      </w: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sz w:val="24"/>
          <w:szCs w:val="24"/>
          <w:lang w:eastAsia="pt-BR"/>
        </w:rPr>
        <w:t xml:space="preserve">O novo sistema faz com que o celular seja um posto de recarga portátil, que se junta a uma rede de 10 mil postos disponíveis aos usuários, com a vantagem que ele pode ser levado para qualquer lugar. Atualmente, o aplicativo oficial para tais fins é somente o que foi desenvolvido pela Rede Ponto Certo, mas outras empresas credenciadas também poderão desenvolver </w:t>
      </w:r>
      <w:r w:rsidR="00487C58" w:rsidRPr="00CE075A">
        <w:rPr>
          <w:rFonts w:ascii="Arial" w:eastAsia="Times New Roman" w:hAnsi="Arial" w:cs="Arial"/>
          <w:iCs/>
          <w:sz w:val="24"/>
          <w:szCs w:val="24"/>
          <w:lang w:eastAsia="pt-BR"/>
        </w:rPr>
        <w:t>(SP</w:t>
      </w:r>
      <w:r w:rsidRPr="00CE075A">
        <w:rPr>
          <w:rFonts w:ascii="Arial" w:eastAsia="Times New Roman" w:hAnsi="Arial" w:cs="Arial"/>
          <w:iCs/>
          <w:sz w:val="24"/>
          <w:szCs w:val="24"/>
          <w:lang w:eastAsia="pt-BR"/>
        </w:rPr>
        <w:t xml:space="preserve">TRANS, 2015). </w:t>
      </w:r>
    </w:p>
    <w:p w:rsidR="00E67E25" w:rsidRPr="00CE075A" w:rsidRDefault="00E67E25"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iCs/>
          <w:sz w:val="24"/>
          <w:szCs w:val="24"/>
          <w:lang w:eastAsia="pt-BR"/>
        </w:rPr>
        <w:t>Em novembro de 2015</w:t>
      </w:r>
      <w:r w:rsidR="00FB757F">
        <w:rPr>
          <w:rFonts w:ascii="Arial" w:eastAsia="Times New Roman" w:hAnsi="Arial" w:cs="Arial"/>
          <w:iCs/>
          <w:sz w:val="24"/>
          <w:szCs w:val="24"/>
          <w:lang w:eastAsia="pt-BR"/>
        </w:rPr>
        <w:t xml:space="preserve"> foi lançado o Watch2pay (figura 4), </w:t>
      </w:r>
      <w:r w:rsidR="00465BEF" w:rsidRPr="00CE075A">
        <w:rPr>
          <w:rFonts w:ascii="Arial" w:eastAsia="Times New Roman" w:hAnsi="Arial" w:cs="Arial"/>
          <w:iCs/>
          <w:sz w:val="24"/>
          <w:szCs w:val="24"/>
          <w:lang w:eastAsia="pt-BR"/>
        </w:rPr>
        <w:t xml:space="preserve">um relógio que possui um chip que funciona </w:t>
      </w:r>
      <w:r w:rsidR="00465BEF" w:rsidRPr="00CE075A">
        <w:rPr>
          <w:rFonts w:ascii="Arial" w:eastAsia="Times New Roman" w:hAnsi="Arial" w:cs="Arial"/>
          <w:sz w:val="24"/>
          <w:szCs w:val="24"/>
          <w:bdr w:val="none" w:sz="0" w:space="0" w:color="auto" w:frame="1"/>
          <w:lang w:eastAsia="pt-BR"/>
        </w:rPr>
        <w:t xml:space="preserve">somente para Bilhete Único Comum da SPTrans e dará acesso somente ao transporte em São Paulo (Capital). </w:t>
      </w:r>
    </w:p>
    <w:p w:rsidR="00D0142A" w:rsidRDefault="00D0142A" w:rsidP="00465BEF">
      <w:pPr>
        <w:spacing w:after="0" w:line="240" w:lineRule="auto"/>
        <w:ind w:firstLine="708"/>
        <w:jc w:val="both"/>
        <w:rPr>
          <w:rFonts w:ascii="Times New Roman" w:eastAsia="Times New Roman" w:hAnsi="Times New Roman" w:cs="Times New Roman"/>
          <w:sz w:val="24"/>
          <w:szCs w:val="24"/>
          <w:lang w:eastAsia="pt-BR"/>
        </w:rPr>
      </w:pPr>
    </w:p>
    <w:p w:rsidR="00D0142A" w:rsidRDefault="00D0142A" w:rsidP="00C036C3">
      <w:pPr>
        <w:spacing w:after="0" w:line="24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4F97133D" wp14:editId="71C9DD6E">
            <wp:extent cx="2400300" cy="2400300"/>
            <wp:effectExtent l="0" t="0" r="0" b="0"/>
            <wp:docPr id="5" name="Imagem 5" descr="C:\Users\Solange\Documents\SOLANGE\mestrado\material-dissertação\nfc-mobile-ubliquidade\ubiquitous\relogio_classic_bilhete_unico_8_1_2015112713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ange\Documents\SOLANGE\mestrado\material-dissertação\nfc-mobile-ubliquidade\ubiquitous\relogio_classic_bilhete_unico_8_1_201511271330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r>
        <w:rPr>
          <w:rFonts w:ascii="Times New Roman" w:eastAsia="Times New Roman" w:hAnsi="Times New Roman" w:cs="Times New Roman"/>
          <w:noProof/>
          <w:sz w:val="24"/>
          <w:szCs w:val="24"/>
          <w:lang w:eastAsia="pt-BR"/>
        </w:rPr>
        <w:drawing>
          <wp:inline distT="0" distB="0" distL="0" distR="0" wp14:anchorId="5D2DAC8F" wp14:editId="3C41DD6A">
            <wp:extent cx="2781300" cy="2460380"/>
            <wp:effectExtent l="0" t="0" r="0" b="0"/>
            <wp:docPr id="6" name="Imagem 6" descr="C:\Users\Solange\Documents\SOLANGE\mestrado\material-dissertação\nfc-mobile-ubliquidade\ubiquitous\box3-detail-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ange\Documents\SOLANGE\mestrado\material-dissertação\nfc-mobile-ubliquidade\ubiquitous\box3-detail-new.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5151" cy="2463787"/>
                    </a:xfrm>
                    <a:prstGeom prst="rect">
                      <a:avLst/>
                    </a:prstGeom>
                    <a:noFill/>
                    <a:ln>
                      <a:noFill/>
                    </a:ln>
                  </pic:spPr>
                </pic:pic>
              </a:graphicData>
            </a:graphic>
          </wp:inline>
        </w:drawing>
      </w:r>
    </w:p>
    <w:p w:rsidR="00D0142A" w:rsidRDefault="00D0142A" w:rsidP="00465BEF">
      <w:pPr>
        <w:spacing w:after="0" w:line="240" w:lineRule="auto"/>
        <w:ind w:firstLine="708"/>
        <w:jc w:val="both"/>
        <w:rPr>
          <w:rFonts w:ascii="Times New Roman" w:eastAsia="Times New Roman" w:hAnsi="Times New Roman" w:cs="Times New Roman"/>
          <w:sz w:val="24"/>
          <w:szCs w:val="24"/>
          <w:lang w:eastAsia="pt-BR"/>
        </w:rPr>
      </w:pPr>
    </w:p>
    <w:p w:rsidR="00A61CC5" w:rsidRPr="00CE075A" w:rsidRDefault="00A61CC5" w:rsidP="00A61CC5">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4</w:t>
      </w:r>
      <w:r w:rsidRPr="00CE075A">
        <w:rPr>
          <w:rFonts w:ascii="Arial" w:eastAsia="Times New Roman" w:hAnsi="Arial" w:cs="Arial"/>
          <w:sz w:val="20"/>
          <w:szCs w:val="20"/>
          <w:lang w:eastAsia="pt-BR"/>
        </w:rPr>
        <w:t>. Watch2Pay da Rede Ponto Certo</w:t>
      </w:r>
    </w:p>
    <w:p w:rsidR="00A61CC5" w:rsidRPr="00CE075A" w:rsidRDefault="00A61CC5" w:rsidP="00A61CC5">
      <w:pPr>
        <w:spacing w:after="0" w:line="240" w:lineRule="auto"/>
        <w:jc w:val="both"/>
        <w:rPr>
          <w:rFonts w:ascii="Arial" w:hAnsi="Arial" w:cs="Arial"/>
          <w:sz w:val="20"/>
          <w:szCs w:val="20"/>
        </w:rPr>
      </w:pPr>
      <w:r w:rsidRPr="00CE075A">
        <w:rPr>
          <w:rFonts w:ascii="Arial" w:eastAsia="Times New Roman" w:hAnsi="Arial" w:cs="Arial"/>
          <w:sz w:val="20"/>
          <w:szCs w:val="20"/>
          <w:lang w:eastAsia="pt-BR"/>
        </w:rPr>
        <w:t xml:space="preserve">Fonte: </w:t>
      </w:r>
      <w:r w:rsidRPr="00CE075A">
        <w:rPr>
          <w:rFonts w:ascii="Arial" w:hAnsi="Arial" w:cs="Arial"/>
          <w:sz w:val="20"/>
          <w:szCs w:val="20"/>
        </w:rPr>
        <w:t>Rede Ponto Certo. (2015). Recuperado em 27 novembro, 2015, de http://www.redepontocerto.com.br/rpc/appRPC.jsp.</w:t>
      </w:r>
    </w:p>
    <w:p w:rsidR="00DC5B8E" w:rsidRDefault="00DC5B8E" w:rsidP="00CE075A">
      <w:pPr>
        <w:spacing w:after="0" w:line="360" w:lineRule="auto"/>
        <w:jc w:val="both"/>
        <w:rPr>
          <w:rFonts w:ascii="Arial" w:hAnsi="Arial" w:cs="Arial"/>
          <w:sz w:val="24"/>
          <w:szCs w:val="24"/>
          <w:shd w:val="clear" w:color="auto" w:fill="FFFFFF"/>
        </w:rPr>
      </w:pPr>
    </w:p>
    <w:p w:rsidR="00FB757F" w:rsidRDefault="00FB757F" w:rsidP="00FB757F">
      <w:pPr>
        <w:spacing w:after="0" w:line="360" w:lineRule="auto"/>
        <w:ind w:firstLine="709"/>
        <w:jc w:val="both"/>
        <w:rPr>
          <w:rFonts w:ascii="Arial" w:hAnsi="Arial" w:cs="Arial"/>
          <w:sz w:val="24"/>
          <w:szCs w:val="24"/>
          <w:shd w:val="clear" w:color="auto" w:fill="FFFFFF"/>
        </w:rPr>
      </w:pPr>
      <w:r w:rsidRPr="00CE075A">
        <w:rPr>
          <w:rFonts w:ascii="Arial" w:eastAsia="Times New Roman" w:hAnsi="Arial" w:cs="Arial"/>
          <w:sz w:val="24"/>
          <w:szCs w:val="24"/>
          <w:bdr w:val="none" w:sz="0" w:space="0" w:color="auto" w:frame="1"/>
          <w:lang w:eastAsia="pt-BR"/>
        </w:rPr>
        <w:t xml:space="preserve">O relógio é comercializado pelo valor de R$ 249,00 e não vem com créditos disponíveis, sendo necessário </w:t>
      </w:r>
      <w:r w:rsidRPr="00CE075A">
        <w:rPr>
          <w:rFonts w:ascii="Arial" w:eastAsia="Times New Roman" w:hAnsi="Arial" w:cs="Arial"/>
          <w:sz w:val="24"/>
          <w:szCs w:val="24"/>
          <w:lang w:eastAsia="pt-BR"/>
        </w:rPr>
        <w:t>carregá-lo após a compra.</w:t>
      </w:r>
    </w:p>
    <w:p w:rsidR="00FB757F" w:rsidRDefault="00FB757F" w:rsidP="00CE075A">
      <w:pPr>
        <w:spacing w:after="0" w:line="360" w:lineRule="auto"/>
        <w:jc w:val="both"/>
        <w:rPr>
          <w:rFonts w:ascii="Arial" w:hAnsi="Arial" w:cs="Arial"/>
          <w:sz w:val="24"/>
          <w:szCs w:val="24"/>
          <w:shd w:val="clear" w:color="auto" w:fill="FFFFFF"/>
        </w:rPr>
      </w:pPr>
    </w:p>
    <w:p w:rsidR="00DC5B8E" w:rsidRPr="00CE075A" w:rsidRDefault="00CE075A" w:rsidP="00CE075A">
      <w:pPr>
        <w:spacing w:after="0" w:line="360" w:lineRule="auto"/>
        <w:jc w:val="both"/>
        <w:rPr>
          <w:rFonts w:ascii="Arial" w:hAnsi="Arial" w:cs="Arial"/>
          <w:b/>
          <w:sz w:val="24"/>
          <w:szCs w:val="24"/>
          <w:shd w:val="clear" w:color="auto" w:fill="FFFFFF"/>
        </w:rPr>
      </w:pPr>
      <w:r>
        <w:rPr>
          <w:rFonts w:ascii="Arial" w:hAnsi="Arial" w:cs="Arial"/>
          <w:b/>
          <w:sz w:val="24"/>
          <w:szCs w:val="24"/>
          <w:shd w:val="clear" w:color="auto" w:fill="FFFFFF"/>
        </w:rPr>
        <w:t>5</w:t>
      </w:r>
      <w:r w:rsidR="00DC5B8E" w:rsidRPr="00CE075A">
        <w:rPr>
          <w:rFonts w:ascii="Arial" w:hAnsi="Arial" w:cs="Arial"/>
          <w:b/>
          <w:sz w:val="24"/>
          <w:szCs w:val="24"/>
          <w:shd w:val="clear" w:color="auto" w:fill="FFFFFF"/>
        </w:rPr>
        <w:t xml:space="preserve">. Resultados Obtidos e Análise </w:t>
      </w:r>
    </w:p>
    <w:p w:rsidR="00DC5B8E" w:rsidRPr="00CE075A" w:rsidRDefault="00DC5B8E" w:rsidP="00CE075A">
      <w:pPr>
        <w:spacing w:after="0" w:line="360" w:lineRule="auto"/>
        <w:jc w:val="both"/>
        <w:rPr>
          <w:rFonts w:ascii="Arial" w:hAnsi="Arial" w:cs="Arial"/>
          <w:b/>
          <w:sz w:val="24"/>
          <w:szCs w:val="24"/>
          <w:shd w:val="clear" w:color="auto" w:fill="FFFFFF"/>
        </w:rPr>
      </w:pPr>
    </w:p>
    <w:p w:rsidR="00CE075A" w:rsidRPr="00CE075A" w:rsidRDefault="00CE075A"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Como descrito no item 3 do presente relato, não houve participação dos pesquisadores no desenvolvimento e implantação do projeto em questão, portanto, </w:t>
      </w:r>
      <w:r w:rsidRPr="00CE075A">
        <w:rPr>
          <w:rFonts w:ascii="Arial" w:hAnsi="Arial" w:cs="Arial"/>
          <w:sz w:val="24"/>
          <w:szCs w:val="24"/>
          <w:shd w:val="clear" w:color="auto" w:fill="FFFFFF"/>
        </w:rPr>
        <w:lastRenderedPageBreak/>
        <w:t>não houve intervenção. O mecanismo aqui adotado é apenas o de relatar e apresentar como é o funcionamento do sistema de pagamento móvel adotado pela empresa estudada e as principais falhas/lacunas identificadas.</w:t>
      </w:r>
    </w:p>
    <w:p w:rsidR="00DC5B8E" w:rsidRPr="00CE075A"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rPr>
        <w:t>Desde julho de 2</w:t>
      </w:r>
      <w:r w:rsidRPr="00CE075A">
        <w:rPr>
          <w:rFonts w:ascii="Arial" w:hAnsi="Arial" w:cs="Arial"/>
          <w:sz w:val="24"/>
          <w:szCs w:val="24"/>
          <w:shd w:val="clear" w:color="auto" w:fill="FFFFFF"/>
        </w:rPr>
        <w:t xml:space="preserve">014 os usuários </w:t>
      </w:r>
      <w:r w:rsidRPr="00CE075A">
        <w:rPr>
          <w:rFonts w:ascii="Arial" w:hAnsi="Arial" w:cs="Arial"/>
          <w:sz w:val="24"/>
          <w:szCs w:val="24"/>
        </w:rPr>
        <w:t xml:space="preserve">do transporte público de São Paulo contam com um aplicativo </w:t>
      </w:r>
      <w:r w:rsidRPr="00CE075A">
        <w:rPr>
          <w:rFonts w:ascii="Arial" w:eastAsia="Times New Roman" w:hAnsi="Arial" w:cs="Arial"/>
          <w:i/>
          <w:sz w:val="24"/>
          <w:szCs w:val="24"/>
          <w:lang w:eastAsia="pt-BR"/>
        </w:rPr>
        <w:t>Mobile</w:t>
      </w:r>
      <w:r w:rsidRPr="00CE075A">
        <w:rPr>
          <w:rFonts w:ascii="Arial" w:eastAsia="Times New Roman" w:hAnsi="Arial" w:cs="Arial"/>
          <w:sz w:val="24"/>
          <w:szCs w:val="24"/>
          <w:lang w:eastAsia="pt-BR"/>
        </w:rPr>
        <w:t xml:space="preserve"> para compra e recarga de cartão</w:t>
      </w:r>
      <w:r w:rsidR="00FB757F">
        <w:rPr>
          <w:rFonts w:ascii="Arial" w:eastAsia="Times New Roman" w:hAnsi="Arial" w:cs="Arial"/>
          <w:sz w:val="24"/>
          <w:szCs w:val="24"/>
          <w:lang w:eastAsia="pt-BR"/>
        </w:rPr>
        <w:t xml:space="preserve">. </w:t>
      </w:r>
      <w:r w:rsidRPr="00CE075A">
        <w:rPr>
          <w:rFonts w:ascii="Arial" w:hAnsi="Arial" w:cs="Arial"/>
          <w:sz w:val="24"/>
          <w:szCs w:val="24"/>
        </w:rPr>
        <w:t xml:space="preserve">Os pagamentos móveis vêm ganhando cada vez mais adeptos no mundo corporativo, e o transporte público é um deles. As empresas têm procurado inovações e adequações a esta tecnologia móvel. No entanto, o projeto implementado através da Rede Ponto Certo para o transporte público da cidade de São Paulo é </w:t>
      </w:r>
      <w:r w:rsidRPr="00CE075A">
        <w:rPr>
          <w:rFonts w:ascii="Arial" w:hAnsi="Arial" w:cs="Arial"/>
          <w:sz w:val="24"/>
          <w:szCs w:val="24"/>
          <w:shd w:val="clear" w:color="auto" w:fill="FFFFFF"/>
        </w:rPr>
        <w:t xml:space="preserve">que a tecnologia utilizada para </w:t>
      </w:r>
      <w:r w:rsidR="00476615">
        <w:rPr>
          <w:rFonts w:ascii="Arial" w:hAnsi="Arial" w:cs="Arial"/>
          <w:sz w:val="24"/>
          <w:szCs w:val="24"/>
          <w:shd w:val="clear" w:color="auto" w:fill="FFFFFF"/>
        </w:rPr>
        <w:t>a recarga do bilhete único através d</w:t>
      </w:r>
      <w:r w:rsidRPr="00CE075A">
        <w:rPr>
          <w:rFonts w:ascii="Arial" w:hAnsi="Arial" w:cs="Arial"/>
          <w:sz w:val="24"/>
          <w:szCs w:val="24"/>
          <w:shd w:val="clear" w:color="auto" w:fill="FFFFFF"/>
        </w:rPr>
        <w:t xml:space="preserve">o pagamento móvel – NFC – é disponível apenas em aparelhos com sistema operacional </w:t>
      </w:r>
      <w:r w:rsidRPr="00CE075A">
        <w:rPr>
          <w:rFonts w:ascii="Arial" w:hAnsi="Arial" w:cs="Arial"/>
          <w:i/>
          <w:sz w:val="24"/>
          <w:szCs w:val="24"/>
          <w:shd w:val="clear" w:color="auto" w:fill="FFFFFF"/>
        </w:rPr>
        <w:t>Android</w:t>
      </w:r>
      <w:r w:rsidRPr="00CE075A">
        <w:rPr>
          <w:rFonts w:ascii="Arial" w:hAnsi="Arial" w:cs="Arial"/>
          <w:sz w:val="24"/>
          <w:szCs w:val="24"/>
          <w:shd w:val="clear" w:color="auto" w:fill="FFFFFF"/>
        </w:rPr>
        <w:t xml:space="preserve">, e para alguns modelos de aparelhos, pois outros, mesmo tendo sistema operacional </w:t>
      </w:r>
      <w:r w:rsidRPr="00CE075A">
        <w:rPr>
          <w:rFonts w:ascii="Arial" w:hAnsi="Arial" w:cs="Arial"/>
          <w:i/>
          <w:sz w:val="24"/>
          <w:szCs w:val="24"/>
          <w:shd w:val="clear" w:color="auto" w:fill="FFFFFF"/>
        </w:rPr>
        <w:t>Android,</w:t>
      </w:r>
      <w:r w:rsidRPr="00CE075A">
        <w:rPr>
          <w:rFonts w:ascii="Arial" w:hAnsi="Arial" w:cs="Arial"/>
          <w:sz w:val="24"/>
          <w:szCs w:val="24"/>
          <w:shd w:val="clear" w:color="auto" w:fill="FFFFFF"/>
        </w:rPr>
        <w:t xml:space="preserve"> não possuem tecnologia NFC.  Desta forma, a utilização do sistema implementado não é acessível a todos os usuários, sendo contrário à opinião de </w:t>
      </w:r>
      <w:proofErr w:type="spellStart"/>
      <w:r w:rsidRPr="00CE075A">
        <w:rPr>
          <w:rFonts w:ascii="Arial" w:hAnsi="Arial" w:cs="Arial"/>
          <w:sz w:val="24"/>
          <w:szCs w:val="24"/>
          <w:shd w:val="clear" w:color="auto" w:fill="FFFFFF"/>
        </w:rPr>
        <w:t>Battard</w:t>
      </w:r>
      <w:proofErr w:type="spellEnd"/>
      <w:r w:rsidRPr="00CE075A">
        <w:rPr>
          <w:rFonts w:ascii="Arial" w:hAnsi="Arial" w:cs="Arial"/>
          <w:sz w:val="24"/>
          <w:szCs w:val="24"/>
          <w:shd w:val="clear" w:color="auto" w:fill="FFFFFF"/>
        </w:rPr>
        <w:t xml:space="preserve"> e </w:t>
      </w:r>
      <w:proofErr w:type="spellStart"/>
      <w:r w:rsidRPr="00CE075A">
        <w:rPr>
          <w:rFonts w:ascii="Arial" w:hAnsi="Arial" w:cs="Arial"/>
          <w:sz w:val="24"/>
          <w:szCs w:val="24"/>
          <w:shd w:val="clear" w:color="auto" w:fill="FFFFFF"/>
        </w:rPr>
        <w:t>Mangematin</w:t>
      </w:r>
      <w:proofErr w:type="spellEnd"/>
      <w:r w:rsidRPr="00CE075A">
        <w:rPr>
          <w:rFonts w:ascii="Arial" w:hAnsi="Arial" w:cs="Arial"/>
          <w:sz w:val="24"/>
          <w:szCs w:val="24"/>
          <w:shd w:val="clear" w:color="auto" w:fill="FFFFFF"/>
        </w:rPr>
        <w:t xml:space="preserve"> (2013), que explicam que as tecnologias móveis tem o objetivo de facilitar e melhorar a vida das pessoas, permitindo com que elas possam se conectar em qualquer lugar e a qualquer momento, devendo seu uso ser conveniente, flexível e democrático. </w:t>
      </w:r>
    </w:p>
    <w:p w:rsidR="00BB6A5E" w:rsidRPr="00CE075A" w:rsidRDefault="00DC5B8E" w:rsidP="00CE075A">
      <w:pPr>
        <w:spacing w:after="0" w:line="360" w:lineRule="auto"/>
        <w:ind w:firstLine="709"/>
        <w:jc w:val="both"/>
        <w:rPr>
          <w:rFonts w:ascii="Arial" w:hAnsi="Arial" w:cs="Arial"/>
          <w:sz w:val="24"/>
          <w:szCs w:val="24"/>
        </w:rPr>
      </w:pPr>
      <w:r w:rsidRPr="00CE075A">
        <w:rPr>
          <w:rFonts w:ascii="Arial" w:hAnsi="Arial" w:cs="Arial"/>
          <w:sz w:val="24"/>
          <w:szCs w:val="24"/>
        </w:rPr>
        <w:t>Segundo informações da empresa, cerca de 2,5 milhões de pessoas podem ser beneficiadas com a novidade. Para uma cidade que</w:t>
      </w:r>
      <w:r w:rsidR="00B80929" w:rsidRPr="00CE075A">
        <w:rPr>
          <w:rFonts w:ascii="Arial" w:hAnsi="Arial" w:cs="Arial"/>
          <w:sz w:val="24"/>
          <w:szCs w:val="24"/>
        </w:rPr>
        <w:t xml:space="preserve">, segundo dados da própria SPTrans (2015), </w:t>
      </w:r>
      <w:r w:rsidRPr="00CE075A">
        <w:rPr>
          <w:rFonts w:ascii="Arial" w:hAnsi="Arial" w:cs="Arial"/>
          <w:sz w:val="24"/>
          <w:szCs w:val="24"/>
        </w:rPr>
        <w:t xml:space="preserve">transporta em média aproximadamente 10 milhões de passageiros/dia útil, esse número é muito pequeno. A quantidade de aparelhos que tem disponibilidade para o sistema operacional NFC também é muito baixo, levando em consideração a quantidade de novos modelos que são anunciados ou lançados todos os meses no mercado. </w:t>
      </w:r>
    </w:p>
    <w:p w:rsidR="00DC5B8E" w:rsidRPr="00CE075A" w:rsidRDefault="00B80929" w:rsidP="00CE075A">
      <w:pPr>
        <w:spacing w:after="0" w:line="360" w:lineRule="auto"/>
        <w:ind w:firstLine="709"/>
        <w:jc w:val="both"/>
        <w:rPr>
          <w:rFonts w:ascii="Arial" w:hAnsi="Arial" w:cs="Arial"/>
          <w:sz w:val="24"/>
          <w:szCs w:val="24"/>
        </w:rPr>
      </w:pPr>
      <w:r w:rsidRPr="00CE075A">
        <w:rPr>
          <w:rFonts w:ascii="Arial" w:hAnsi="Arial" w:cs="Arial"/>
          <w:sz w:val="24"/>
          <w:szCs w:val="24"/>
        </w:rPr>
        <w:t>Devem ser</w:t>
      </w:r>
      <w:r w:rsidR="00DC5B8E" w:rsidRPr="00CE075A">
        <w:rPr>
          <w:rFonts w:ascii="Arial" w:hAnsi="Arial" w:cs="Arial"/>
          <w:sz w:val="24"/>
          <w:szCs w:val="24"/>
        </w:rPr>
        <w:t xml:space="preserve"> levados</w:t>
      </w:r>
      <w:r w:rsidRPr="00CE075A">
        <w:rPr>
          <w:rFonts w:ascii="Arial" w:hAnsi="Arial" w:cs="Arial"/>
          <w:sz w:val="24"/>
          <w:szCs w:val="24"/>
        </w:rPr>
        <w:t xml:space="preserve"> em consideração alguns fatores relevantes, como:</w:t>
      </w:r>
      <w:r w:rsidR="00DC5B8E" w:rsidRPr="00CE075A">
        <w:rPr>
          <w:rFonts w:ascii="Arial" w:hAnsi="Arial" w:cs="Arial"/>
          <w:sz w:val="24"/>
          <w:szCs w:val="24"/>
        </w:rPr>
        <w:t xml:space="preserve"> </w:t>
      </w:r>
      <w:r w:rsidR="00BB6A5E" w:rsidRPr="00CE075A">
        <w:rPr>
          <w:rFonts w:ascii="Arial" w:hAnsi="Arial" w:cs="Arial"/>
          <w:sz w:val="24"/>
          <w:szCs w:val="24"/>
        </w:rPr>
        <w:t xml:space="preserve">1- </w:t>
      </w:r>
      <w:r w:rsidR="00DC5B8E" w:rsidRPr="00CE075A">
        <w:rPr>
          <w:rFonts w:ascii="Arial" w:hAnsi="Arial" w:cs="Arial"/>
          <w:sz w:val="24"/>
          <w:szCs w:val="24"/>
        </w:rPr>
        <w:t xml:space="preserve">o </w:t>
      </w:r>
      <w:r w:rsidR="00DC5B8E" w:rsidRPr="00CE075A">
        <w:rPr>
          <w:rStyle w:val="notranslate"/>
          <w:rFonts w:ascii="Arial" w:hAnsi="Arial" w:cs="Arial"/>
          <w:sz w:val="24"/>
          <w:szCs w:val="24"/>
        </w:rPr>
        <w:t xml:space="preserve">perfil do usuário dominante no transporte público pertence às classes C, D e </w:t>
      </w:r>
      <w:proofErr w:type="spellStart"/>
      <w:r w:rsidR="00DC5B8E" w:rsidRPr="00CE075A">
        <w:rPr>
          <w:rStyle w:val="notranslate"/>
          <w:rFonts w:ascii="Arial" w:hAnsi="Arial" w:cs="Arial"/>
          <w:sz w:val="24"/>
          <w:szCs w:val="24"/>
        </w:rPr>
        <w:t>E</w:t>
      </w:r>
      <w:proofErr w:type="spellEnd"/>
      <w:r w:rsidR="00DC5B8E" w:rsidRPr="00CE075A">
        <w:rPr>
          <w:rStyle w:val="notranslate"/>
          <w:rFonts w:ascii="Arial" w:hAnsi="Arial" w:cs="Arial"/>
          <w:sz w:val="24"/>
          <w:szCs w:val="24"/>
        </w:rPr>
        <w:t xml:space="preserve">, pois segundo Araújo et al. (2011), a mobilidade individual da classe A e B </w:t>
      </w:r>
      <w:r w:rsidRPr="00CE075A">
        <w:rPr>
          <w:rStyle w:val="notranslate"/>
          <w:rFonts w:ascii="Arial" w:hAnsi="Arial" w:cs="Arial"/>
          <w:sz w:val="24"/>
          <w:szCs w:val="24"/>
        </w:rPr>
        <w:t xml:space="preserve">na cidade de São Paulo </w:t>
      </w:r>
      <w:r w:rsidR="00DC5B8E" w:rsidRPr="00CE075A">
        <w:rPr>
          <w:rStyle w:val="notranslate"/>
          <w:rFonts w:ascii="Arial" w:hAnsi="Arial" w:cs="Arial"/>
          <w:sz w:val="24"/>
          <w:szCs w:val="24"/>
        </w:rPr>
        <w:t xml:space="preserve">é o dobro da classe D e </w:t>
      </w:r>
      <w:proofErr w:type="spellStart"/>
      <w:r w:rsidR="00DC5B8E" w:rsidRPr="00CE075A">
        <w:rPr>
          <w:rStyle w:val="notranslate"/>
          <w:rFonts w:ascii="Arial" w:hAnsi="Arial" w:cs="Arial"/>
          <w:sz w:val="24"/>
          <w:szCs w:val="24"/>
        </w:rPr>
        <w:t>E</w:t>
      </w:r>
      <w:proofErr w:type="spellEnd"/>
      <w:r w:rsidR="00DC5B8E" w:rsidRPr="00CE075A">
        <w:rPr>
          <w:rStyle w:val="notranslate"/>
          <w:rFonts w:ascii="Arial" w:hAnsi="Arial" w:cs="Arial"/>
          <w:sz w:val="24"/>
          <w:szCs w:val="24"/>
        </w:rPr>
        <w:t>;</w:t>
      </w:r>
      <w:r w:rsidR="00BB6A5E" w:rsidRPr="00CE075A">
        <w:rPr>
          <w:rStyle w:val="notranslate"/>
          <w:rFonts w:ascii="Arial" w:hAnsi="Arial" w:cs="Arial"/>
          <w:sz w:val="24"/>
          <w:szCs w:val="24"/>
        </w:rPr>
        <w:t xml:space="preserve"> 2- </w:t>
      </w:r>
      <w:r w:rsidR="00DC5B8E" w:rsidRPr="00CE075A">
        <w:rPr>
          <w:rFonts w:ascii="Arial" w:hAnsi="Arial" w:cs="Arial"/>
          <w:sz w:val="24"/>
          <w:szCs w:val="24"/>
        </w:rPr>
        <w:t xml:space="preserve">segundo dados da empresa </w:t>
      </w:r>
      <w:proofErr w:type="spellStart"/>
      <w:r w:rsidR="00DC5B8E" w:rsidRPr="00CE075A">
        <w:rPr>
          <w:rStyle w:val="nfase"/>
          <w:rFonts w:ascii="Arial" w:hAnsi="Arial" w:cs="Arial"/>
          <w:bCs/>
          <w:sz w:val="24"/>
          <w:szCs w:val="24"/>
          <w:shd w:val="clear" w:color="auto" w:fill="FFFFFF"/>
        </w:rPr>
        <w:t>Kantar</w:t>
      </w:r>
      <w:proofErr w:type="spellEnd"/>
      <w:r w:rsidR="00DC5B8E" w:rsidRPr="00CE075A">
        <w:rPr>
          <w:rStyle w:val="nfase"/>
          <w:rFonts w:ascii="Arial" w:hAnsi="Arial" w:cs="Arial"/>
          <w:bCs/>
          <w:sz w:val="24"/>
          <w:szCs w:val="24"/>
          <w:shd w:val="clear" w:color="auto" w:fill="FFFFFF"/>
        </w:rPr>
        <w:t xml:space="preserve"> </w:t>
      </w:r>
      <w:proofErr w:type="spellStart"/>
      <w:r w:rsidR="00DC5B8E" w:rsidRPr="00CE075A">
        <w:rPr>
          <w:rStyle w:val="nfase"/>
          <w:rFonts w:ascii="Arial" w:hAnsi="Arial" w:cs="Arial"/>
          <w:bCs/>
          <w:sz w:val="24"/>
          <w:szCs w:val="24"/>
          <w:shd w:val="clear" w:color="auto" w:fill="FFFFFF"/>
        </w:rPr>
        <w:t>Worldpanel</w:t>
      </w:r>
      <w:proofErr w:type="spellEnd"/>
      <w:r w:rsidR="00DC5B8E" w:rsidRPr="00CE075A">
        <w:rPr>
          <w:rStyle w:val="nfase"/>
          <w:rFonts w:ascii="Arial" w:hAnsi="Arial" w:cs="Arial"/>
          <w:bCs/>
          <w:sz w:val="24"/>
          <w:szCs w:val="24"/>
          <w:shd w:val="clear" w:color="auto" w:fill="FFFFFF"/>
        </w:rPr>
        <w:t xml:space="preserve"> </w:t>
      </w:r>
      <w:r w:rsidR="00DC5B8E" w:rsidRPr="00CE075A">
        <w:rPr>
          <w:rStyle w:val="nfase"/>
          <w:rFonts w:ascii="Arial" w:hAnsi="Arial" w:cs="Arial"/>
          <w:bCs/>
          <w:i w:val="0"/>
          <w:sz w:val="24"/>
          <w:szCs w:val="24"/>
          <w:shd w:val="clear" w:color="auto" w:fill="FFFFFF"/>
        </w:rPr>
        <w:t>(2015),</w:t>
      </w:r>
      <w:r w:rsidR="00DC5B8E" w:rsidRPr="00CE075A">
        <w:rPr>
          <w:rStyle w:val="nfase"/>
          <w:rFonts w:ascii="Arial" w:hAnsi="Arial" w:cs="Arial"/>
          <w:b/>
          <w:bCs/>
          <w:shd w:val="clear" w:color="auto" w:fill="FFFFFF"/>
        </w:rPr>
        <w:t xml:space="preserve"> </w:t>
      </w:r>
      <w:r w:rsidR="00DC5B8E" w:rsidRPr="00CE075A">
        <w:rPr>
          <w:rFonts w:ascii="Arial" w:hAnsi="Arial" w:cs="Arial"/>
          <w:sz w:val="24"/>
          <w:szCs w:val="24"/>
        </w:rPr>
        <w:t xml:space="preserve">em 2013, o uso de </w:t>
      </w:r>
      <w:r w:rsidR="00DC5B8E" w:rsidRPr="00CE075A">
        <w:rPr>
          <w:rFonts w:ascii="Arial" w:hAnsi="Arial" w:cs="Arial"/>
          <w:i/>
          <w:sz w:val="24"/>
          <w:szCs w:val="24"/>
        </w:rPr>
        <w:t>smartphones</w:t>
      </w:r>
      <w:r w:rsidR="00DC5B8E" w:rsidRPr="00CE075A">
        <w:rPr>
          <w:rFonts w:ascii="Arial" w:hAnsi="Arial" w:cs="Arial"/>
          <w:sz w:val="24"/>
          <w:szCs w:val="24"/>
        </w:rPr>
        <w:t xml:space="preserve"> das classes C, D e </w:t>
      </w:r>
      <w:proofErr w:type="spellStart"/>
      <w:r w:rsidR="00DC5B8E" w:rsidRPr="00CE075A">
        <w:rPr>
          <w:rFonts w:ascii="Arial" w:hAnsi="Arial" w:cs="Arial"/>
          <w:sz w:val="24"/>
          <w:szCs w:val="24"/>
        </w:rPr>
        <w:t>E</w:t>
      </w:r>
      <w:proofErr w:type="spellEnd"/>
      <w:r w:rsidR="00DC5B8E" w:rsidRPr="00CE075A">
        <w:rPr>
          <w:rFonts w:ascii="Arial" w:hAnsi="Arial" w:cs="Arial"/>
          <w:sz w:val="24"/>
          <w:szCs w:val="24"/>
        </w:rPr>
        <w:t xml:space="preserve"> era de 29%, ou seja, a quantidade de usuários que possuem um aparelho com a tecnologia disponível ainda é muito pequena, uma vez que também devemos levar em consideração o fato de que nem todos os </w:t>
      </w:r>
      <w:r w:rsidR="00DC5B8E" w:rsidRPr="00CE075A">
        <w:rPr>
          <w:rFonts w:ascii="Arial" w:hAnsi="Arial" w:cs="Arial"/>
          <w:i/>
          <w:sz w:val="24"/>
          <w:szCs w:val="24"/>
        </w:rPr>
        <w:t>smartphones</w:t>
      </w:r>
      <w:r w:rsidR="00DC5B8E" w:rsidRPr="00CE075A">
        <w:rPr>
          <w:rFonts w:ascii="Arial" w:hAnsi="Arial" w:cs="Arial"/>
          <w:sz w:val="24"/>
          <w:szCs w:val="24"/>
        </w:rPr>
        <w:t xml:space="preserve"> possuem a tecnologia NFC;</w:t>
      </w:r>
      <w:r w:rsidR="00BB6A5E" w:rsidRPr="00CE075A">
        <w:rPr>
          <w:rFonts w:ascii="Arial" w:hAnsi="Arial" w:cs="Arial"/>
          <w:sz w:val="24"/>
          <w:szCs w:val="24"/>
        </w:rPr>
        <w:t xml:space="preserve"> 3- </w:t>
      </w:r>
      <w:r w:rsidR="00DC5B8E" w:rsidRPr="00CE075A">
        <w:rPr>
          <w:rFonts w:ascii="Arial" w:hAnsi="Arial" w:cs="Arial"/>
          <w:sz w:val="24"/>
          <w:szCs w:val="24"/>
        </w:rPr>
        <w:t xml:space="preserve">é justamente este usuário que pertence a categoria não </w:t>
      </w:r>
      <w:proofErr w:type="spellStart"/>
      <w:r w:rsidR="00DC5B8E" w:rsidRPr="00CE075A">
        <w:rPr>
          <w:rFonts w:ascii="Arial" w:hAnsi="Arial" w:cs="Arial"/>
          <w:sz w:val="24"/>
          <w:szCs w:val="24"/>
        </w:rPr>
        <w:t>bancarizada</w:t>
      </w:r>
      <w:proofErr w:type="spellEnd"/>
      <w:r w:rsidR="00DC5B8E" w:rsidRPr="00CE075A">
        <w:rPr>
          <w:rFonts w:ascii="Arial" w:hAnsi="Arial" w:cs="Arial"/>
          <w:sz w:val="24"/>
          <w:szCs w:val="24"/>
        </w:rPr>
        <w:t xml:space="preserve">, ou seja, que não </w:t>
      </w:r>
      <w:r w:rsidR="00DC5B8E" w:rsidRPr="00CE075A">
        <w:rPr>
          <w:rFonts w:ascii="Arial" w:hAnsi="Arial" w:cs="Arial"/>
          <w:sz w:val="24"/>
          <w:szCs w:val="24"/>
        </w:rPr>
        <w:lastRenderedPageBreak/>
        <w:t>possuem conta e acesso aos serviços bancários, e que segundo dados da Febraban (2015), representam 39,5% da população adulta, e a compra e recarga de cartões no sistema implementado é através do uso de cartão de</w:t>
      </w:r>
      <w:r w:rsidR="00FB757F">
        <w:rPr>
          <w:rFonts w:ascii="Arial" w:hAnsi="Arial" w:cs="Arial"/>
          <w:sz w:val="24"/>
          <w:szCs w:val="24"/>
        </w:rPr>
        <w:t xml:space="preserve"> débito, transferência bancária (apenas dois bancos disponibilizam esse serviço), ou boleto bancário</w:t>
      </w:r>
      <w:r w:rsidR="00DC5B8E" w:rsidRPr="00CE075A">
        <w:rPr>
          <w:rFonts w:ascii="Arial" w:hAnsi="Arial" w:cs="Arial"/>
          <w:sz w:val="24"/>
          <w:szCs w:val="24"/>
        </w:rPr>
        <w:t xml:space="preserve">. </w:t>
      </w:r>
    </w:p>
    <w:p w:rsidR="00BB6A5E" w:rsidRPr="00CE075A" w:rsidRDefault="00BB6A5E" w:rsidP="00CE075A">
      <w:pPr>
        <w:spacing w:after="0" w:line="360" w:lineRule="auto"/>
        <w:ind w:firstLine="709"/>
        <w:jc w:val="both"/>
        <w:rPr>
          <w:rFonts w:ascii="Arial" w:hAnsi="Arial" w:cs="Arial"/>
          <w:sz w:val="24"/>
          <w:szCs w:val="24"/>
        </w:rPr>
      </w:pPr>
      <w:r w:rsidRPr="00CE075A">
        <w:rPr>
          <w:rFonts w:ascii="Arial" w:hAnsi="Arial" w:cs="Arial"/>
          <w:sz w:val="24"/>
          <w:szCs w:val="24"/>
        </w:rPr>
        <w:t>Com relação a</w:t>
      </w:r>
      <w:r w:rsidR="00465BEF" w:rsidRPr="00CE075A">
        <w:rPr>
          <w:rFonts w:ascii="Arial" w:hAnsi="Arial" w:cs="Arial"/>
          <w:sz w:val="24"/>
          <w:szCs w:val="24"/>
        </w:rPr>
        <w:t>o Watch2</w:t>
      </w:r>
      <w:r w:rsidR="00FB757F">
        <w:rPr>
          <w:rFonts w:ascii="Arial" w:hAnsi="Arial" w:cs="Arial"/>
          <w:sz w:val="24"/>
          <w:szCs w:val="24"/>
        </w:rPr>
        <w:t>p</w:t>
      </w:r>
      <w:r w:rsidR="00465BEF" w:rsidRPr="00CE075A">
        <w:rPr>
          <w:rFonts w:ascii="Arial" w:hAnsi="Arial" w:cs="Arial"/>
          <w:sz w:val="24"/>
          <w:szCs w:val="24"/>
        </w:rPr>
        <w:t>ay</w:t>
      </w:r>
      <w:r w:rsidRPr="00CE075A">
        <w:rPr>
          <w:rFonts w:ascii="Arial" w:hAnsi="Arial" w:cs="Arial"/>
          <w:sz w:val="24"/>
          <w:szCs w:val="24"/>
        </w:rPr>
        <w:t>, o relógio</w:t>
      </w:r>
      <w:r w:rsidR="00465BEF" w:rsidRPr="00CE075A">
        <w:rPr>
          <w:rFonts w:ascii="Arial" w:hAnsi="Arial" w:cs="Arial"/>
          <w:sz w:val="24"/>
          <w:szCs w:val="24"/>
        </w:rPr>
        <w:t xml:space="preserve"> </w:t>
      </w:r>
      <w:r w:rsidR="00261495" w:rsidRPr="00CE075A">
        <w:rPr>
          <w:rFonts w:ascii="Arial" w:hAnsi="Arial" w:cs="Arial"/>
          <w:sz w:val="24"/>
          <w:szCs w:val="24"/>
        </w:rPr>
        <w:t>seria muito viável levando em con</w:t>
      </w:r>
      <w:r w:rsidRPr="00CE075A">
        <w:rPr>
          <w:rFonts w:ascii="Arial" w:hAnsi="Arial" w:cs="Arial"/>
          <w:sz w:val="24"/>
          <w:szCs w:val="24"/>
        </w:rPr>
        <w:t>sideração</w:t>
      </w:r>
      <w:r w:rsidR="00261495" w:rsidRPr="00CE075A">
        <w:rPr>
          <w:rFonts w:ascii="Arial" w:hAnsi="Arial" w:cs="Arial"/>
          <w:sz w:val="24"/>
          <w:szCs w:val="24"/>
        </w:rPr>
        <w:t xml:space="preserve"> que grandes operadoras</w:t>
      </w:r>
      <w:r w:rsidRPr="00CE075A">
        <w:rPr>
          <w:rFonts w:ascii="Arial" w:hAnsi="Arial" w:cs="Arial"/>
          <w:sz w:val="24"/>
          <w:szCs w:val="24"/>
        </w:rPr>
        <w:t>,</w:t>
      </w:r>
      <w:r w:rsidR="00261495" w:rsidRPr="00CE075A">
        <w:rPr>
          <w:rFonts w:ascii="Arial" w:hAnsi="Arial" w:cs="Arial"/>
          <w:sz w:val="24"/>
          <w:szCs w:val="24"/>
        </w:rPr>
        <w:t xml:space="preserve"> tanto de cartão de crédito quanto de telefonia e os próprios bancos ainda não incluíram em seus serviços pagamento por celular</w:t>
      </w:r>
      <w:r w:rsidRPr="00CE075A">
        <w:rPr>
          <w:rFonts w:ascii="Arial" w:hAnsi="Arial" w:cs="Arial"/>
          <w:sz w:val="24"/>
          <w:szCs w:val="24"/>
        </w:rPr>
        <w:t>. No</w:t>
      </w:r>
      <w:r w:rsidR="00261495" w:rsidRPr="00CE075A">
        <w:rPr>
          <w:rFonts w:ascii="Arial" w:hAnsi="Arial" w:cs="Arial"/>
          <w:sz w:val="24"/>
          <w:szCs w:val="24"/>
        </w:rPr>
        <w:t xml:space="preserve"> entanto, o relógio </w:t>
      </w:r>
      <w:r w:rsidR="00465BEF" w:rsidRPr="00CE075A">
        <w:rPr>
          <w:rFonts w:ascii="Arial" w:hAnsi="Arial" w:cs="Arial"/>
          <w:sz w:val="24"/>
          <w:szCs w:val="24"/>
        </w:rPr>
        <w:t xml:space="preserve">possui um preço </w:t>
      </w:r>
      <w:r w:rsidR="00261495" w:rsidRPr="00CE075A">
        <w:rPr>
          <w:rFonts w:ascii="Arial" w:hAnsi="Arial" w:cs="Arial"/>
          <w:sz w:val="24"/>
          <w:szCs w:val="24"/>
        </w:rPr>
        <w:t>nada convidativo</w:t>
      </w:r>
      <w:r w:rsidRPr="00CE075A">
        <w:rPr>
          <w:rFonts w:ascii="Arial" w:hAnsi="Arial" w:cs="Arial"/>
          <w:sz w:val="24"/>
          <w:szCs w:val="24"/>
        </w:rPr>
        <w:t>,</w:t>
      </w:r>
      <w:r w:rsidR="00261495" w:rsidRPr="00CE075A">
        <w:rPr>
          <w:rFonts w:ascii="Arial" w:hAnsi="Arial" w:cs="Arial"/>
          <w:sz w:val="24"/>
          <w:szCs w:val="24"/>
        </w:rPr>
        <w:t xml:space="preserve"> e para a</w:t>
      </w:r>
      <w:r w:rsidRPr="00CE075A">
        <w:rPr>
          <w:rFonts w:ascii="Arial" w:hAnsi="Arial" w:cs="Arial"/>
          <w:sz w:val="24"/>
          <w:szCs w:val="24"/>
        </w:rPr>
        <w:t xml:space="preserve"> grande maioria da</w:t>
      </w:r>
      <w:r w:rsidR="00261495" w:rsidRPr="00CE075A">
        <w:rPr>
          <w:rFonts w:ascii="Arial" w:hAnsi="Arial" w:cs="Arial"/>
          <w:sz w:val="24"/>
          <w:szCs w:val="24"/>
        </w:rPr>
        <w:t xml:space="preserve"> população </w:t>
      </w:r>
      <w:r w:rsidR="00D0142A" w:rsidRPr="00CE075A">
        <w:rPr>
          <w:rFonts w:ascii="Arial" w:hAnsi="Arial" w:cs="Arial"/>
          <w:sz w:val="24"/>
          <w:szCs w:val="24"/>
        </w:rPr>
        <w:t>usuária do transporte público de Sã</w:t>
      </w:r>
      <w:r w:rsidRPr="00CE075A">
        <w:rPr>
          <w:rFonts w:ascii="Arial" w:hAnsi="Arial" w:cs="Arial"/>
          <w:sz w:val="24"/>
          <w:szCs w:val="24"/>
        </w:rPr>
        <w:t>o Paulo, que é pertencente às classes econômicas menos favorecidas, o uso dessa tecnologia dificilmente irá emplacar.</w:t>
      </w:r>
    </w:p>
    <w:p w:rsidR="00BB6A5E" w:rsidRPr="00CE075A"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A falta de divulgação des</w:t>
      </w:r>
      <w:r w:rsidR="004116CD">
        <w:rPr>
          <w:rFonts w:ascii="Arial" w:hAnsi="Arial" w:cs="Arial"/>
          <w:sz w:val="24"/>
          <w:szCs w:val="24"/>
          <w:shd w:val="clear" w:color="auto" w:fill="FFFFFF"/>
        </w:rPr>
        <w:t>s</w:t>
      </w:r>
      <w:r w:rsidRPr="00CE075A">
        <w:rPr>
          <w:rFonts w:ascii="Arial" w:hAnsi="Arial" w:cs="Arial"/>
          <w:sz w:val="24"/>
          <w:szCs w:val="24"/>
          <w:shd w:val="clear" w:color="auto" w:fill="FFFFFF"/>
        </w:rPr>
        <w:t xml:space="preserve">e novo serviço pode ser considerada deficiente, pois durante o processo de elaboração deste relato, não foi observado sinalização, folder ou até mesmo divulgação de mídia digital dentro dos trens e/ou ônibus ou nas redes sociais. Isto é contrário ao que argumenta Amaral (2008), pois a divulgação do serviço é fundamental para o conhecimento e adoção do sistema por parte do usuário, sendo uma atividade que tem o propósito de fazer com que o usuário conheça, efetive e adote um produto ou serviço, tornando-os usuários potenciais, fazendo com que o serviço seja atraente a esse usuário, bem como apresentar e evidenciar seus benefícios e vantagens. </w:t>
      </w:r>
    </w:p>
    <w:p w:rsidR="00E9161B" w:rsidRPr="00CE075A" w:rsidRDefault="00E9161B"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As filas são um problema constante para quem necessita comprar ou recarregar o seu bilhete, não sendo raros os dias em que o sistema está lento, muitas vezes inoperante, e sendo assim, ou usuário perde muito do seu tempo nas filas, conforme figura </w:t>
      </w:r>
      <w:r w:rsidR="00C036C3">
        <w:rPr>
          <w:rFonts w:ascii="Arial" w:hAnsi="Arial" w:cs="Arial"/>
          <w:sz w:val="24"/>
          <w:szCs w:val="24"/>
          <w:shd w:val="clear" w:color="auto" w:fill="FFFFFF"/>
        </w:rPr>
        <w:t>5.</w:t>
      </w:r>
    </w:p>
    <w:p w:rsidR="00E9161B" w:rsidRDefault="00E9161B" w:rsidP="00465BEF">
      <w:pPr>
        <w:spacing w:after="0" w:line="240" w:lineRule="auto"/>
        <w:ind w:firstLine="709"/>
        <w:jc w:val="both"/>
        <w:rPr>
          <w:rFonts w:ascii="Times New Roman" w:hAnsi="Times New Roman" w:cs="Times New Roman"/>
          <w:sz w:val="24"/>
          <w:szCs w:val="24"/>
          <w:shd w:val="clear" w:color="auto" w:fill="FFFFFF"/>
        </w:rPr>
      </w:pPr>
    </w:p>
    <w:p w:rsidR="00E9161B" w:rsidRDefault="00E9161B" w:rsidP="00465BEF">
      <w:pPr>
        <w:spacing w:after="0" w:line="240" w:lineRule="auto"/>
        <w:ind w:firstLine="709"/>
        <w:jc w:val="both"/>
        <w:rPr>
          <w:rFonts w:ascii="Times New Roman" w:hAnsi="Times New Roman" w:cs="Times New Roman"/>
          <w:sz w:val="24"/>
          <w:szCs w:val="24"/>
          <w:shd w:val="clear" w:color="auto" w:fill="FFFFFF"/>
        </w:rPr>
      </w:pPr>
      <w:r w:rsidRPr="00B30776">
        <w:rPr>
          <w:rFonts w:ascii="Times New Roman" w:hAnsi="Times New Roman" w:cs="Times New Roman"/>
          <w:noProof/>
          <w:sz w:val="24"/>
          <w:szCs w:val="24"/>
          <w:shd w:val="clear" w:color="auto" w:fill="FFFFFF"/>
          <w:lang w:eastAsia="pt-BR"/>
        </w:rPr>
        <w:lastRenderedPageBreak/>
        <w:drawing>
          <wp:inline distT="0" distB="0" distL="0" distR="0" wp14:anchorId="76B6E48B" wp14:editId="616A8E19">
            <wp:extent cx="4724398" cy="35433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38389" cy="3553793"/>
                    </a:xfrm>
                    <a:prstGeom prst="rect">
                      <a:avLst/>
                    </a:prstGeom>
                  </pic:spPr>
                </pic:pic>
              </a:graphicData>
            </a:graphic>
          </wp:inline>
        </w:drawing>
      </w:r>
    </w:p>
    <w:p w:rsidR="00A61CC5" w:rsidRPr="00CE075A" w:rsidRDefault="00A61CC5" w:rsidP="00A61CC5">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5</w:t>
      </w:r>
      <w:r w:rsidRPr="00CE075A">
        <w:rPr>
          <w:rFonts w:ascii="Arial" w:eastAsia="Times New Roman" w:hAnsi="Arial" w:cs="Arial"/>
          <w:sz w:val="20"/>
          <w:szCs w:val="20"/>
          <w:lang w:eastAsia="pt-BR"/>
        </w:rPr>
        <w:t xml:space="preserve">. Filas nos guichês de recarrega do bilhete único em diferentes estações de metrô em São Paulo </w:t>
      </w:r>
    </w:p>
    <w:p w:rsidR="00A61CC5" w:rsidRPr="00CE075A" w:rsidRDefault="00A61CC5" w:rsidP="00C036C3">
      <w:pPr>
        <w:pStyle w:val="Ttulo1"/>
        <w:shd w:val="clear" w:color="auto" w:fill="FFFFFF"/>
        <w:spacing w:before="0" w:beforeAutospacing="0" w:after="0" w:afterAutospacing="0"/>
        <w:jc w:val="both"/>
        <w:rPr>
          <w:rFonts w:ascii="Arial" w:hAnsi="Arial" w:cs="Arial"/>
          <w:b w:val="0"/>
          <w:sz w:val="20"/>
          <w:szCs w:val="20"/>
        </w:rPr>
      </w:pPr>
      <w:r w:rsidRPr="00CE075A">
        <w:rPr>
          <w:rFonts w:ascii="Arial" w:hAnsi="Arial" w:cs="Arial"/>
          <w:b w:val="0"/>
          <w:sz w:val="20"/>
          <w:szCs w:val="20"/>
        </w:rPr>
        <w:t xml:space="preserve">Fonte: </w:t>
      </w:r>
      <w:r w:rsidR="00112A78" w:rsidRPr="00CE075A">
        <w:rPr>
          <w:rFonts w:ascii="Arial" w:hAnsi="Arial" w:cs="Arial"/>
          <w:b w:val="0"/>
          <w:sz w:val="20"/>
          <w:szCs w:val="20"/>
        </w:rPr>
        <w:t>Pinho, M.</w:t>
      </w:r>
      <w:r w:rsidR="00112A78" w:rsidRPr="00CE075A">
        <w:rPr>
          <w:rFonts w:ascii="Arial" w:hAnsi="Arial" w:cs="Arial"/>
          <w:sz w:val="20"/>
          <w:szCs w:val="20"/>
        </w:rPr>
        <w:t xml:space="preserve"> </w:t>
      </w:r>
      <w:r w:rsidR="00112A78" w:rsidRPr="00CE075A">
        <w:rPr>
          <w:rFonts w:ascii="Arial" w:hAnsi="Arial" w:cs="Arial"/>
          <w:b w:val="0"/>
          <w:spacing w:val="-14"/>
          <w:sz w:val="20"/>
          <w:szCs w:val="20"/>
        </w:rPr>
        <w:t xml:space="preserve">Recarregar bilhete único nesta segunda 'congela' tarifa em R$ 3. </w:t>
      </w:r>
      <w:r w:rsidRPr="00CE075A">
        <w:rPr>
          <w:rFonts w:ascii="Arial" w:hAnsi="Arial" w:cs="Arial"/>
          <w:sz w:val="20"/>
          <w:szCs w:val="20"/>
        </w:rPr>
        <w:t xml:space="preserve"> </w:t>
      </w:r>
      <w:r w:rsidRPr="00CE075A">
        <w:rPr>
          <w:rFonts w:ascii="Arial" w:hAnsi="Arial" w:cs="Arial"/>
          <w:b w:val="0"/>
          <w:sz w:val="20"/>
          <w:szCs w:val="20"/>
        </w:rPr>
        <w:t xml:space="preserve">Recuperado em 25 novembro, 2015, de </w:t>
      </w:r>
      <w:r w:rsidR="00112A78" w:rsidRPr="00CE075A">
        <w:rPr>
          <w:rFonts w:ascii="Arial" w:hAnsi="Arial" w:cs="Arial"/>
          <w:b w:val="0"/>
          <w:sz w:val="20"/>
          <w:szCs w:val="20"/>
        </w:rPr>
        <w:t>http://g1.globo.com/sao-paulo/noticia/2015/01/-3.html</w:t>
      </w:r>
    </w:p>
    <w:p w:rsidR="00B30776" w:rsidRPr="00CE075A" w:rsidRDefault="00B30776" w:rsidP="00CE075A">
      <w:pPr>
        <w:spacing w:after="0" w:line="360" w:lineRule="auto"/>
        <w:ind w:firstLine="709"/>
        <w:jc w:val="both"/>
        <w:rPr>
          <w:rFonts w:ascii="Arial" w:hAnsi="Arial" w:cs="Arial"/>
          <w:sz w:val="20"/>
          <w:szCs w:val="20"/>
          <w:shd w:val="clear" w:color="auto" w:fill="FFFFFF"/>
        </w:rPr>
      </w:pPr>
    </w:p>
    <w:p w:rsidR="00DC5B8E" w:rsidRPr="00CE075A" w:rsidRDefault="00C036C3" w:rsidP="00CE075A">
      <w:pPr>
        <w:spacing w:after="0" w:line="360" w:lineRule="auto"/>
        <w:ind w:firstLine="709"/>
        <w:jc w:val="both"/>
        <w:rPr>
          <w:rStyle w:val="notranslate"/>
          <w:rFonts w:ascii="Arial" w:hAnsi="Arial" w:cs="Arial"/>
          <w:sz w:val="24"/>
          <w:szCs w:val="24"/>
        </w:rPr>
      </w:pPr>
      <w:r w:rsidRPr="00C036C3">
        <w:rPr>
          <w:rFonts w:ascii="Arial" w:hAnsi="Arial" w:cs="Arial"/>
          <w:sz w:val="24"/>
          <w:szCs w:val="24"/>
          <w:shd w:val="clear" w:color="auto" w:fill="FFFFFF"/>
        </w:rPr>
        <w:t>A eficiência no sistema implementado reduziria as filas nos postos de compra e recarga de bilhete, bem como não haveria a necessidade de pagar em dinheiro, sendo que muitas vezes o usuário não dispõe de dinheiro na carteira.</w:t>
      </w:r>
      <w:r>
        <w:rPr>
          <w:rFonts w:ascii="Arial" w:hAnsi="Arial" w:cs="Arial"/>
          <w:sz w:val="24"/>
          <w:szCs w:val="24"/>
          <w:shd w:val="clear" w:color="auto" w:fill="FFFFFF"/>
        </w:rPr>
        <w:t xml:space="preserve"> </w:t>
      </w:r>
      <w:r w:rsidR="00DC5B8E" w:rsidRPr="00CE075A">
        <w:rPr>
          <w:rStyle w:val="notranslate"/>
          <w:rFonts w:ascii="Arial" w:hAnsi="Arial" w:cs="Arial"/>
          <w:sz w:val="24"/>
          <w:szCs w:val="24"/>
        </w:rPr>
        <w:t xml:space="preserve">Um sistema de pagamento móvel envolve um ecossistema e há grandes barreiras e complexidades no processo, pois conforme opinião de </w:t>
      </w:r>
      <w:proofErr w:type="spellStart"/>
      <w:r w:rsidR="00DC5B8E" w:rsidRPr="00CE075A">
        <w:rPr>
          <w:rStyle w:val="notranslate"/>
          <w:rFonts w:ascii="Arial" w:hAnsi="Arial" w:cs="Arial"/>
          <w:sz w:val="24"/>
          <w:szCs w:val="24"/>
        </w:rPr>
        <w:t>Ondrus</w:t>
      </w:r>
      <w:proofErr w:type="spellEnd"/>
      <w:r w:rsidR="00DC5B8E" w:rsidRPr="00CE075A">
        <w:rPr>
          <w:rStyle w:val="notranslate"/>
          <w:rFonts w:ascii="Arial" w:hAnsi="Arial" w:cs="Arial"/>
          <w:sz w:val="24"/>
          <w:szCs w:val="24"/>
        </w:rPr>
        <w:t xml:space="preserve"> e </w:t>
      </w:r>
      <w:proofErr w:type="spellStart"/>
      <w:r w:rsidR="00DC5B8E" w:rsidRPr="00CE075A">
        <w:rPr>
          <w:rStyle w:val="notranslate"/>
          <w:rFonts w:ascii="Arial" w:hAnsi="Arial" w:cs="Arial"/>
          <w:sz w:val="24"/>
          <w:szCs w:val="24"/>
        </w:rPr>
        <w:t>Pigneur</w:t>
      </w:r>
      <w:proofErr w:type="spellEnd"/>
      <w:r w:rsidR="00DC5B8E" w:rsidRPr="00CE075A">
        <w:rPr>
          <w:rStyle w:val="notranslate"/>
          <w:rFonts w:ascii="Arial" w:hAnsi="Arial" w:cs="Arial"/>
          <w:sz w:val="24"/>
          <w:szCs w:val="24"/>
        </w:rPr>
        <w:t xml:space="preserve"> (2006) envolve usuários, prestadores de serviços e instituições financeiras. O sistema implementado de pagamento móvel para transporte público em São Paulo ainda é uma tarefa inicial e complexa, que envolve um ecossistema que envolve usuários, o sistema SPTrans, operadora </w:t>
      </w:r>
      <w:r>
        <w:rPr>
          <w:rStyle w:val="notranslate"/>
          <w:rFonts w:ascii="Arial" w:hAnsi="Arial" w:cs="Arial"/>
          <w:sz w:val="24"/>
          <w:szCs w:val="24"/>
        </w:rPr>
        <w:t>do sistema de cartão</w:t>
      </w:r>
      <w:r w:rsidR="00DC5B8E" w:rsidRPr="00CE075A">
        <w:rPr>
          <w:rStyle w:val="notranslate"/>
          <w:rFonts w:ascii="Arial" w:hAnsi="Arial" w:cs="Arial"/>
          <w:sz w:val="24"/>
          <w:szCs w:val="24"/>
        </w:rPr>
        <w:t xml:space="preserve">, os fabricantes de </w:t>
      </w:r>
      <w:r w:rsidR="00DC5B8E" w:rsidRPr="00CE075A">
        <w:rPr>
          <w:rStyle w:val="notranslate"/>
          <w:rFonts w:ascii="Arial" w:hAnsi="Arial" w:cs="Arial"/>
          <w:i/>
          <w:sz w:val="24"/>
          <w:szCs w:val="24"/>
        </w:rPr>
        <w:t>smartphones</w:t>
      </w:r>
      <w:r w:rsidR="00DC5B8E" w:rsidRPr="00CE075A">
        <w:rPr>
          <w:rStyle w:val="notranslate"/>
          <w:rFonts w:ascii="Arial" w:hAnsi="Arial" w:cs="Arial"/>
          <w:sz w:val="24"/>
          <w:szCs w:val="24"/>
        </w:rPr>
        <w:t xml:space="preserve">, empresas de serviços financeiros, fornecedores de serviços, dispositivos e </w:t>
      </w:r>
      <w:r w:rsidR="00DC5B8E" w:rsidRPr="00CE075A">
        <w:rPr>
          <w:rStyle w:val="notranslate"/>
          <w:rFonts w:ascii="Arial" w:hAnsi="Arial" w:cs="Arial"/>
          <w:i/>
          <w:sz w:val="24"/>
          <w:szCs w:val="24"/>
        </w:rPr>
        <w:t>software</w:t>
      </w:r>
      <w:r w:rsidR="00DC5B8E" w:rsidRPr="00CE075A">
        <w:rPr>
          <w:rStyle w:val="notranslate"/>
          <w:rFonts w:ascii="Arial" w:hAnsi="Arial" w:cs="Arial"/>
          <w:sz w:val="24"/>
          <w:szCs w:val="24"/>
        </w:rPr>
        <w:t xml:space="preserve"> e o Governo, uma vez que duas das empresas que fazem parte do sistema SPTrans são administradas pelo Governo Estadual, devendo ter muita boa vontade e engajamento de ambas as partes para que o sistema realmente funcione de maneira que satisfaça e seja de utilidade para o usuário, cumprindo assim o seu objetivo. </w:t>
      </w:r>
    </w:p>
    <w:p w:rsidR="00DC5B8E" w:rsidRDefault="00DC5B8E" w:rsidP="00CE075A">
      <w:pPr>
        <w:spacing w:after="0" w:line="360" w:lineRule="auto"/>
        <w:jc w:val="both"/>
        <w:rPr>
          <w:rStyle w:val="notranslate"/>
          <w:rFonts w:ascii="Arial" w:hAnsi="Arial" w:cs="Arial"/>
          <w:sz w:val="24"/>
          <w:szCs w:val="24"/>
        </w:rPr>
      </w:pPr>
    </w:p>
    <w:p w:rsidR="00295020" w:rsidRDefault="00295020" w:rsidP="00CE075A">
      <w:pPr>
        <w:spacing w:after="0" w:line="360" w:lineRule="auto"/>
        <w:jc w:val="both"/>
        <w:rPr>
          <w:rStyle w:val="notranslate"/>
          <w:rFonts w:ascii="Arial" w:hAnsi="Arial" w:cs="Arial"/>
          <w:sz w:val="24"/>
          <w:szCs w:val="24"/>
        </w:rPr>
      </w:pPr>
    </w:p>
    <w:p w:rsidR="00295020" w:rsidRPr="00CE075A" w:rsidRDefault="00295020" w:rsidP="00CE075A">
      <w:pPr>
        <w:spacing w:after="0" w:line="360" w:lineRule="auto"/>
        <w:jc w:val="both"/>
        <w:rPr>
          <w:rStyle w:val="notranslate"/>
          <w:rFonts w:ascii="Arial" w:hAnsi="Arial" w:cs="Arial"/>
          <w:sz w:val="24"/>
          <w:szCs w:val="24"/>
        </w:rPr>
      </w:pPr>
    </w:p>
    <w:p w:rsidR="00DC5B8E" w:rsidRPr="00CE075A" w:rsidRDefault="00CE075A" w:rsidP="00CE075A">
      <w:pPr>
        <w:spacing w:after="0" w:line="360" w:lineRule="auto"/>
        <w:jc w:val="both"/>
        <w:rPr>
          <w:rFonts w:ascii="Arial" w:hAnsi="Arial" w:cs="Arial"/>
          <w:b/>
          <w:sz w:val="24"/>
          <w:szCs w:val="24"/>
          <w:shd w:val="clear" w:color="auto" w:fill="FFFFFF"/>
        </w:rPr>
      </w:pPr>
      <w:r>
        <w:rPr>
          <w:rFonts w:ascii="Arial" w:hAnsi="Arial" w:cs="Arial"/>
          <w:b/>
          <w:sz w:val="24"/>
          <w:szCs w:val="24"/>
          <w:shd w:val="clear" w:color="auto" w:fill="FFFFFF"/>
        </w:rPr>
        <w:lastRenderedPageBreak/>
        <w:t>6</w:t>
      </w:r>
      <w:r w:rsidR="00C036C3">
        <w:rPr>
          <w:rFonts w:ascii="Arial" w:hAnsi="Arial" w:cs="Arial"/>
          <w:b/>
          <w:sz w:val="24"/>
          <w:szCs w:val="24"/>
          <w:shd w:val="clear" w:color="auto" w:fill="FFFFFF"/>
        </w:rPr>
        <w:t>.</w:t>
      </w:r>
      <w:r w:rsidR="00DC5B8E" w:rsidRPr="00CE075A">
        <w:rPr>
          <w:rFonts w:ascii="Arial" w:hAnsi="Arial" w:cs="Arial"/>
          <w:b/>
          <w:sz w:val="24"/>
          <w:szCs w:val="24"/>
          <w:shd w:val="clear" w:color="auto" w:fill="FFFFFF"/>
        </w:rPr>
        <w:t xml:space="preserve"> Conclusão</w:t>
      </w:r>
    </w:p>
    <w:p w:rsidR="00DC5B8E" w:rsidRPr="00CE075A" w:rsidRDefault="00DC5B8E" w:rsidP="00CE075A">
      <w:pPr>
        <w:spacing w:after="0" w:line="360" w:lineRule="auto"/>
        <w:jc w:val="both"/>
        <w:rPr>
          <w:rFonts w:ascii="Arial" w:hAnsi="Arial" w:cs="Arial"/>
          <w:b/>
          <w:sz w:val="24"/>
          <w:szCs w:val="24"/>
          <w:shd w:val="clear" w:color="auto" w:fill="FFFFFF"/>
        </w:rPr>
      </w:pPr>
    </w:p>
    <w:p w:rsidR="00DC5B8E" w:rsidRDefault="0047134F"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eastAsia="Times New Roman" w:hAnsi="Arial" w:cs="Arial"/>
          <w:color w:val="000000"/>
          <w:sz w:val="24"/>
          <w:szCs w:val="24"/>
          <w:lang w:eastAsia="pt-BR"/>
        </w:rPr>
        <w:t>Os sistemas de comunicações móveis revolucionaram a forma como as pessoas se comunicam, unindo comunicação e mobilidade</w:t>
      </w:r>
      <w:r w:rsidR="00813BFB">
        <w:rPr>
          <w:rFonts w:ascii="Arial" w:eastAsia="Times New Roman" w:hAnsi="Arial" w:cs="Arial"/>
          <w:color w:val="000000"/>
          <w:sz w:val="24"/>
          <w:szCs w:val="24"/>
          <w:lang w:eastAsia="pt-BR"/>
        </w:rPr>
        <w:t>,</w:t>
      </w:r>
      <w:r w:rsidRPr="00CE075A">
        <w:rPr>
          <w:rFonts w:ascii="Arial" w:eastAsia="Times New Roman" w:hAnsi="Arial" w:cs="Arial"/>
          <w:color w:val="000000"/>
          <w:sz w:val="24"/>
          <w:szCs w:val="24"/>
          <w:lang w:eastAsia="pt-BR"/>
        </w:rPr>
        <w:t xml:space="preserve"> e com o passar dos anos o acesso através da tecnologia sem fio teve grandes evoluções relacionadas ao desempenho e eficiência. </w:t>
      </w:r>
      <w:r w:rsidR="00DC5B8E" w:rsidRPr="00CE075A">
        <w:rPr>
          <w:rFonts w:ascii="Arial" w:eastAsia="Times New Roman" w:hAnsi="Arial" w:cs="Arial"/>
          <w:color w:val="000000"/>
          <w:sz w:val="24"/>
          <w:szCs w:val="24"/>
          <w:lang w:eastAsia="pt-BR"/>
        </w:rPr>
        <w:t xml:space="preserve">A mobilidade tecnológica é uma revolução no cotidiano das pessoas, pois através de dispositivos móveis é possível a utilização de diversos serviços enquanto estiver em movimento, em qualquer lugar e a qualquer momento, acessibilidade e conveniência, além de conectividade instantânea. </w:t>
      </w:r>
    </w:p>
    <w:p w:rsidR="00DC5B8E" w:rsidRDefault="00DC5B8E"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eastAsia="Times New Roman" w:hAnsi="Arial" w:cs="Arial"/>
          <w:color w:val="000000"/>
          <w:sz w:val="24"/>
          <w:szCs w:val="24"/>
          <w:lang w:eastAsia="pt-BR"/>
        </w:rPr>
        <w:t>A utilização de dispositivos móveis com a tecnologia NFC proporciona</w:t>
      </w:r>
      <w:r w:rsidR="00CE075A">
        <w:rPr>
          <w:rFonts w:ascii="Arial" w:eastAsia="Times New Roman" w:hAnsi="Arial" w:cs="Arial"/>
          <w:color w:val="000000"/>
          <w:sz w:val="24"/>
          <w:szCs w:val="24"/>
          <w:lang w:eastAsia="pt-BR"/>
        </w:rPr>
        <w:t>m</w:t>
      </w:r>
      <w:r w:rsidRPr="00CE075A">
        <w:rPr>
          <w:rFonts w:ascii="Arial" w:eastAsia="Times New Roman" w:hAnsi="Arial" w:cs="Arial"/>
          <w:color w:val="000000"/>
          <w:sz w:val="24"/>
          <w:szCs w:val="24"/>
          <w:lang w:eastAsia="pt-BR"/>
        </w:rPr>
        <w:t xml:space="preserve"> inúmeros benefícios, entre eles, como visto no decorrer deste trabalho, está a utilização para pagamento móvel e transferência de informações seguras. Tal método de pagamento tem permitido aos usuários, além da facilidade de uso e velocidade nas operações, eliminar o uso de dinheiro.</w:t>
      </w:r>
      <w:r w:rsidR="0047134F" w:rsidRPr="00CE075A">
        <w:rPr>
          <w:rFonts w:ascii="Arial" w:eastAsia="Times New Roman" w:hAnsi="Arial" w:cs="Arial"/>
          <w:color w:val="000000"/>
          <w:sz w:val="24"/>
          <w:szCs w:val="24"/>
          <w:lang w:eastAsia="pt-BR"/>
        </w:rPr>
        <w:t xml:space="preserve"> </w:t>
      </w:r>
      <w:r w:rsidRPr="00CE075A">
        <w:rPr>
          <w:rFonts w:ascii="Arial" w:eastAsia="Times New Roman" w:hAnsi="Arial" w:cs="Arial"/>
          <w:color w:val="000000"/>
          <w:sz w:val="24"/>
          <w:szCs w:val="24"/>
          <w:lang w:eastAsia="pt-BR"/>
        </w:rPr>
        <w:t xml:space="preserve">No entanto, apesar de toda facilidade que esta tecnologia oferece, depende da disponibilidade, confiabilidade e aceitação dos sistemas de pagamento móvel. Os dispositivos móveis equipados com sistema NFC, de uma forma geral, são considerados rápidos e confiáveis. </w:t>
      </w:r>
    </w:p>
    <w:p w:rsidR="00813BFB" w:rsidRDefault="00813BFB" w:rsidP="00CE075A">
      <w:pPr>
        <w:spacing w:after="0" w:line="360" w:lineRule="auto"/>
        <w:ind w:firstLine="708"/>
        <w:jc w:val="both"/>
        <w:rPr>
          <w:rFonts w:ascii="Arial" w:hAnsi="Arial" w:cs="Arial"/>
          <w:sz w:val="24"/>
          <w:szCs w:val="24"/>
        </w:rPr>
      </w:pPr>
      <w:r>
        <w:rPr>
          <w:rFonts w:ascii="Arial" w:hAnsi="Arial" w:cs="Arial"/>
          <w:sz w:val="24"/>
          <w:szCs w:val="24"/>
          <w:shd w:val="clear" w:color="auto" w:fill="FFFFFF"/>
        </w:rPr>
        <w:t xml:space="preserve">Em diversos países o uso de dispositivos móveis para pagamentos em transportes públicos já é uma realidade e estão cada vez mais sendo usados, em troca dos sistemas comumente usados que é a compra e/ou recarga de bilhete nos guichês das estações. A </w:t>
      </w:r>
      <w:r w:rsidRPr="003B120B">
        <w:rPr>
          <w:rFonts w:ascii="Arial" w:hAnsi="Arial" w:cs="Arial"/>
          <w:sz w:val="24"/>
          <w:szCs w:val="24"/>
          <w:shd w:val="clear" w:color="auto" w:fill="FFFFFF"/>
        </w:rPr>
        <w:t>mobilidade tecnológica</w:t>
      </w:r>
      <w:r>
        <w:rPr>
          <w:rFonts w:ascii="Arial" w:hAnsi="Arial" w:cs="Arial"/>
          <w:sz w:val="24"/>
          <w:szCs w:val="24"/>
          <w:shd w:val="clear" w:color="auto" w:fill="FFFFFF"/>
        </w:rPr>
        <w:t xml:space="preserve">, na opinião de </w:t>
      </w:r>
      <w:r w:rsidRPr="003B120B">
        <w:rPr>
          <w:rFonts w:ascii="Arial" w:hAnsi="Arial" w:cs="Arial"/>
          <w:sz w:val="24"/>
          <w:szCs w:val="24"/>
          <w:shd w:val="clear" w:color="auto" w:fill="FFFFFF"/>
        </w:rPr>
        <w:t>Machado e Freitas (2007), gera impactos sociais a partir do momento em que as pessoas apropriam de seus atributos e funcionalidades, adotando-as de diferentes</w:t>
      </w:r>
      <w:r>
        <w:rPr>
          <w:rFonts w:ascii="Arial" w:hAnsi="Arial" w:cs="Arial"/>
          <w:sz w:val="24"/>
          <w:szCs w:val="24"/>
          <w:shd w:val="clear" w:color="auto" w:fill="FFFFFF"/>
        </w:rPr>
        <w:t xml:space="preserve"> </w:t>
      </w:r>
      <w:r w:rsidRPr="003B120B">
        <w:rPr>
          <w:rFonts w:ascii="Arial" w:hAnsi="Arial" w:cs="Arial"/>
          <w:sz w:val="24"/>
          <w:szCs w:val="24"/>
          <w:shd w:val="clear" w:color="auto" w:fill="FFFFFF"/>
        </w:rPr>
        <w:t>maneiras e passem a fazer cada vez mais parte de seu cotidiano, mudando até mesmo a forma como as pessoas interagem.</w:t>
      </w:r>
      <w:r>
        <w:rPr>
          <w:rFonts w:ascii="Arial" w:hAnsi="Arial" w:cs="Arial"/>
          <w:sz w:val="24"/>
          <w:szCs w:val="24"/>
          <w:shd w:val="clear" w:color="auto" w:fill="FFFFFF"/>
        </w:rPr>
        <w:t xml:space="preserve"> </w:t>
      </w:r>
      <w:r w:rsidR="00DC5B8E" w:rsidRPr="00CE075A">
        <w:rPr>
          <w:rFonts w:ascii="Arial" w:hAnsi="Arial" w:cs="Arial"/>
          <w:sz w:val="24"/>
          <w:szCs w:val="24"/>
        </w:rPr>
        <w:t>O sistema d</w:t>
      </w:r>
      <w:r>
        <w:rPr>
          <w:rFonts w:ascii="Arial" w:hAnsi="Arial" w:cs="Arial"/>
          <w:sz w:val="24"/>
          <w:szCs w:val="24"/>
        </w:rPr>
        <w:t>e pagamento móvel implementado pela Rede Ponto Certo para o transporte público n</w:t>
      </w:r>
      <w:r w:rsidR="00DC5B8E" w:rsidRPr="00CE075A">
        <w:rPr>
          <w:rFonts w:ascii="Arial" w:hAnsi="Arial" w:cs="Arial"/>
          <w:sz w:val="24"/>
          <w:szCs w:val="24"/>
        </w:rPr>
        <w:t>a cidade de São Paulo é uma novidade que facilita o dia-a-dia dos usuários</w:t>
      </w:r>
      <w:r w:rsidR="004116CD">
        <w:rPr>
          <w:rFonts w:ascii="Arial" w:hAnsi="Arial" w:cs="Arial"/>
          <w:sz w:val="24"/>
          <w:szCs w:val="24"/>
        </w:rPr>
        <w:t>, p</w:t>
      </w:r>
      <w:r w:rsidR="00DC5B8E" w:rsidRPr="00CE075A">
        <w:rPr>
          <w:rFonts w:ascii="Arial" w:hAnsi="Arial" w:cs="Arial"/>
          <w:sz w:val="24"/>
          <w:szCs w:val="24"/>
        </w:rPr>
        <w:t>orém, há deficiências ainda a serem sanadas – conforme já descrit</w:t>
      </w:r>
      <w:r w:rsidR="00E9161B" w:rsidRPr="00CE075A">
        <w:rPr>
          <w:rFonts w:ascii="Arial" w:hAnsi="Arial" w:cs="Arial"/>
          <w:sz w:val="24"/>
          <w:szCs w:val="24"/>
        </w:rPr>
        <w:t xml:space="preserve">o – para que torne um </w:t>
      </w:r>
      <w:r w:rsidR="00DC5B8E" w:rsidRPr="00CE075A">
        <w:rPr>
          <w:rFonts w:ascii="Arial" w:hAnsi="Arial" w:cs="Arial"/>
          <w:sz w:val="24"/>
          <w:szCs w:val="24"/>
        </w:rPr>
        <w:t>serviço atrativo e que incentive o usuário a a</w:t>
      </w:r>
      <w:r w:rsidR="00E9161B" w:rsidRPr="00CE075A">
        <w:rPr>
          <w:rFonts w:ascii="Arial" w:hAnsi="Arial" w:cs="Arial"/>
          <w:sz w:val="24"/>
          <w:szCs w:val="24"/>
        </w:rPr>
        <w:t>dotá-lo</w:t>
      </w:r>
      <w:r w:rsidR="00DC5B8E" w:rsidRPr="00CE075A">
        <w:rPr>
          <w:rFonts w:ascii="Arial" w:hAnsi="Arial" w:cs="Arial"/>
          <w:sz w:val="24"/>
          <w:szCs w:val="24"/>
        </w:rPr>
        <w:t xml:space="preserve">. </w:t>
      </w: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rPr>
        <w:t>As limitações percebidas na elaboração desse trabalho foram as poucas informações disponíveis e também a falta de acessibilidade aos dados da empresa, ao processo de desenvolvimento e implantação do projeto. Dentro do que foi possível investigar e estudar relativo à apresentação do sistema implementado, o presente relato atingiu o seu objetivo.</w:t>
      </w:r>
    </w:p>
    <w:p w:rsidR="00DC5B8E" w:rsidRPr="00CE075A" w:rsidRDefault="00DC5B8E" w:rsidP="00CE075A">
      <w:pPr>
        <w:spacing w:after="0" w:line="360" w:lineRule="auto"/>
        <w:ind w:firstLine="708"/>
        <w:jc w:val="both"/>
        <w:rPr>
          <w:rFonts w:ascii="Arial" w:hAnsi="Arial" w:cs="Arial"/>
          <w:b/>
          <w:sz w:val="24"/>
          <w:szCs w:val="24"/>
          <w:shd w:val="clear" w:color="auto" w:fill="FFFFFF"/>
        </w:rPr>
      </w:pPr>
      <w:r w:rsidRPr="00CE075A">
        <w:rPr>
          <w:rFonts w:ascii="Arial" w:hAnsi="Arial" w:cs="Arial"/>
          <w:sz w:val="24"/>
          <w:szCs w:val="24"/>
        </w:rPr>
        <w:lastRenderedPageBreak/>
        <w:t>Para trabalhos futuros, pretende-se aprofundar o estudo e analisar outros possíveis aspectos que estejam colaborando para a baixa utilização do sistema,</w:t>
      </w:r>
      <w:r w:rsidR="00813BFB">
        <w:rPr>
          <w:rFonts w:ascii="Arial" w:hAnsi="Arial" w:cs="Arial"/>
          <w:sz w:val="24"/>
          <w:szCs w:val="24"/>
        </w:rPr>
        <w:t xml:space="preserve"> </w:t>
      </w:r>
      <w:r w:rsidR="00B82824">
        <w:rPr>
          <w:rFonts w:ascii="Arial" w:hAnsi="Arial" w:cs="Arial"/>
          <w:sz w:val="24"/>
          <w:szCs w:val="24"/>
        </w:rPr>
        <w:t xml:space="preserve">através de </w:t>
      </w:r>
      <w:r w:rsidR="00813BFB">
        <w:rPr>
          <w:rFonts w:ascii="Arial" w:hAnsi="Arial" w:cs="Arial"/>
          <w:sz w:val="24"/>
          <w:szCs w:val="24"/>
        </w:rPr>
        <w:t>uma pesquisa</w:t>
      </w:r>
      <w:r w:rsidR="00B82824">
        <w:rPr>
          <w:rFonts w:ascii="Arial" w:hAnsi="Arial" w:cs="Arial"/>
          <w:sz w:val="24"/>
          <w:szCs w:val="24"/>
        </w:rPr>
        <w:t xml:space="preserve"> junto aos usuários </w:t>
      </w:r>
      <w:r w:rsidR="00813BFB">
        <w:rPr>
          <w:rFonts w:ascii="Arial" w:hAnsi="Arial" w:cs="Arial"/>
          <w:sz w:val="24"/>
          <w:szCs w:val="24"/>
        </w:rPr>
        <w:t xml:space="preserve">para conhecer </w:t>
      </w:r>
      <w:r w:rsidR="00B82824">
        <w:rPr>
          <w:rFonts w:ascii="Arial" w:hAnsi="Arial" w:cs="Arial"/>
          <w:sz w:val="24"/>
          <w:szCs w:val="24"/>
        </w:rPr>
        <w:t>sua</w:t>
      </w:r>
      <w:r w:rsidR="00813BFB">
        <w:rPr>
          <w:rFonts w:ascii="Arial" w:hAnsi="Arial" w:cs="Arial"/>
          <w:sz w:val="24"/>
          <w:szCs w:val="24"/>
        </w:rPr>
        <w:t xml:space="preserve"> opinião e percepção quanto ao sistema implementado, bem como </w:t>
      </w:r>
      <w:r w:rsidR="00B82824">
        <w:rPr>
          <w:rFonts w:ascii="Arial" w:hAnsi="Arial" w:cs="Arial"/>
          <w:sz w:val="24"/>
          <w:szCs w:val="24"/>
        </w:rPr>
        <w:t>fazer um comparativo entre o sistema</w:t>
      </w:r>
      <w:r w:rsidRPr="00CE075A">
        <w:rPr>
          <w:rFonts w:ascii="Arial" w:hAnsi="Arial" w:cs="Arial"/>
          <w:sz w:val="24"/>
          <w:szCs w:val="24"/>
        </w:rPr>
        <w:t xml:space="preserve"> implementado na cidade de São Paulo</w:t>
      </w:r>
      <w:r w:rsidR="00B82824">
        <w:rPr>
          <w:rFonts w:ascii="Arial" w:hAnsi="Arial" w:cs="Arial"/>
          <w:sz w:val="24"/>
          <w:szCs w:val="24"/>
        </w:rPr>
        <w:t xml:space="preserve"> e outras cidades e países</w:t>
      </w:r>
      <w:r w:rsidRPr="00CE075A">
        <w:rPr>
          <w:rFonts w:ascii="Arial" w:hAnsi="Arial" w:cs="Arial"/>
          <w:sz w:val="24"/>
          <w:szCs w:val="24"/>
        </w:rPr>
        <w:t>.</w:t>
      </w:r>
    </w:p>
    <w:p w:rsidR="00C036C3" w:rsidRDefault="00C036C3" w:rsidP="0047134F">
      <w:pPr>
        <w:rPr>
          <w:rFonts w:ascii="Arial" w:hAnsi="Arial" w:cs="Arial"/>
          <w:b/>
          <w:sz w:val="24"/>
          <w:szCs w:val="24"/>
          <w:shd w:val="clear" w:color="auto" w:fill="FFFFFF"/>
        </w:rPr>
      </w:pPr>
    </w:p>
    <w:p w:rsidR="00DC5B8E" w:rsidRPr="00AD03EB" w:rsidRDefault="00DC5B8E" w:rsidP="00AD03EB">
      <w:pPr>
        <w:spacing w:after="0" w:line="240" w:lineRule="auto"/>
        <w:jc w:val="both"/>
        <w:rPr>
          <w:rFonts w:ascii="Arial" w:hAnsi="Arial" w:cs="Arial"/>
          <w:b/>
          <w:sz w:val="24"/>
          <w:szCs w:val="24"/>
          <w:shd w:val="clear" w:color="auto" w:fill="FFFFFF"/>
        </w:rPr>
      </w:pPr>
      <w:r w:rsidRPr="00AD03EB">
        <w:rPr>
          <w:rFonts w:ascii="Arial" w:hAnsi="Arial" w:cs="Arial"/>
          <w:b/>
          <w:sz w:val="24"/>
          <w:szCs w:val="24"/>
          <w:shd w:val="clear" w:color="auto" w:fill="FFFFFF"/>
        </w:rPr>
        <w:t xml:space="preserve">Referências </w:t>
      </w:r>
    </w:p>
    <w:p w:rsidR="00DC5B8E" w:rsidRDefault="00DC5B8E" w:rsidP="00AD03EB">
      <w:pPr>
        <w:spacing w:after="0" w:line="240" w:lineRule="auto"/>
        <w:jc w:val="both"/>
        <w:rPr>
          <w:rFonts w:ascii="Arial" w:hAnsi="Arial" w:cs="Arial"/>
          <w:b/>
          <w:sz w:val="24"/>
          <w:szCs w:val="24"/>
          <w:shd w:val="clear" w:color="auto" w:fill="FFFFFF"/>
        </w:rPr>
      </w:pPr>
    </w:p>
    <w:p w:rsidR="00AD03EB" w:rsidRPr="00AD03EB" w:rsidRDefault="00AD03EB" w:rsidP="00AD03EB">
      <w:pPr>
        <w:spacing w:after="0" w:line="240" w:lineRule="auto"/>
        <w:jc w:val="both"/>
        <w:rPr>
          <w:rFonts w:ascii="Arial" w:hAnsi="Arial" w:cs="Arial"/>
          <w:b/>
          <w:sz w:val="24"/>
          <w:szCs w:val="24"/>
          <w:shd w:val="clear" w:color="auto" w:fill="FFFFFF"/>
        </w:rPr>
      </w:pPr>
    </w:p>
    <w:p w:rsidR="00DC5B8E" w:rsidRPr="00AD03EB" w:rsidRDefault="00DC5B8E" w:rsidP="00AD03EB">
      <w:pPr>
        <w:spacing w:after="0" w:line="240" w:lineRule="auto"/>
        <w:jc w:val="both"/>
        <w:rPr>
          <w:rFonts w:ascii="Arial" w:hAnsi="Arial" w:cs="Arial"/>
          <w:sz w:val="24"/>
          <w:szCs w:val="24"/>
          <w:shd w:val="clear" w:color="auto" w:fill="FFFFFF"/>
          <w:lang w:val="en-US"/>
        </w:rPr>
      </w:pPr>
      <w:r w:rsidRPr="00AD03EB">
        <w:rPr>
          <w:rFonts w:ascii="Arial" w:hAnsi="Arial" w:cs="Arial"/>
          <w:sz w:val="24"/>
          <w:szCs w:val="24"/>
          <w:shd w:val="clear" w:color="auto" w:fill="FFFFFF"/>
        </w:rPr>
        <w:t xml:space="preserve">Amaral, S.A. (2008) Marketing da informação: </w:t>
      </w:r>
      <w:r w:rsidRPr="00AD03EB">
        <w:rPr>
          <w:rFonts w:ascii="Arial" w:hAnsi="Arial" w:cs="Arial"/>
          <w:sz w:val="24"/>
          <w:szCs w:val="24"/>
        </w:rPr>
        <w:t xml:space="preserve">entre a promoção e a comunicação integrada de marketing. </w:t>
      </w:r>
      <w:proofErr w:type="spellStart"/>
      <w:r w:rsidRPr="00AD03EB">
        <w:rPr>
          <w:rFonts w:ascii="Arial" w:hAnsi="Arial" w:cs="Arial"/>
          <w:i/>
          <w:sz w:val="24"/>
          <w:szCs w:val="24"/>
          <w:lang w:val="en-US"/>
        </w:rPr>
        <w:t>Informação</w:t>
      </w:r>
      <w:proofErr w:type="spellEnd"/>
      <w:r w:rsidRPr="00AD03EB">
        <w:rPr>
          <w:rFonts w:ascii="Arial" w:hAnsi="Arial" w:cs="Arial"/>
          <w:i/>
          <w:sz w:val="24"/>
          <w:szCs w:val="24"/>
          <w:lang w:val="en-US"/>
        </w:rPr>
        <w:t xml:space="preserve"> &amp; </w:t>
      </w:r>
      <w:proofErr w:type="spellStart"/>
      <w:r w:rsidRPr="00AD03EB">
        <w:rPr>
          <w:rFonts w:ascii="Arial" w:hAnsi="Arial" w:cs="Arial"/>
          <w:i/>
          <w:sz w:val="24"/>
          <w:szCs w:val="24"/>
          <w:lang w:val="en-US"/>
        </w:rPr>
        <w:t>Sociedade</w:t>
      </w:r>
      <w:proofErr w:type="spellEnd"/>
      <w:r w:rsidRPr="00AD03EB">
        <w:rPr>
          <w:rFonts w:ascii="Arial" w:hAnsi="Arial" w:cs="Arial"/>
          <w:i/>
          <w:sz w:val="24"/>
          <w:szCs w:val="24"/>
          <w:lang w:val="en-US"/>
        </w:rPr>
        <w:t xml:space="preserve">: </w:t>
      </w:r>
      <w:proofErr w:type="spellStart"/>
      <w:r w:rsidRPr="00AD03EB">
        <w:rPr>
          <w:rFonts w:ascii="Arial" w:hAnsi="Arial" w:cs="Arial"/>
          <w:i/>
          <w:sz w:val="24"/>
          <w:szCs w:val="24"/>
          <w:lang w:val="en-US"/>
        </w:rPr>
        <w:t>Estudos</w:t>
      </w:r>
      <w:proofErr w:type="spellEnd"/>
      <w:r w:rsidRPr="00AD03EB">
        <w:rPr>
          <w:rFonts w:ascii="Arial" w:hAnsi="Arial" w:cs="Arial"/>
          <w:sz w:val="24"/>
          <w:szCs w:val="24"/>
          <w:lang w:val="en-US"/>
        </w:rPr>
        <w:t>, 18 (1), 31-44.</w:t>
      </w:r>
    </w:p>
    <w:p w:rsidR="00DC5B8E" w:rsidRPr="00AD03EB" w:rsidRDefault="00DC5B8E" w:rsidP="00AD03EB">
      <w:pPr>
        <w:spacing w:after="0" w:line="240" w:lineRule="auto"/>
        <w:jc w:val="both"/>
        <w:rPr>
          <w:rFonts w:ascii="Arial" w:hAnsi="Arial" w:cs="Arial"/>
          <w:b/>
          <w:sz w:val="24"/>
          <w:szCs w:val="24"/>
          <w:shd w:val="clear" w:color="auto" w:fill="FFFFFF"/>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Amoroso, D.L., Watanabe, R.M. (2012). Building a research model for mobile wallet consumer adoption: the case of mobile </w:t>
      </w:r>
      <w:proofErr w:type="spellStart"/>
      <w:r w:rsidRPr="00AD03EB">
        <w:rPr>
          <w:rFonts w:ascii="Arial" w:hAnsi="Arial" w:cs="Arial"/>
          <w:sz w:val="24"/>
          <w:szCs w:val="24"/>
          <w:lang w:val="en-US"/>
        </w:rPr>
        <w:t>Suica</w:t>
      </w:r>
      <w:proofErr w:type="spellEnd"/>
      <w:r w:rsidRPr="00AD03EB">
        <w:rPr>
          <w:rFonts w:ascii="Arial" w:hAnsi="Arial" w:cs="Arial"/>
          <w:sz w:val="24"/>
          <w:szCs w:val="24"/>
          <w:lang w:val="en-US"/>
        </w:rPr>
        <w:t xml:space="preserve"> in Japan. </w:t>
      </w:r>
      <w:r w:rsidRPr="00AD03EB">
        <w:rPr>
          <w:rFonts w:ascii="Arial" w:hAnsi="Arial" w:cs="Arial"/>
          <w:i/>
          <w:sz w:val="24"/>
          <w:szCs w:val="24"/>
          <w:lang w:val="en-US"/>
        </w:rPr>
        <w:t>Journal of Theoretical and Applied Electronic Commerce Research</w:t>
      </w:r>
      <w:r w:rsidRPr="00AD03EB">
        <w:rPr>
          <w:rFonts w:ascii="Arial" w:hAnsi="Arial" w:cs="Arial"/>
          <w:sz w:val="24"/>
          <w:szCs w:val="24"/>
          <w:lang w:val="en-US"/>
        </w:rPr>
        <w:t>, 7 (1), 94-110.</w:t>
      </w:r>
    </w:p>
    <w:p w:rsidR="00DC5B8E" w:rsidRPr="00AD03EB" w:rsidRDefault="0047134F"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 </w:t>
      </w: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Araujo, M.R.M. et al. (2011). </w:t>
      </w:r>
      <w:proofErr w:type="spellStart"/>
      <w:r w:rsidRPr="00AD03EB">
        <w:rPr>
          <w:rFonts w:ascii="Arial" w:hAnsi="Arial" w:cs="Arial"/>
          <w:sz w:val="24"/>
          <w:szCs w:val="24"/>
          <w:lang w:val="en-US"/>
        </w:rPr>
        <w:t>Transporte</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público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coletivo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discutindo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acessibilidade</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mobilidade</w:t>
      </w:r>
      <w:proofErr w:type="spellEnd"/>
      <w:r w:rsidRPr="00AD03EB">
        <w:rPr>
          <w:rFonts w:ascii="Arial" w:hAnsi="Arial" w:cs="Arial"/>
          <w:sz w:val="24"/>
          <w:szCs w:val="24"/>
          <w:lang w:val="en-US"/>
        </w:rPr>
        <w:t xml:space="preserve"> e </w:t>
      </w:r>
      <w:proofErr w:type="spellStart"/>
      <w:r w:rsidRPr="00AD03EB">
        <w:rPr>
          <w:rFonts w:ascii="Arial" w:hAnsi="Arial" w:cs="Arial"/>
          <w:sz w:val="24"/>
          <w:szCs w:val="24"/>
          <w:lang w:val="en-US"/>
        </w:rPr>
        <w:t>qualidade</w:t>
      </w:r>
      <w:proofErr w:type="spellEnd"/>
      <w:r w:rsidRPr="00AD03EB">
        <w:rPr>
          <w:rFonts w:ascii="Arial" w:hAnsi="Arial" w:cs="Arial"/>
          <w:sz w:val="24"/>
          <w:szCs w:val="24"/>
          <w:lang w:val="en-US"/>
        </w:rPr>
        <w:t xml:space="preserve"> de </w:t>
      </w:r>
      <w:proofErr w:type="spellStart"/>
      <w:r w:rsidRPr="00AD03EB">
        <w:rPr>
          <w:rFonts w:ascii="Arial" w:hAnsi="Arial" w:cs="Arial"/>
          <w:sz w:val="24"/>
          <w:szCs w:val="24"/>
          <w:lang w:val="en-US"/>
        </w:rPr>
        <w:t>vida</w:t>
      </w:r>
      <w:proofErr w:type="spellEnd"/>
      <w:r w:rsidRPr="00AD03EB">
        <w:rPr>
          <w:rFonts w:ascii="Arial" w:hAnsi="Arial" w:cs="Arial"/>
          <w:sz w:val="24"/>
          <w:szCs w:val="24"/>
          <w:lang w:val="en-US"/>
        </w:rPr>
        <w:t xml:space="preserve">. </w:t>
      </w:r>
      <w:proofErr w:type="spellStart"/>
      <w:r w:rsidRPr="00AD03EB">
        <w:rPr>
          <w:rFonts w:ascii="Arial" w:hAnsi="Arial" w:cs="Arial"/>
          <w:i/>
          <w:sz w:val="24"/>
          <w:szCs w:val="24"/>
          <w:lang w:val="en-US"/>
        </w:rPr>
        <w:t>Psicologia</w:t>
      </w:r>
      <w:proofErr w:type="spellEnd"/>
      <w:r w:rsidRPr="00AD03EB">
        <w:rPr>
          <w:rFonts w:ascii="Arial" w:hAnsi="Arial" w:cs="Arial"/>
          <w:i/>
          <w:sz w:val="24"/>
          <w:szCs w:val="24"/>
          <w:lang w:val="en-US"/>
        </w:rPr>
        <w:t xml:space="preserve"> &amp; </w:t>
      </w:r>
      <w:proofErr w:type="spellStart"/>
      <w:r w:rsidRPr="00AD03EB">
        <w:rPr>
          <w:rFonts w:ascii="Arial" w:hAnsi="Arial" w:cs="Arial"/>
          <w:i/>
          <w:sz w:val="24"/>
          <w:szCs w:val="24"/>
          <w:lang w:val="en-US"/>
        </w:rPr>
        <w:t>Sociedade</w:t>
      </w:r>
      <w:proofErr w:type="spellEnd"/>
      <w:r w:rsidRPr="00AD03EB">
        <w:rPr>
          <w:rFonts w:ascii="Arial" w:hAnsi="Arial" w:cs="Arial"/>
          <w:sz w:val="24"/>
          <w:szCs w:val="24"/>
          <w:lang w:val="en-US"/>
        </w:rPr>
        <w:t>, 23 (3).</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Battard</w:t>
      </w:r>
      <w:proofErr w:type="spellEnd"/>
      <w:r w:rsidRPr="00AD03EB">
        <w:rPr>
          <w:rFonts w:ascii="Arial" w:hAnsi="Arial" w:cs="Arial"/>
          <w:sz w:val="24"/>
          <w:szCs w:val="24"/>
        </w:rPr>
        <w:t xml:space="preserve">, N., &amp; </w:t>
      </w:r>
      <w:proofErr w:type="spellStart"/>
      <w:r w:rsidRPr="00AD03EB">
        <w:rPr>
          <w:rFonts w:ascii="Arial" w:hAnsi="Arial" w:cs="Arial"/>
          <w:sz w:val="24"/>
          <w:szCs w:val="24"/>
        </w:rPr>
        <w:t>Mangematin</w:t>
      </w:r>
      <w:proofErr w:type="spellEnd"/>
      <w:r w:rsidRPr="00AD03EB">
        <w:rPr>
          <w:rFonts w:ascii="Arial" w:hAnsi="Arial" w:cs="Arial"/>
          <w:sz w:val="24"/>
          <w:szCs w:val="24"/>
        </w:rPr>
        <w:t xml:space="preserve">, V.(2013). </w:t>
      </w:r>
      <w:proofErr w:type="spellStart"/>
      <w:r w:rsidRPr="00AD03EB">
        <w:rPr>
          <w:rFonts w:ascii="Arial" w:hAnsi="Arial" w:cs="Arial"/>
          <w:sz w:val="24"/>
          <w:szCs w:val="24"/>
        </w:rPr>
        <w:t>Idiosyncratic</w:t>
      </w:r>
      <w:proofErr w:type="spellEnd"/>
      <w:r w:rsidRPr="00AD03EB">
        <w:rPr>
          <w:rFonts w:ascii="Arial" w:hAnsi="Arial" w:cs="Arial"/>
          <w:sz w:val="24"/>
          <w:szCs w:val="24"/>
        </w:rPr>
        <w:t xml:space="preserve"> </w:t>
      </w:r>
      <w:proofErr w:type="spellStart"/>
      <w:r w:rsidRPr="00AD03EB">
        <w:rPr>
          <w:rFonts w:ascii="Arial" w:hAnsi="Arial" w:cs="Arial"/>
          <w:sz w:val="24"/>
          <w:szCs w:val="24"/>
        </w:rPr>
        <w:t>distances</w:t>
      </w:r>
      <w:proofErr w:type="spellEnd"/>
      <w:r w:rsidRPr="00AD03EB">
        <w:rPr>
          <w:rFonts w:ascii="Arial" w:hAnsi="Arial" w:cs="Arial"/>
          <w:sz w:val="24"/>
          <w:szCs w:val="24"/>
        </w:rPr>
        <w:t xml:space="preserve">: </w:t>
      </w:r>
      <w:proofErr w:type="spellStart"/>
      <w:r w:rsidRPr="00AD03EB">
        <w:rPr>
          <w:rFonts w:ascii="Arial" w:hAnsi="Arial" w:cs="Arial"/>
          <w:sz w:val="24"/>
          <w:szCs w:val="24"/>
        </w:rPr>
        <w:t>Impact</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technology</w:t>
      </w:r>
      <w:proofErr w:type="spellEnd"/>
      <w:r w:rsidRPr="00AD03EB">
        <w:rPr>
          <w:rFonts w:ascii="Arial" w:hAnsi="Arial" w:cs="Arial"/>
          <w:sz w:val="24"/>
          <w:szCs w:val="24"/>
        </w:rPr>
        <w:t xml:space="preserve"> </w:t>
      </w:r>
      <w:proofErr w:type="spellStart"/>
      <w:r w:rsidRPr="00AD03EB">
        <w:rPr>
          <w:rFonts w:ascii="Arial" w:hAnsi="Arial" w:cs="Arial"/>
          <w:sz w:val="24"/>
          <w:szCs w:val="24"/>
        </w:rPr>
        <w:t>practices</w:t>
      </w:r>
      <w:proofErr w:type="spellEnd"/>
      <w:r w:rsidRPr="00AD03EB">
        <w:rPr>
          <w:rFonts w:ascii="Arial" w:hAnsi="Arial" w:cs="Arial"/>
          <w:sz w:val="24"/>
          <w:szCs w:val="24"/>
        </w:rPr>
        <w:t xml:space="preserve"> </w:t>
      </w:r>
      <w:proofErr w:type="spellStart"/>
      <w:r w:rsidRPr="00AD03EB">
        <w:rPr>
          <w:rFonts w:ascii="Arial" w:hAnsi="Arial" w:cs="Arial"/>
          <w:sz w:val="24"/>
          <w:szCs w:val="24"/>
        </w:rPr>
        <w:t>on</w:t>
      </w:r>
      <w:proofErr w:type="spellEnd"/>
      <w:r w:rsidRPr="00AD03EB">
        <w:rPr>
          <w:rFonts w:ascii="Arial" w:hAnsi="Arial" w:cs="Arial"/>
          <w:sz w:val="24"/>
          <w:szCs w:val="24"/>
        </w:rPr>
        <w:t xml:space="preserve"> role </w:t>
      </w:r>
      <w:proofErr w:type="spellStart"/>
      <w:r w:rsidRPr="00AD03EB">
        <w:rPr>
          <w:rFonts w:ascii="Arial" w:hAnsi="Arial" w:cs="Arial"/>
          <w:sz w:val="24"/>
          <w:szCs w:val="24"/>
        </w:rPr>
        <w:t>segmentation</w:t>
      </w:r>
      <w:proofErr w:type="spellEnd"/>
      <w:r w:rsidRPr="00AD03EB">
        <w:rPr>
          <w:rFonts w:ascii="Arial" w:hAnsi="Arial" w:cs="Arial"/>
          <w:sz w:val="24"/>
          <w:szCs w:val="24"/>
        </w:rPr>
        <w:t xml:space="preserve"> </w:t>
      </w:r>
      <w:proofErr w:type="spellStart"/>
      <w:r w:rsidRPr="00AD03EB">
        <w:rPr>
          <w:rFonts w:ascii="Arial" w:hAnsi="Arial" w:cs="Arial"/>
          <w:sz w:val="24"/>
          <w:szCs w:val="24"/>
        </w:rPr>
        <w:t>and</w:t>
      </w:r>
      <w:proofErr w:type="spellEnd"/>
      <w:r w:rsidRPr="00AD03EB">
        <w:rPr>
          <w:rFonts w:ascii="Arial" w:hAnsi="Arial" w:cs="Arial"/>
          <w:sz w:val="24"/>
          <w:szCs w:val="24"/>
        </w:rPr>
        <w:t xml:space="preserve"> </w:t>
      </w:r>
      <w:proofErr w:type="spellStart"/>
      <w:r w:rsidRPr="00AD03EB">
        <w:rPr>
          <w:rFonts w:ascii="Arial" w:hAnsi="Arial" w:cs="Arial"/>
          <w:sz w:val="24"/>
          <w:szCs w:val="24"/>
        </w:rPr>
        <w:t>integration</w:t>
      </w:r>
      <w:proofErr w:type="spellEnd"/>
      <w:r w:rsidRPr="00AD03EB">
        <w:rPr>
          <w:rFonts w:ascii="Arial" w:hAnsi="Arial" w:cs="Arial"/>
          <w:sz w:val="24"/>
          <w:szCs w:val="24"/>
        </w:rPr>
        <w:t xml:space="preserve">. </w:t>
      </w:r>
      <w:proofErr w:type="spellStart"/>
      <w:r w:rsidRPr="00AD03EB">
        <w:rPr>
          <w:rFonts w:ascii="Arial" w:hAnsi="Arial" w:cs="Arial"/>
          <w:i/>
          <w:sz w:val="24"/>
          <w:szCs w:val="24"/>
        </w:rPr>
        <w:t>Technological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Forecasting</w:t>
      </w:r>
      <w:proofErr w:type="spellEnd"/>
      <w:r w:rsidRPr="00AD03EB">
        <w:rPr>
          <w:rFonts w:ascii="Arial" w:hAnsi="Arial" w:cs="Arial"/>
          <w:i/>
          <w:sz w:val="24"/>
          <w:szCs w:val="24"/>
        </w:rPr>
        <w:t xml:space="preserve"> &amp; Social </w:t>
      </w:r>
      <w:proofErr w:type="spellStart"/>
      <w:r w:rsidRPr="00AD03EB">
        <w:rPr>
          <w:rFonts w:ascii="Arial" w:hAnsi="Arial" w:cs="Arial"/>
          <w:i/>
          <w:sz w:val="24"/>
          <w:szCs w:val="24"/>
        </w:rPr>
        <w:t>Change</w:t>
      </w:r>
      <w:proofErr w:type="spellEnd"/>
      <w:r w:rsidRPr="00AD03EB">
        <w:rPr>
          <w:rFonts w:ascii="Arial" w:hAnsi="Arial" w:cs="Arial"/>
          <w:sz w:val="24"/>
          <w:szCs w:val="24"/>
        </w:rPr>
        <w:t xml:space="preserve">, 80, 231-242. </w:t>
      </w: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lang w:val="en-US"/>
        </w:rPr>
        <w:t>Carr</w:t>
      </w:r>
      <w:proofErr w:type="spellEnd"/>
      <w:r w:rsidRPr="00AD03EB">
        <w:rPr>
          <w:rFonts w:ascii="Arial" w:hAnsi="Arial" w:cs="Arial"/>
          <w:sz w:val="24"/>
          <w:szCs w:val="24"/>
          <w:lang w:val="en-US"/>
        </w:rPr>
        <w:t xml:space="preserve">, M. (2007). Mobile payment systems and services: an introduction. </w:t>
      </w:r>
      <w:r w:rsidRPr="00AD03EB">
        <w:rPr>
          <w:rFonts w:ascii="Arial" w:hAnsi="Arial" w:cs="Arial"/>
          <w:sz w:val="24"/>
          <w:szCs w:val="24"/>
        </w:rPr>
        <w:t>Recuperado em 27 abril, 2015, de http://www.academia.edu/2563249/Mobile_Payment_Systems_and_Services_An_Introduction.</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Companhia Paulista de Trens Metropolitanos. (2015). Recuperado em 01 julho, 2015, de http://www.cptm.sp.gov.br/a-companhia/Pages/Nossa-Historia.aspx.</w:t>
      </w:r>
    </w:p>
    <w:p w:rsidR="00BC0CCE" w:rsidRDefault="00BC0CC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Corso, K.B., Freitas, H.M.R., &amp; </w:t>
      </w:r>
      <w:proofErr w:type="spellStart"/>
      <w:r w:rsidRPr="00AD03EB">
        <w:rPr>
          <w:rFonts w:ascii="Arial" w:hAnsi="Arial" w:cs="Arial"/>
          <w:sz w:val="24"/>
          <w:szCs w:val="24"/>
        </w:rPr>
        <w:t>Behr</w:t>
      </w:r>
      <w:proofErr w:type="spellEnd"/>
      <w:r w:rsidRPr="00AD03EB">
        <w:rPr>
          <w:rFonts w:ascii="Arial" w:hAnsi="Arial" w:cs="Arial"/>
          <w:sz w:val="24"/>
          <w:szCs w:val="24"/>
        </w:rPr>
        <w:t xml:space="preserve">. (2013). O contexto no trabalho móvel: </w:t>
      </w:r>
      <w:r w:rsidR="00554199" w:rsidRPr="00AD03EB">
        <w:rPr>
          <w:rFonts w:ascii="Arial" w:hAnsi="Arial" w:cs="Arial"/>
          <w:sz w:val="24"/>
          <w:szCs w:val="24"/>
        </w:rPr>
        <w:t>u</w:t>
      </w:r>
      <w:r w:rsidRPr="00AD03EB">
        <w:rPr>
          <w:rFonts w:ascii="Arial" w:hAnsi="Arial" w:cs="Arial"/>
          <w:sz w:val="24"/>
          <w:szCs w:val="24"/>
        </w:rPr>
        <w:t xml:space="preserve">ma discussão à luz do paradigma da ubiquidade. </w:t>
      </w:r>
      <w:r w:rsidRPr="00AD03EB">
        <w:rPr>
          <w:rFonts w:ascii="Arial" w:hAnsi="Arial" w:cs="Arial"/>
          <w:i/>
          <w:sz w:val="24"/>
          <w:szCs w:val="24"/>
        </w:rPr>
        <w:t>Revista Administração em Diálogo</w:t>
      </w:r>
      <w:r w:rsidRPr="00AD03EB">
        <w:rPr>
          <w:rFonts w:ascii="Arial" w:hAnsi="Arial" w:cs="Arial"/>
          <w:sz w:val="24"/>
          <w:szCs w:val="24"/>
        </w:rPr>
        <w:t xml:space="preserve">, 15 (2), 01-25.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Curran, K., Millar, A., Garvey, C.M. (2012). Near field communication. </w:t>
      </w:r>
      <w:r w:rsidRPr="00AD03EB">
        <w:rPr>
          <w:rFonts w:ascii="Arial" w:hAnsi="Arial" w:cs="Arial"/>
          <w:i/>
          <w:sz w:val="24"/>
          <w:szCs w:val="24"/>
          <w:lang w:val="en-US"/>
        </w:rPr>
        <w:t>International Journal of Electrical and Computer Engineering</w:t>
      </w:r>
      <w:r w:rsidRPr="00AD03EB">
        <w:rPr>
          <w:rFonts w:ascii="Arial" w:hAnsi="Arial" w:cs="Arial"/>
          <w:sz w:val="24"/>
          <w:szCs w:val="24"/>
          <w:lang w:val="en-US"/>
        </w:rPr>
        <w:t xml:space="preserve">, 2 (3), 371-382. </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Federação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Brasileira</w:t>
      </w:r>
      <w:proofErr w:type="spellEnd"/>
      <w:r w:rsidRPr="00AD03EB">
        <w:rPr>
          <w:rFonts w:ascii="Arial" w:hAnsi="Arial" w:cs="Arial"/>
          <w:sz w:val="24"/>
          <w:szCs w:val="24"/>
          <w:lang w:val="en-US"/>
        </w:rPr>
        <w:t xml:space="preserve"> de </w:t>
      </w:r>
      <w:proofErr w:type="spellStart"/>
      <w:r w:rsidRPr="00AD03EB">
        <w:rPr>
          <w:rFonts w:ascii="Arial" w:hAnsi="Arial" w:cs="Arial"/>
          <w:sz w:val="24"/>
          <w:szCs w:val="24"/>
          <w:lang w:val="en-US"/>
        </w:rPr>
        <w:t>Bancos</w:t>
      </w:r>
      <w:proofErr w:type="spellEnd"/>
      <w:r w:rsidR="00554199" w:rsidRPr="00AD03EB">
        <w:rPr>
          <w:rFonts w:ascii="Arial" w:hAnsi="Arial" w:cs="Arial"/>
          <w:sz w:val="24"/>
          <w:szCs w:val="24"/>
          <w:lang w:val="en-US"/>
        </w:rPr>
        <w:t xml:space="preserve"> – FEBRABAN</w:t>
      </w:r>
      <w:r w:rsidRPr="00AD03EB">
        <w:rPr>
          <w:rFonts w:ascii="Arial" w:hAnsi="Arial" w:cs="Arial"/>
          <w:sz w:val="24"/>
          <w:szCs w:val="24"/>
          <w:lang w:val="en-US"/>
        </w:rPr>
        <w:t xml:space="preserve">.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15 </w:t>
      </w:r>
      <w:proofErr w:type="spellStart"/>
      <w:r w:rsidRPr="00AD03EB">
        <w:rPr>
          <w:rFonts w:ascii="Arial" w:hAnsi="Arial" w:cs="Arial"/>
          <w:sz w:val="24"/>
          <w:szCs w:val="24"/>
          <w:lang w:val="en-US"/>
        </w:rPr>
        <w:t>abril</w:t>
      </w:r>
      <w:proofErr w:type="spellEnd"/>
      <w:r w:rsidRPr="00AD03EB">
        <w:rPr>
          <w:rFonts w:ascii="Arial" w:hAnsi="Arial" w:cs="Arial"/>
          <w:sz w:val="24"/>
          <w:szCs w:val="24"/>
          <w:lang w:val="en-US"/>
        </w:rPr>
        <w:t>, 2015, de http://www.febraban.org.br/.</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shd w:val="clear" w:color="auto" w:fill="FFFFFF"/>
          <w:lang w:val="en-US"/>
        </w:rPr>
        <w:t>Finzgar</w:t>
      </w:r>
      <w:proofErr w:type="spellEnd"/>
      <w:r w:rsidRPr="00AD03EB">
        <w:rPr>
          <w:rFonts w:ascii="Arial" w:hAnsi="Arial" w:cs="Arial"/>
          <w:sz w:val="24"/>
          <w:szCs w:val="24"/>
          <w:shd w:val="clear" w:color="auto" w:fill="FFFFFF"/>
          <w:lang w:val="en-US"/>
        </w:rPr>
        <w:t xml:space="preserve">, L.&amp; </w:t>
      </w:r>
      <w:proofErr w:type="spellStart"/>
      <w:r w:rsidRPr="00AD03EB">
        <w:rPr>
          <w:rFonts w:ascii="Arial" w:hAnsi="Arial" w:cs="Arial"/>
          <w:sz w:val="24"/>
          <w:szCs w:val="24"/>
          <w:shd w:val="clear" w:color="auto" w:fill="FFFFFF"/>
          <w:lang w:val="en-US"/>
        </w:rPr>
        <w:t>Trebar</w:t>
      </w:r>
      <w:proofErr w:type="spellEnd"/>
      <w:r w:rsidRPr="00AD03EB">
        <w:rPr>
          <w:rFonts w:ascii="Arial" w:hAnsi="Arial" w:cs="Arial"/>
          <w:sz w:val="24"/>
          <w:szCs w:val="24"/>
          <w:shd w:val="clear" w:color="auto" w:fill="FFFFFF"/>
          <w:lang w:val="en-US"/>
        </w:rPr>
        <w:t xml:space="preserve">, M. (2011). Use of NFC and QR code identification in an electronic ticket system for public transport. </w:t>
      </w:r>
      <w:r w:rsidRPr="00AD03EB">
        <w:rPr>
          <w:rFonts w:ascii="Arial" w:hAnsi="Arial" w:cs="Arial"/>
          <w:i/>
          <w:sz w:val="24"/>
          <w:szCs w:val="24"/>
        </w:rPr>
        <w:t xml:space="preserve">Anais do Software, </w:t>
      </w:r>
      <w:proofErr w:type="spellStart"/>
      <w:r w:rsidRPr="00AD03EB">
        <w:rPr>
          <w:rFonts w:ascii="Arial" w:hAnsi="Arial" w:cs="Arial"/>
          <w:i/>
          <w:sz w:val="24"/>
          <w:szCs w:val="24"/>
        </w:rPr>
        <w:t>Telecommunications</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and</w:t>
      </w:r>
      <w:proofErr w:type="spellEnd"/>
      <w:r w:rsidRPr="00AD03EB">
        <w:rPr>
          <w:rFonts w:ascii="Arial" w:hAnsi="Arial" w:cs="Arial"/>
          <w:i/>
          <w:sz w:val="24"/>
          <w:szCs w:val="24"/>
        </w:rPr>
        <w:t xml:space="preserve"> Computer Networks (</w:t>
      </w:r>
      <w:proofErr w:type="spellStart"/>
      <w:r w:rsidRPr="00AD03EB">
        <w:rPr>
          <w:rFonts w:ascii="Arial" w:hAnsi="Arial" w:cs="Arial"/>
          <w:i/>
          <w:sz w:val="24"/>
          <w:szCs w:val="24"/>
        </w:rPr>
        <w:t>SoftCOM</w:t>
      </w:r>
      <w:proofErr w:type="spellEnd"/>
      <w:r w:rsidRPr="00AD03EB">
        <w:rPr>
          <w:rFonts w:ascii="Arial" w:hAnsi="Arial" w:cs="Arial"/>
          <w:i/>
          <w:sz w:val="24"/>
          <w:szCs w:val="24"/>
        </w:rPr>
        <w:t>)</w:t>
      </w:r>
      <w:r w:rsidRPr="00AD03EB">
        <w:rPr>
          <w:rFonts w:ascii="Arial" w:hAnsi="Arial" w:cs="Arial"/>
          <w:sz w:val="24"/>
          <w:szCs w:val="24"/>
        </w:rPr>
        <w:t xml:space="preserve">, </w:t>
      </w:r>
      <w:proofErr w:type="spellStart"/>
      <w:r w:rsidRPr="00AD03EB">
        <w:rPr>
          <w:rFonts w:ascii="Arial" w:hAnsi="Arial" w:cs="Arial"/>
          <w:sz w:val="24"/>
          <w:szCs w:val="24"/>
        </w:rPr>
        <w:t>Croatia</w:t>
      </w:r>
      <w:proofErr w:type="spellEnd"/>
      <w:r w:rsidRPr="00AD03EB">
        <w:rPr>
          <w:rFonts w:ascii="Arial" w:hAnsi="Arial" w:cs="Arial"/>
          <w:sz w:val="24"/>
          <w:szCs w:val="24"/>
        </w:rPr>
        <w:t xml:space="preserve">, </w:t>
      </w:r>
      <w:proofErr w:type="spellStart"/>
      <w:r w:rsidRPr="00AD03EB">
        <w:rPr>
          <w:rFonts w:ascii="Arial" w:hAnsi="Arial" w:cs="Arial"/>
          <w:color w:val="333333"/>
          <w:sz w:val="24"/>
          <w:szCs w:val="24"/>
          <w:shd w:val="clear" w:color="auto" w:fill="FFFFFF"/>
        </w:rPr>
        <w:t>Adriatic</w:t>
      </w:r>
      <w:proofErr w:type="spellEnd"/>
      <w:r w:rsidRPr="00AD03EB">
        <w:rPr>
          <w:rFonts w:ascii="Arial" w:hAnsi="Arial" w:cs="Arial"/>
          <w:color w:val="333333"/>
          <w:sz w:val="24"/>
          <w:szCs w:val="24"/>
          <w:shd w:val="clear" w:color="auto" w:fill="FFFFFF"/>
        </w:rPr>
        <w:t xml:space="preserve"> </w:t>
      </w:r>
      <w:proofErr w:type="spellStart"/>
      <w:r w:rsidRPr="00AD03EB">
        <w:rPr>
          <w:rFonts w:ascii="Arial" w:hAnsi="Arial" w:cs="Arial"/>
          <w:color w:val="333333"/>
          <w:sz w:val="24"/>
          <w:szCs w:val="24"/>
          <w:shd w:val="clear" w:color="auto" w:fill="FFFFFF"/>
        </w:rPr>
        <w:t>Islands</w:t>
      </w:r>
      <w:proofErr w:type="spellEnd"/>
      <w:r w:rsidRPr="00AD03EB">
        <w:rPr>
          <w:rFonts w:ascii="Arial" w:hAnsi="Arial" w:cs="Arial"/>
          <w:color w:val="333333"/>
          <w:sz w:val="24"/>
          <w:szCs w:val="24"/>
          <w:shd w:val="clear" w:color="auto" w:fill="FFFFFF"/>
        </w:rPr>
        <w:t>.</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lastRenderedPageBreak/>
        <w:t>Ghezzi</w:t>
      </w:r>
      <w:proofErr w:type="spellEnd"/>
      <w:r w:rsidRPr="00AD03EB">
        <w:rPr>
          <w:rFonts w:ascii="Arial" w:hAnsi="Arial" w:cs="Arial"/>
          <w:sz w:val="24"/>
          <w:szCs w:val="24"/>
        </w:rPr>
        <w:t xml:space="preserve">, A., </w:t>
      </w:r>
      <w:proofErr w:type="spellStart"/>
      <w:r w:rsidRPr="00AD03EB">
        <w:rPr>
          <w:rFonts w:ascii="Arial" w:hAnsi="Arial" w:cs="Arial"/>
          <w:sz w:val="24"/>
          <w:szCs w:val="24"/>
        </w:rPr>
        <w:t>Cortimiglia</w:t>
      </w:r>
      <w:proofErr w:type="spellEnd"/>
      <w:r w:rsidRPr="00AD03EB">
        <w:rPr>
          <w:rFonts w:ascii="Arial" w:hAnsi="Arial" w:cs="Arial"/>
          <w:sz w:val="24"/>
          <w:szCs w:val="24"/>
        </w:rPr>
        <w:t xml:space="preserve">, M.N., &amp; Frank, A.G. (2015). </w:t>
      </w:r>
      <w:proofErr w:type="spellStart"/>
      <w:r w:rsidRPr="00AD03EB">
        <w:rPr>
          <w:rFonts w:ascii="Arial" w:hAnsi="Arial" w:cs="Arial"/>
          <w:sz w:val="24"/>
          <w:szCs w:val="24"/>
        </w:rPr>
        <w:t>Strategy</w:t>
      </w:r>
      <w:proofErr w:type="spellEnd"/>
      <w:r w:rsidRPr="00AD03EB">
        <w:rPr>
          <w:rFonts w:ascii="Arial" w:hAnsi="Arial" w:cs="Arial"/>
          <w:sz w:val="24"/>
          <w:szCs w:val="24"/>
        </w:rPr>
        <w:t xml:space="preserve"> </w:t>
      </w:r>
      <w:proofErr w:type="spellStart"/>
      <w:r w:rsidRPr="00AD03EB">
        <w:rPr>
          <w:rFonts w:ascii="Arial" w:hAnsi="Arial" w:cs="Arial"/>
          <w:sz w:val="24"/>
          <w:szCs w:val="24"/>
        </w:rPr>
        <w:t>and</w:t>
      </w:r>
      <w:proofErr w:type="spellEnd"/>
      <w:r w:rsidRPr="00AD03EB">
        <w:rPr>
          <w:rFonts w:ascii="Arial" w:hAnsi="Arial" w:cs="Arial"/>
          <w:sz w:val="24"/>
          <w:szCs w:val="24"/>
        </w:rPr>
        <w:t xml:space="preserve"> business </w:t>
      </w:r>
      <w:proofErr w:type="spellStart"/>
      <w:r w:rsidRPr="00AD03EB">
        <w:rPr>
          <w:rFonts w:ascii="Arial" w:hAnsi="Arial" w:cs="Arial"/>
          <w:sz w:val="24"/>
          <w:szCs w:val="24"/>
        </w:rPr>
        <w:t>model</w:t>
      </w:r>
      <w:proofErr w:type="spellEnd"/>
      <w:r w:rsidRPr="00AD03EB">
        <w:rPr>
          <w:rFonts w:ascii="Arial" w:hAnsi="Arial" w:cs="Arial"/>
          <w:sz w:val="24"/>
          <w:szCs w:val="24"/>
        </w:rPr>
        <w:t xml:space="preserve"> design in </w:t>
      </w:r>
      <w:proofErr w:type="spellStart"/>
      <w:r w:rsidRPr="00AD03EB">
        <w:rPr>
          <w:rFonts w:ascii="Arial" w:hAnsi="Arial" w:cs="Arial"/>
          <w:sz w:val="24"/>
          <w:szCs w:val="24"/>
        </w:rPr>
        <w:t>dynamic</w:t>
      </w:r>
      <w:proofErr w:type="spellEnd"/>
      <w:r w:rsidRPr="00AD03EB">
        <w:rPr>
          <w:rFonts w:ascii="Arial" w:hAnsi="Arial" w:cs="Arial"/>
          <w:sz w:val="24"/>
          <w:szCs w:val="24"/>
        </w:rPr>
        <w:t xml:space="preserve"> </w:t>
      </w:r>
      <w:proofErr w:type="spellStart"/>
      <w:r w:rsidRPr="00AD03EB">
        <w:rPr>
          <w:rFonts w:ascii="Arial" w:hAnsi="Arial" w:cs="Arial"/>
          <w:sz w:val="24"/>
          <w:szCs w:val="24"/>
        </w:rPr>
        <w:t>telecommunications</w:t>
      </w:r>
      <w:proofErr w:type="spellEnd"/>
      <w:r w:rsidRPr="00AD03EB">
        <w:rPr>
          <w:rFonts w:ascii="Arial" w:hAnsi="Arial" w:cs="Arial"/>
          <w:sz w:val="24"/>
          <w:szCs w:val="24"/>
        </w:rPr>
        <w:t xml:space="preserve"> industries: a </w:t>
      </w:r>
      <w:proofErr w:type="spellStart"/>
      <w:r w:rsidRPr="00AD03EB">
        <w:rPr>
          <w:rFonts w:ascii="Arial" w:hAnsi="Arial" w:cs="Arial"/>
          <w:sz w:val="24"/>
          <w:szCs w:val="24"/>
        </w:rPr>
        <w:t>study</w:t>
      </w:r>
      <w:proofErr w:type="spellEnd"/>
      <w:r w:rsidRPr="00AD03EB">
        <w:rPr>
          <w:rFonts w:ascii="Arial" w:hAnsi="Arial" w:cs="Arial"/>
          <w:sz w:val="24"/>
          <w:szCs w:val="24"/>
        </w:rPr>
        <w:t xml:space="preserve"> </w:t>
      </w:r>
      <w:proofErr w:type="spellStart"/>
      <w:r w:rsidRPr="00AD03EB">
        <w:rPr>
          <w:rFonts w:ascii="Arial" w:hAnsi="Arial" w:cs="Arial"/>
          <w:sz w:val="24"/>
          <w:szCs w:val="24"/>
        </w:rPr>
        <w:t>on</w:t>
      </w:r>
      <w:proofErr w:type="spellEnd"/>
      <w:r w:rsidRPr="00AD03EB">
        <w:rPr>
          <w:rFonts w:ascii="Arial" w:hAnsi="Arial" w:cs="Arial"/>
          <w:sz w:val="24"/>
          <w:szCs w:val="24"/>
        </w:rPr>
        <w:t xml:space="preserve"> </w:t>
      </w:r>
      <w:proofErr w:type="spellStart"/>
      <w:r w:rsidRPr="00AD03EB">
        <w:rPr>
          <w:rFonts w:ascii="Arial" w:hAnsi="Arial" w:cs="Arial"/>
          <w:sz w:val="24"/>
          <w:szCs w:val="24"/>
        </w:rPr>
        <w:t>Italian</w:t>
      </w:r>
      <w:proofErr w:type="spellEnd"/>
      <w:r w:rsidRPr="00AD03EB">
        <w:rPr>
          <w:rFonts w:ascii="Arial" w:hAnsi="Arial" w:cs="Arial"/>
          <w:sz w:val="24"/>
          <w:szCs w:val="24"/>
        </w:rPr>
        <w:t xml:space="preserve"> mobile network </w:t>
      </w:r>
      <w:proofErr w:type="spellStart"/>
      <w:r w:rsidRPr="00AD03EB">
        <w:rPr>
          <w:rFonts w:ascii="Arial" w:hAnsi="Arial" w:cs="Arial"/>
          <w:sz w:val="24"/>
          <w:szCs w:val="24"/>
        </w:rPr>
        <w:t>operators</w:t>
      </w:r>
      <w:proofErr w:type="spellEnd"/>
      <w:r w:rsidRPr="00AD03EB">
        <w:rPr>
          <w:rFonts w:ascii="Arial" w:hAnsi="Arial" w:cs="Arial"/>
          <w:sz w:val="24"/>
          <w:szCs w:val="24"/>
        </w:rPr>
        <w:t xml:space="preserve">. </w:t>
      </w:r>
      <w:proofErr w:type="spellStart"/>
      <w:r w:rsidRPr="00AD03EB">
        <w:rPr>
          <w:rFonts w:ascii="Arial" w:hAnsi="Arial" w:cs="Arial"/>
          <w:i/>
          <w:sz w:val="24"/>
          <w:szCs w:val="24"/>
        </w:rPr>
        <w:t>Technological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Forecasting</w:t>
      </w:r>
      <w:proofErr w:type="spellEnd"/>
      <w:r w:rsidRPr="00AD03EB">
        <w:rPr>
          <w:rFonts w:ascii="Arial" w:hAnsi="Arial" w:cs="Arial"/>
          <w:i/>
          <w:sz w:val="24"/>
          <w:szCs w:val="24"/>
        </w:rPr>
        <w:t xml:space="preserve"> &amp; Social </w:t>
      </w:r>
      <w:proofErr w:type="spellStart"/>
      <w:r w:rsidRPr="00AD03EB">
        <w:rPr>
          <w:rFonts w:ascii="Arial" w:hAnsi="Arial" w:cs="Arial"/>
          <w:i/>
          <w:sz w:val="24"/>
          <w:szCs w:val="24"/>
        </w:rPr>
        <w:t>Change</w:t>
      </w:r>
      <w:proofErr w:type="spellEnd"/>
      <w:r w:rsidRPr="00AD03EB">
        <w:rPr>
          <w:rFonts w:ascii="Arial" w:hAnsi="Arial" w:cs="Arial"/>
          <w:sz w:val="24"/>
          <w:szCs w:val="24"/>
        </w:rPr>
        <w:t xml:space="preserve">, 90, 346-354. </w:t>
      </w:r>
    </w:p>
    <w:p w:rsidR="00AD03EB" w:rsidRPr="00AD03EB" w:rsidRDefault="00AD03EB"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eastAsia="Times New Roman" w:hAnsi="Arial" w:cs="Arial"/>
          <w:color w:val="222222"/>
          <w:sz w:val="24"/>
          <w:szCs w:val="24"/>
          <w:lang w:val="en-US" w:eastAsia="pt-BR"/>
        </w:rPr>
      </w:pPr>
      <w:proofErr w:type="spellStart"/>
      <w:r w:rsidRPr="00AD03EB">
        <w:rPr>
          <w:rFonts w:ascii="Arial" w:hAnsi="Arial" w:cs="Arial"/>
          <w:sz w:val="24"/>
          <w:szCs w:val="24"/>
          <w:lang w:val="en-US"/>
        </w:rPr>
        <w:t>Juntunen</w:t>
      </w:r>
      <w:proofErr w:type="spellEnd"/>
      <w:r w:rsidRPr="00AD03EB">
        <w:rPr>
          <w:rFonts w:ascii="Arial" w:hAnsi="Arial" w:cs="Arial"/>
          <w:sz w:val="24"/>
          <w:szCs w:val="24"/>
          <w:lang w:val="en-US"/>
        </w:rPr>
        <w:t xml:space="preserve">, A., </w:t>
      </w:r>
      <w:proofErr w:type="spellStart"/>
      <w:r w:rsidRPr="00AD03EB">
        <w:rPr>
          <w:rFonts w:ascii="Arial" w:hAnsi="Arial" w:cs="Arial"/>
          <w:sz w:val="24"/>
          <w:szCs w:val="24"/>
          <w:lang w:val="en-US"/>
        </w:rPr>
        <w:t>Luukkainen</w:t>
      </w:r>
      <w:proofErr w:type="spellEnd"/>
      <w:r w:rsidRPr="00AD03EB">
        <w:rPr>
          <w:rFonts w:ascii="Arial" w:hAnsi="Arial" w:cs="Arial"/>
          <w:sz w:val="24"/>
          <w:szCs w:val="24"/>
          <w:lang w:val="en-US"/>
        </w:rPr>
        <w:t xml:space="preserve">, S., &amp; </w:t>
      </w:r>
      <w:proofErr w:type="spellStart"/>
      <w:r w:rsidRPr="00AD03EB">
        <w:rPr>
          <w:rFonts w:ascii="Arial" w:hAnsi="Arial" w:cs="Arial"/>
          <w:sz w:val="24"/>
          <w:szCs w:val="24"/>
          <w:lang w:val="en-US"/>
        </w:rPr>
        <w:t>Tuunainen</w:t>
      </w:r>
      <w:proofErr w:type="spellEnd"/>
      <w:r w:rsidRPr="00AD03EB">
        <w:rPr>
          <w:rFonts w:ascii="Arial" w:hAnsi="Arial" w:cs="Arial"/>
          <w:sz w:val="24"/>
          <w:szCs w:val="24"/>
          <w:lang w:val="en-US"/>
        </w:rPr>
        <w:t xml:space="preserve">, V.K. (2010). Deploying NFC technology for mobile ticketing services – identification of critical business model issues. </w:t>
      </w:r>
      <w:r w:rsidRPr="00AD03EB">
        <w:rPr>
          <w:rFonts w:ascii="Arial" w:eastAsia="Times New Roman" w:hAnsi="Arial" w:cs="Arial"/>
          <w:i/>
          <w:color w:val="222222"/>
          <w:sz w:val="24"/>
          <w:szCs w:val="24"/>
          <w:lang w:val="en-US" w:eastAsia="pt-BR"/>
        </w:rPr>
        <w:t>Mobile Business and Ninth Global Mobility Roundtable</w:t>
      </w:r>
      <w:r w:rsidRPr="00AD03EB">
        <w:rPr>
          <w:rFonts w:ascii="Arial" w:eastAsia="Times New Roman" w:hAnsi="Arial" w:cs="Arial"/>
          <w:color w:val="222222"/>
          <w:sz w:val="24"/>
          <w:szCs w:val="24"/>
          <w:lang w:val="en-US" w:eastAsia="pt-BR"/>
        </w:rPr>
        <w:t>, 82-90.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Kantar </w:t>
      </w:r>
      <w:proofErr w:type="spellStart"/>
      <w:r w:rsidRPr="00AD03EB">
        <w:rPr>
          <w:rFonts w:ascii="Arial" w:hAnsi="Arial" w:cs="Arial"/>
          <w:sz w:val="24"/>
          <w:szCs w:val="24"/>
          <w:lang w:val="en-US"/>
        </w:rPr>
        <w:t>Wordpanel</w:t>
      </w:r>
      <w:proofErr w:type="spellEnd"/>
      <w:r w:rsidRPr="00AD03EB">
        <w:rPr>
          <w:rFonts w:ascii="Arial" w:hAnsi="Arial" w:cs="Arial"/>
          <w:sz w:val="24"/>
          <w:szCs w:val="24"/>
          <w:lang w:val="en-US"/>
        </w:rPr>
        <w:t xml:space="preserve">.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13 </w:t>
      </w:r>
      <w:proofErr w:type="spellStart"/>
      <w:r w:rsidRPr="00AD03EB">
        <w:rPr>
          <w:rFonts w:ascii="Arial" w:hAnsi="Arial" w:cs="Arial"/>
          <w:sz w:val="24"/>
          <w:szCs w:val="24"/>
          <w:lang w:val="en-US"/>
        </w:rPr>
        <w:t>agosto</w:t>
      </w:r>
      <w:proofErr w:type="spellEnd"/>
      <w:r w:rsidRPr="00AD03EB">
        <w:rPr>
          <w:rFonts w:ascii="Arial" w:hAnsi="Arial" w:cs="Arial"/>
          <w:sz w:val="24"/>
          <w:szCs w:val="24"/>
          <w:lang w:val="en-US"/>
        </w:rPr>
        <w:t xml:space="preserve">, 2015, de </w:t>
      </w:r>
      <w:r w:rsidRPr="00AD03EB">
        <w:rPr>
          <w:rStyle w:val="CitaoHTML"/>
          <w:rFonts w:ascii="Arial" w:hAnsi="Arial" w:cs="Arial"/>
          <w:sz w:val="24"/>
          <w:szCs w:val="24"/>
        </w:rPr>
        <w:t>www.</w:t>
      </w:r>
      <w:r w:rsidRPr="00AD03EB">
        <w:rPr>
          <w:rStyle w:val="CitaoHTML"/>
          <w:rFonts w:ascii="Arial" w:hAnsi="Arial" w:cs="Arial"/>
          <w:bCs/>
          <w:sz w:val="24"/>
          <w:szCs w:val="24"/>
        </w:rPr>
        <w:t>kantarworldpanel</w:t>
      </w:r>
      <w:r w:rsidRPr="00AD03EB">
        <w:rPr>
          <w:rStyle w:val="CitaoHTML"/>
          <w:rFonts w:ascii="Arial" w:hAnsi="Arial" w:cs="Arial"/>
          <w:sz w:val="24"/>
          <w:szCs w:val="24"/>
        </w:rPr>
        <w:t>.com/br.</w:t>
      </w:r>
    </w:p>
    <w:p w:rsidR="00DC5B8E" w:rsidRPr="00AD03EB" w:rsidRDefault="00DC5B8E" w:rsidP="00AD03EB">
      <w:pPr>
        <w:spacing w:after="0" w:line="240" w:lineRule="auto"/>
        <w:jc w:val="both"/>
        <w:rPr>
          <w:rFonts w:ascii="Arial" w:hAnsi="Arial" w:cs="Arial"/>
          <w:sz w:val="24"/>
          <w:szCs w:val="24"/>
          <w:lang w:val="en-US"/>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Kumar</w:t>
      </w:r>
      <w:proofErr w:type="spellEnd"/>
      <w:r w:rsidRPr="00AD03EB">
        <w:rPr>
          <w:rFonts w:ascii="Arial" w:hAnsi="Arial" w:cs="Arial"/>
          <w:sz w:val="24"/>
          <w:szCs w:val="24"/>
        </w:rPr>
        <w:t xml:space="preserve">, S., Liu, Y., </w:t>
      </w:r>
      <w:proofErr w:type="spellStart"/>
      <w:r w:rsidRPr="00AD03EB">
        <w:rPr>
          <w:rFonts w:ascii="Arial" w:hAnsi="Arial" w:cs="Arial"/>
          <w:sz w:val="24"/>
          <w:szCs w:val="24"/>
        </w:rPr>
        <w:t>Sengupta</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Divya</w:t>
      </w:r>
      <w:proofErr w:type="spellEnd"/>
      <w:r w:rsidRPr="00AD03EB">
        <w:rPr>
          <w:rFonts w:ascii="Arial" w:hAnsi="Arial" w:cs="Arial"/>
          <w:sz w:val="24"/>
          <w:szCs w:val="24"/>
        </w:rPr>
        <w:t xml:space="preserve">. (2010). Evolution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wireless communication networks: 1G </w:t>
      </w:r>
      <w:proofErr w:type="spellStart"/>
      <w:r w:rsidRPr="00AD03EB">
        <w:rPr>
          <w:rFonts w:ascii="Arial" w:hAnsi="Arial" w:cs="Arial"/>
          <w:sz w:val="24"/>
          <w:szCs w:val="24"/>
        </w:rPr>
        <w:t>to</w:t>
      </w:r>
      <w:proofErr w:type="spellEnd"/>
      <w:r w:rsidRPr="00AD03EB">
        <w:rPr>
          <w:rFonts w:ascii="Arial" w:hAnsi="Arial" w:cs="Arial"/>
          <w:sz w:val="24"/>
          <w:szCs w:val="24"/>
        </w:rPr>
        <w:t xml:space="preserve"> 4G. </w:t>
      </w:r>
      <w:proofErr w:type="spellStart"/>
      <w:r w:rsidRPr="00AD03EB">
        <w:rPr>
          <w:rFonts w:ascii="Arial" w:hAnsi="Arial" w:cs="Arial"/>
          <w:i/>
          <w:sz w:val="24"/>
          <w:szCs w:val="24"/>
        </w:rPr>
        <w:t>International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Journal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Electronics</w:t>
      </w:r>
      <w:proofErr w:type="spellEnd"/>
      <w:r w:rsidRPr="00AD03EB">
        <w:rPr>
          <w:rFonts w:ascii="Arial" w:hAnsi="Arial" w:cs="Arial"/>
          <w:i/>
          <w:sz w:val="24"/>
          <w:szCs w:val="24"/>
        </w:rPr>
        <w:t xml:space="preserve"> &amp; Communication Technology</w:t>
      </w:r>
      <w:r w:rsidRPr="00AD03EB">
        <w:rPr>
          <w:rFonts w:ascii="Arial" w:hAnsi="Arial" w:cs="Arial"/>
          <w:sz w:val="24"/>
          <w:szCs w:val="24"/>
        </w:rPr>
        <w:t>, 1, 68-72.</w:t>
      </w:r>
    </w:p>
    <w:p w:rsidR="00AD03EB" w:rsidRPr="00AD03EB" w:rsidRDefault="00AD03EB" w:rsidP="00AD03EB">
      <w:pPr>
        <w:spacing w:after="0" w:line="240" w:lineRule="auto"/>
        <w:jc w:val="both"/>
        <w:rPr>
          <w:rFonts w:ascii="Arial" w:hAnsi="Arial" w:cs="Arial"/>
          <w:sz w:val="24"/>
          <w:szCs w:val="24"/>
          <w:lang w:val="en-US"/>
        </w:rPr>
      </w:pPr>
    </w:p>
    <w:p w:rsidR="00CA20BD" w:rsidRPr="00AD03EB" w:rsidRDefault="00CA20BD"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shd w:val="clear" w:color="auto" w:fill="FFFFFF"/>
        </w:rPr>
        <w:t>Kumar</w:t>
      </w:r>
      <w:proofErr w:type="spellEnd"/>
      <w:r w:rsidRPr="00AD03EB">
        <w:rPr>
          <w:rFonts w:ascii="Arial" w:hAnsi="Arial" w:cs="Arial"/>
          <w:sz w:val="24"/>
          <w:szCs w:val="24"/>
          <w:shd w:val="clear" w:color="auto" w:fill="FFFFFF"/>
        </w:rPr>
        <w:t xml:space="preserve">, S. B. R. &amp; </w:t>
      </w:r>
      <w:proofErr w:type="spellStart"/>
      <w:r w:rsidRPr="00AD03EB">
        <w:rPr>
          <w:rFonts w:ascii="Arial" w:hAnsi="Arial" w:cs="Arial"/>
          <w:sz w:val="24"/>
          <w:szCs w:val="24"/>
          <w:shd w:val="clear" w:color="auto" w:fill="FFFFFF"/>
        </w:rPr>
        <w:t>Rabara</w:t>
      </w:r>
      <w:proofErr w:type="spellEnd"/>
      <w:r w:rsidRPr="00AD03EB">
        <w:rPr>
          <w:rFonts w:ascii="Arial" w:hAnsi="Arial" w:cs="Arial"/>
          <w:sz w:val="24"/>
          <w:szCs w:val="24"/>
          <w:shd w:val="clear" w:color="auto" w:fill="FFFFFF"/>
        </w:rPr>
        <w:t xml:space="preserve">, S. A. (2010). </w:t>
      </w:r>
      <w:proofErr w:type="spellStart"/>
      <w:r w:rsidRPr="00AD03EB">
        <w:rPr>
          <w:rFonts w:ascii="Arial" w:hAnsi="Arial" w:cs="Arial"/>
          <w:sz w:val="24"/>
          <w:szCs w:val="24"/>
          <w:shd w:val="clear" w:color="auto" w:fill="FFFFFF"/>
        </w:rPr>
        <w:t>An</w:t>
      </w:r>
      <w:proofErr w:type="spellEnd"/>
      <w:r w:rsidRPr="00AD03EB">
        <w:rPr>
          <w:rFonts w:ascii="Arial" w:hAnsi="Arial" w:cs="Arial"/>
          <w:sz w:val="24"/>
          <w:szCs w:val="24"/>
          <w:shd w:val="clear" w:color="auto" w:fill="FFFFFF"/>
        </w:rPr>
        <w:t xml:space="preserve"> </w:t>
      </w:r>
      <w:proofErr w:type="spellStart"/>
      <w:r w:rsidRPr="00AD03EB">
        <w:rPr>
          <w:rFonts w:ascii="Arial" w:hAnsi="Arial" w:cs="Arial"/>
          <w:sz w:val="24"/>
          <w:szCs w:val="24"/>
          <w:shd w:val="clear" w:color="auto" w:fill="FFFFFF"/>
        </w:rPr>
        <w:t>architectural</w:t>
      </w:r>
      <w:proofErr w:type="spellEnd"/>
      <w:r w:rsidRPr="00AD03EB">
        <w:rPr>
          <w:rFonts w:ascii="Arial" w:hAnsi="Arial" w:cs="Arial"/>
          <w:sz w:val="24"/>
          <w:szCs w:val="24"/>
          <w:shd w:val="clear" w:color="auto" w:fill="FFFFFF"/>
        </w:rPr>
        <w:t xml:space="preserve"> design for </w:t>
      </w:r>
      <w:proofErr w:type="spellStart"/>
      <w:r w:rsidRPr="00AD03EB">
        <w:rPr>
          <w:rFonts w:ascii="Arial" w:hAnsi="Arial" w:cs="Arial"/>
          <w:sz w:val="24"/>
          <w:szCs w:val="24"/>
          <w:shd w:val="clear" w:color="auto" w:fill="FFFFFF"/>
        </w:rPr>
        <w:t>secure</w:t>
      </w:r>
      <w:proofErr w:type="spellEnd"/>
      <w:r w:rsidRPr="00AD03EB">
        <w:rPr>
          <w:rFonts w:ascii="Arial" w:hAnsi="Arial" w:cs="Arial"/>
          <w:sz w:val="24"/>
          <w:szCs w:val="24"/>
          <w:shd w:val="clear" w:color="auto" w:fill="FFFFFF"/>
        </w:rPr>
        <w:t xml:space="preserve"> mobile </w:t>
      </w:r>
      <w:proofErr w:type="spellStart"/>
      <w:r w:rsidRPr="00AD03EB">
        <w:rPr>
          <w:rFonts w:ascii="Arial" w:hAnsi="Arial" w:cs="Arial"/>
          <w:sz w:val="24"/>
          <w:szCs w:val="24"/>
          <w:shd w:val="clear" w:color="auto" w:fill="FFFFFF"/>
        </w:rPr>
        <w:t>remote</w:t>
      </w:r>
      <w:proofErr w:type="spellEnd"/>
      <w:r w:rsidRPr="00AD03EB">
        <w:rPr>
          <w:rFonts w:ascii="Arial" w:hAnsi="Arial" w:cs="Arial"/>
          <w:sz w:val="24"/>
          <w:szCs w:val="24"/>
          <w:shd w:val="clear" w:color="auto" w:fill="FFFFFF"/>
        </w:rPr>
        <w:t xml:space="preserve"> </w:t>
      </w:r>
      <w:proofErr w:type="spellStart"/>
      <w:r w:rsidRPr="00AD03EB">
        <w:rPr>
          <w:rFonts w:ascii="Arial" w:hAnsi="Arial" w:cs="Arial"/>
          <w:sz w:val="24"/>
          <w:szCs w:val="24"/>
          <w:shd w:val="clear" w:color="auto" w:fill="FFFFFF"/>
        </w:rPr>
        <w:t>macro-payments</w:t>
      </w:r>
      <w:proofErr w:type="spellEnd"/>
      <w:r w:rsidRPr="00AD03EB">
        <w:rPr>
          <w:rFonts w:ascii="Arial" w:hAnsi="Arial" w:cs="Arial"/>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Jagannath</w:t>
      </w:r>
      <w:proofErr w:type="spellEnd"/>
      <w:r w:rsidRPr="00AD03EB">
        <w:rPr>
          <w:rStyle w:val="Forte"/>
          <w:rFonts w:ascii="Arial" w:hAnsi="Arial" w:cs="Arial"/>
          <w:b w:val="0"/>
          <w:i/>
          <w:sz w:val="24"/>
          <w:szCs w:val="24"/>
          <w:shd w:val="clear" w:color="auto" w:fill="FFFFFF"/>
        </w:rPr>
        <w:t xml:space="preserve"> Gupta </w:t>
      </w:r>
      <w:proofErr w:type="spellStart"/>
      <w:r w:rsidRPr="00AD03EB">
        <w:rPr>
          <w:rStyle w:val="Forte"/>
          <w:rFonts w:ascii="Arial" w:hAnsi="Arial" w:cs="Arial"/>
          <w:b w:val="0"/>
          <w:i/>
          <w:sz w:val="24"/>
          <w:szCs w:val="24"/>
          <w:shd w:val="clear" w:color="auto" w:fill="FFFFFF"/>
        </w:rPr>
        <w:t>Institute</w:t>
      </w:r>
      <w:proofErr w:type="spellEnd"/>
      <w:r w:rsidRPr="00AD03EB">
        <w:rPr>
          <w:rStyle w:val="Forte"/>
          <w:rFonts w:ascii="Arial" w:hAnsi="Arial" w:cs="Arial"/>
          <w:b w:val="0"/>
          <w:i/>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of</w:t>
      </w:r>
      <w:proofErr w:type="spellEnd"/>
      <w:r w:rsidRPr="00AD03EB">
        <w:rPr>
          <w:rStyle w:val="Forte"/>
          <w:rFonts w:ascii="Arial" w:hAnsi="Arial" w:cs="Arial"/>
          <w:b w:val="0"/>
          <w:i/>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Engineering</w:t>
      </w:r>
      <w:proofErr w:type="spellEnd"/>
      <w:r w:rsidRPr="00AD03EB">
        <w:rPr>
          <w:rStyle w:val="Forte"/>
          <w:rFonts w:ascii="Arial" w:hAnsi="Arial" w:cs="Arial"/>
          <w:b w:val="0"/>
          <w:i/>
          <w:sz w:val="24"/>
          <w:szCs w:val="24"/>
          <w:shd w:val="clear" w:color="auto" w:fill="FFFFFF"/>
        </w:rPr>
        <w:t xml:space="preserve"> &amp; Technology (JNIT),</w:t>
      </w:r>
      <w:r w:rsidRPr="00AD03EB">
        <w:rPr>
          <w:rStyle w:val="Forte"/>
          <w:rFonts w:ascii="Arial" w:hAnsi="Arial" w:cs="Arial"/>
          <w:b w:val="0"/>
          <w:sz w:val="24"/>
          <w:szCs w:val="24"/>
          <w:shd w:val="clear" w:color="auto" w:fill="FFFFFF"/>
        </w:rPr>
        <w:t xml:space="preserve"> 1, </w:t>
      </w:r>
      <w:r w:rsidRPr="00AD03EB">
        <w:rPr>
          <w:rFonts w:ascii="Arial" w:hAnsi="Arial" w:cs="Arial"/>
          <w:sz w:val="24"/>
          <w:szCs w:val="24"/>
          <w:shd w:val="clear" w:color="auto" w:fill="FFFFFF"/>
        </w:rPr>
        <w:t>75-84.</w:t>
      </w:r>
    </w:p>
    <w:p w:rsidR="00CA20BD" w:rsidRPr="00AD03EB" w:rsidRDefault="00CA20BD"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Leong, L.Y., Hew, T-S., Tan, G.W-H., &amp; </w:t>
      </w:r>
      <w:proofErr w:type="spellStart"/>
      <w:r w:rsidRPr="00AD03EB">
        <w:rPr>
          <w:rFonts w:ascii="Arial" w:hAnsi="Arial" w:cs="Arial"/>
          <w:sz w:val="24"/>
          <w:szCs w:val="24"/>
          <w:lang w:val="en-US"/>
        </w:rPr>
        <w:t>Ooi</w:t>
      </w:r>
      <w:proofErr w:type="spellEnd"/>
      <w:r w:rsidRPr="00AD03EB">
        <w:rPr>
          <w:rFonts w:ascii="Arial" w:hAnsi="Arial" w:cs="Arial"/>
          <w:sz w:val="24"/>
          <w:szCs w:val="24"/>
          <w:lang w:val="en-US"/>
        </w:rPr>
        <w:t xml:space="preserve">, K.B. (2013). Predicting the determinants of the NFC-enabled mobile credit card acceptance: a neural networks approach. </w:t>
      </w:r>
      <w:r w:rsidRPr="00AD03EB">
        <w:rPr>
          <w:rFonts w:ascii="Arial" w:hAnsi="Arial" w:cs="Arial"/>
          <w:i/>
          <w:sz w:val="24"/>
          <w:szCs w:val="24"/>
          <w:lang w:val="en-US"/>
        </w:rPr>
        <w:t>Expert Systems with Applications</w:t>
      </w:r>
      <w:r w:rsidRPr="00AD03EB">
        <w:rPr>
          <w:rFonts w:ascii="Arial" w:hAnsi="Arial" w:cs="Arial"/>
          <w:sz w:val="24"/>
          <w:szCs w:val="24"/>
          <w:lang w:val="en-US"/>
        </w:rPr>
        <w:t>, 40, 5604–5620.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autoSpaceDE w:val="0"/>
        <w:autoSpaceDN w:val="0"/>
        <w:adjustRightInd w:val="0"/>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Liebana-Cabanillas</w:t>
      </w:r>
      <w:proofErr w:type="spellEnd"/>
      <w:r w:rsidRPr="00AD03EB">
        <w:rPr>
          <w:rFonts w:ascii="Arial" w:hAnsi="Arial" w:cs="Arial"/>
          <w:sz w:val="24"/>
          <w:szCs w:val="24"/>
          <w:lang w:val="en-US"/>
        </w:rPr>
        <w:t>, F.J., Sánchez-Fernández, J., &amp; Munoz-</w:t>
      </w:r>
      <w:proofErr w:type="spellStart"/>
      <w:r w:rsidRPr="00AD03EB">
        <w:rPr>
          <w:rFonts w:ascii="Arial" w:hAnsi="Arial" w:cs="Arial"/>
          <w:sz w:val="24"/>
          <w:szCs w:val="24"/>
          <w:lang w:val="en-US"/>
        </w:rPr>
        <w:t>Leiva</w:t>
      </w:r>
      <w:proofErr w:type="spellEnd"/>
      <w:r w:rsidRPr="00AD03EB">
        <w:rPr>
          <w:rFonts w:ascii="Arial" w:hAnsi="Arial" w:cs="Arial"/>
          <w:sz w:val="24"/>
          <w:szCs w:val="24"/>
          <w:lang w:val="en-US"/>
        </w:rPr>
        <w:t xml:space="preserve">, F. (2014). Role of gender on acceptance of mobile payment. </w:t>
      </w:r>
      <w:r w:rsidRPr="00AD03EB">
        <w:rPr>
          <w:rFonts w:ascii="Arial" w:hAnsi="Arial" w:cs="Arial"/>
          <w:i/>
          <w:sz w:val="24"/>
          <w:szCs w:val="24"/>
          <w:lang w:val="en-US"/>
        </w:rPr>
        <w:t>Industrial Management &amp; Data Systems</w:t>
      </w:r>
      <w:r w:rsidRPr="00AD03EB">
        <w:rPr>
          <w:rFonts w:ascii="Arial" w:hAnsi="Arial" w:cs="Arial"/>
          <w:sz w:val="24"/>
          <w:szCs w:val="24"/>
          <w:lang w:val="en-US"/>
        </w:rPr>
        <w:t>, 114 (2), 220-240.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Machado, C.B.&amp; Freitas, A.A. (2007). Modelo para planejamento de iniciativas de adoção de tecnologias móveis na interação entre organização e indivíduo.  </w:t>
      </w:r>
      <w:r w:rsidRPr="00AD03EB">
        <w:rPr>
          <w:rFonts w:ascii="Arial" w:hAnsi="Arial" w:cs="Arial"/>
          <w:i/>
          <w:sz w:val="24"/>
          <w:szCs w:val="24"/>
        </w:rPr>
        <w:t>Anais do Encontro de Administração da Informação (</w:t>
      </w:r>
      <w:proofErr w:type="spellStart"/>
      <w:r w:rsidRPr="00AD03EB">
        <w:rPr>
          <w:rFonts w:ascii="Arial" w:hAnsi="Arial" w:cs="Arial"/>
          <w:i/>
          <w:sz w:val="24"/>
          <w:szCs w:val="24"/>
        </w:rPr>
        <w:t>EnADI</w:t>
      </w:r>
      <w:proofErr w:type="spellEnd"/>
      <w:r w:rsidRPr="00AD03EB">
        <w:rPr>
          <w:rFonts w:ascii="Arial" w:hAnsi="Arial" w:cs="Arial"/>
          <w:i/>
          <w:sz w:val="24"/>
          <w:szCs w:val="24"/>
        </w:rPr>
        <w:t>),</w:t>
      </w:r>
      <w:r w:rsidRPr="00AD03EB">
        <w:rPr>
          <w:rFonts w:ascii="Arial" w:hAnsi="Arial" w:cs="Arial"/>
          <w:sz w:val="24"/>
          <w:szCs w:val="24"/>
        </w:rPr>
        <w:t xml:space="preserve"> Florianópolis, SC, Brasil.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Marconi, M.A. &amp; </w:t>
      </w:r>
      <w:proofErr w:type="spellStart"/>
      <w:r w:rsidRPr="00AD03EB">
        <w:rPr>
          <w:rFonts w:ascii="Arial" w:hAnsi="Arial" w:cs="Arial"/>
          <w:sz w:val="24"/>
          <w:szCs w:val="24"/>
          <w:lang w:val="en-US"/>
        </w:rPr>
        <w:t>Lakatos</w:t>
      </w:r>
      <w:proofErr w:type="spellEnd"/>
      <w:r w:rsidRPr="00AD03EB">
        <w:rPr>
          <w:rFonts w:ascii="Arial" w:hAnsi="Arial" w:cs="Arial"/>
          <w:sz w:val="24"/>
          <w:szCs w:val="24"/>
          <w:lang w:val="en-US"/>
        </w:rPr>
        <w:t xml:space="preserve">, E.V. (2001). </w:t>
      </w:r>
      <w:proofErr w:type="spellStart"/>
      <w:r w:rsidRPr="00AD03EB">
        <w:rPr>
          <w:rFonts w:ascii="Arial" w:hAnsi="Arial" w:cs="Arial"/>
          <w:i/>
          <w:sz w:val="24"/>
          <w:szCs w:val="24"/>
          <w:lang w:val="en-US"/>
        </w:rPr>
        <w:t>Fundamentos</w:t>
      </w:r>
      <w:proofErr w:type="spellEnd"/>
      <w:r w:rsidRPr="00AD03EB">
        <w:rPr>
          <w:rFonts w:ascii="Arial" w:hAnsi="Arial" w:cs="Arial"/>
          <w:i/>
          <w:sz w:val="24"/>
          <w:szCs w:val="24"/>
          <w:lang w:val="en-US"/>
        </w:rPr>
        <w:t xml:space="preserve"> de </w:t>
      </w:r>
      <w:proofErr w:type="spellStart"/>
      <w:r w:rsidRPr="00AD03EB">
        <w:rPr>
          <w:rFonts w:ascii="Arial" w:hAnsi="Arial" w:cs="Arial"/>
          <w:i/>
          <w:sz w:val="24"/>
          <w:szCs w:val="24"/>
          <w:lang w:val="en-US"/>
        </w:rPr>
        <w:t>metodologia</w:t>
      </w:r>
      <w:proofErr w:type="spellEnd"/>
      <w:r w:rsidRPr="00AD03EB">
        <w:rPr>
          <w:rFonts w:ascii="Arial" w:hAnsi="Arial" w:cs="Arial"/>
          <w:i/>
          <w:sz w:val="24"/>
          <w:szCs w:val="24"/>
          <w:lang w:val="en-US"/>
        </w:rPr>
        <w:t xml:space="preserve"> </w:t>
      </w:r>
      <w:proofErr w:type="spellStart"/>
      <w:r w:rsidRPr="00AD03EB">
        <w:rPr>
          <w:rFonts w:ascii="Arial" w:hAnsi="Arial" w:cs="Arial"/>
          <w:i/>
          <w:sz w:val="24"/>
          <w:szCs w:val="24"/>
          <w:lang w:val="en-US"/>
        </w:rPr>
        <w:t>científica</w:t>
      </w:r>
      <w:proofErr w:type="spellEnd"/>
      <w:r w:rsidRPr="00AD03EB">
        <w:rPr>
          <w:rFonts w:ascii="Arial" w:hAnsi="Arial" w:cs="Arial"/>
          <w:sz w:val="24"/>
          <w:szCs w:val="24"/>
          <w:lang w:val="en-US"/>
        </w:rPr>
        <w:t xml:space="preserve">. São Paulo: Atlas.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Martins, G.A. &amp; </w:t>
      </w:r>
      <w:proofErr w:type="spellStart"/>
      <w:r w:rsidRPr="00AD03EB">
        <w:rPr>
          <w:rFonts w:ascii="Arial" w:hAnsi="Arial" w:cs="Arial"/>
          <w:sz w:val="24"/>
          <w:szCs w:val="24"/>
        </w:rPr>
        <w:t>Theófilo</w:t>
      </w:r>
      <w:proofErr w:type="spellEnd"/>
      <w:r w:rsidRPr="00AD03EB">
        <w:rPr>
          <w:rFonts w:ascii="Arial" w:hAnsi="Arial" w:cs="Arial"/>
          <w:sz w:val="24"/>
          <w:szCs w:val="24"/>
        </w:rPr>
        <w:t xml:space="preserve">, C.R. (2009). </w:t>
      </w:r>
      <w:r w:rsidRPr="00AD03EB">
        <w:rPr>
          <w:rFonts w:ascii="Arial" w:hAnsi="Arial" w:cs="Arial"/>
          <w:i/>
          <w:sz w:val="24"/>
          <w:szCs w:val="24"/>
        </w:rPr>
        <w:t>Metodologia da investigação científica para ciências sociais aplicadas</w:t>
      </w:r>
      <w:r w:rsidRPr="00AD03EB">
        <w:rPr>
          <w:rFonts w:ascii="Arial" w:hAnsi="Arial" w:cs="Arial"/>
          <w:sz w:val="24"/>
          <w:szCs w:val="24"/>
        </w:rPr>
        <w:t xml:space="preserve">. São Paulo: Atlas. </w:t>
      </w:r>
    </w:p>
    <w:p w:rsidR="00BC0CCE" w:rsidRDefault="00BC0CC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Metrô. (2015). Recuperado em 01 julho, 2015, de http://www.metro.sp.gov.br/metro/index.aspx.</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Nagashree</w:t>
      </w:r>
      <w:proofErr w:type="spellEnd"/>
      <w:r w:rsidRPr="00AD03EB">
        <w:rPr>
          <w:rFonts w:ascii="Arial" w:hAnsi="Arial" w:cs="Arial"/>
          <w:sz w:val="24"/>
          <w:szCs w:val="24"/>
          <w:lang w:val="en-US"/>
        </w:rPr>
        <w:t xml:space="preserve">, R.N., Vibha, R., </w:t>
      </w:r>
      <w:proofErr w:type="spellStart"/>
      <w:r w:rsidRPr="00AD03EB">
        <w:rPr>
          <w:rFonts w:ascii="Arial" w:hAnsi="Arial" w:cs="Arial"/>
          <w:sz w:val="24"/>
          <w:szCs w:val="24"/>
          <w:lang w:val="en-US"/>
        </w:rPr>
        <w:t>Aswini</w:t>
      </w:r>
      <w:proofErr w:type="spellEnd"/>
      <w:r w:rsidRPr="00AD03EB">
        <w:rPr>
          <w:rFonts w:ascii="Arial" w:hAnsi="Arial" w:cs="Arial"/>
          <w:sz w:val="24"/>
          <w:szCs w:val="24"/>
          <w:lang w:val="en-US"/>
        </w:rPr>
        <w:t xml:space="preserve">, N. (2014). Near field communication. </w:t>
      </w:r>
      <w:r w:rsidRPr="00AD03EB">
        <w:rPr>
          <w:rFonts w:ascii="Arial" w:hAnsi="Arial" w:cs="Arial"/>
          <w:i/>
          <w:sz w:val="24"/>
          <w:szCs w:val="24"/>
          <w:lang w:val="en-US"/>
        </w:rPr>
        <w:t>I.J.</w:t>
      </w:r>
      <w:r w:rsidRPr="00AD03EB">
        <w:rPr>
          <w:rFonts w:ascii="Arial" w:hAnsi="Arial" w:cs="Arial"/>
          <w:sz w:val="24"/>
          <w:szCs w:val="24"/>
          <w:lang w:val="en-US"/>
        </w:rPr>
        <w:t xml:space="preserve"> </w:t>
      </w:r>
      <w:r w:rsidRPr="00AD03EB">
        <w:rPr>
          <w:rFonts w:ascii="Arial" w:hAnsi="Arial" w:cs="Arial"/>
          <w:i/>
          <w:sz w:val="24"/>
          <w:szCs w:val="24"/>
          <w:lang w:val="en-US"/>
        </w:rPr>
        <w:t>Wireless and Microwave Technologies,</w:t>
      </w:r>
      <w:r w:rsidRPr="00AD03EB">
        <w:rPr>
          <w:rFonts w:ascii="Arial" w:hAnsi="Arial" w:cs="Arial"/>
          <w:sz w:val="24"/>
          <w:szCs w:val="24"/>
          <w:lang w:val="en-US"/>
        </w:rPr>
        <w:t xml:space="preserve"> 4 (2), 20-30. </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Ondrus</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Pigneur</w:t>
      </w:r>
      <w:proofErr w:type="spellEnd"/>
      <w:r w:rsidRPr="00AD03EB">
        <w:rPr>
          <w:rFonts w:ascii="Arial" w:hAnsi="Arial" w:cs="Arial"/>
          <w:sz w:val="24"/>
          <w:szCs w:val="24"/>
        </w:rPr>
        <w:t xml:space="preserve">, Y. (2006). </w:t>
      </w:r>
      <w:proofErr w:type="spellStart"/>
      <w:r w:rsidRPr="00AD03EB">
        <w:rPr>
          <w:rFonts w:ascii="Arial" w:hAnsi="Arial" w:cs="Arial"/>
          <w:sz w:val="24"/>
          <w:szCs w:val="24"/>
        </w:rPr>
        <w:t>Towards</w:t>
      </w:r>
      <w:proofErr w:type="spellEnd"/>
      <w:r w:rsidRPr="00AD03EB">
        <w:rPr>
          <w:rFonts w:ascii="Arial" w:hAnsi="Arial" w:cs="Arial"/>
          <w:sz w:val="24"/>
          <w:szCs w:val="24"/>
        </w:rPr>
        <w:t xml:space="preserve"> a </w:t>
      </w:r>
      <w:proofErr w:type="spellStart"/>
      <w:r w:rsidRPr="00AD03EB">
        <w:rPr>
          <w:rFonts w:ascii="Arial" w:hAnsi="Arial" w:cs="Arial"/>
          <w:sz w:val="24"/>
          <w:szCs w:val="24"/>
        </w:rPr>
        <w:t>holistic</w:t>
      </w:r>
      <w:proofErr w:type="spellEnd"/>
      <w:r w:rsidRPr="00AD03EB">
        <w:rPr>
          <w:rFonts w:ascii="Arial" w:hAnsi="Arial" w:cs="Arial"/>
          <w:sz w:val="24"/>
          <w:szCs w:val="24"/>
        </w:rPr>
        <w:t xml:space="preserve"> </w:t>
      </w:r>
      <w:proofErr w:type="spellStart"/>
      <w:r w:rsidRPr="00AD03EB">
        <w:rPr>
          <w:rFonts w:ascii="Arial" w:hAnsi="Arial" w:cs="Arial"/>
          <w:sz w:val="24"/>
          <w:szCs w:val="24"/>
        </w:rPr>
        <w:t>analysis</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payments</w:t>
      </w:r>
      <w:proofErr w:type="spellEnd"/>
      <w:r w:rsidRPr="00AD03EB">
        <w:rPr>
          <w:rFonts w:ascii="Arial" w:hAnsi="Arial" w:cs="Arial"/>
          <w:sz w:val="24"/>
          <w:szCs w:val="24"/>
        </w:rPr>
        <w:t xml:space="preserve">: a </w:t>
      </w:r>
      <w:proofErr w:type="spellStart"/>
      <w:r w:rsidRPr="00AD03EB">
        <w:rPr>
          <w:rFonts w:ascii="Arial" w:hAnsi="Arial" w:cs="Arial"/>
          <w:sz w:val="24"/>
          <w:szCs w:val="24"/>
        </w:rPr>
        <w:t>multiple</w:t>
      </w:r>
      <w:proofErr w:type="spellEnd"/>
      <w:r w:rsidRPr="00AD03EB">
        <w:rPr>
          <w:rFonts w:ascii="Arial" w:hAnsi="Arial" w:cs="Arial"/>
          <w:sz w:val="24"/>
          <w:szCs w:val="24"/>
        </w:rPr>
        <w:t xml:space="preserve"> perspectives approach. </w:t>
      </w:r>
      <w:proofErr w:type="spellStart"/>
      <w:r w:rsidRPr="00AD03EB">
        <w:rPr>
          <w:rFonts w:ascii="Arial" w:hAnsi="Arial" w:cs="Arial"/>
          <w:i/>
          <w:sz w:val="24"/>
          <w:szCs w:val="24"/>
        </w:rPr>
        <w:t>Electronic</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Commerce</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Research</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and</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Applications</w:t>
      </w:r>
      <w:proofErr w:type="spellEnd"/>
      <w:r w:rsidRPr="00AD03EB">
        <w:rPr>
          <w:rFonts w:ascii="Arial" w:hAnsi="Arial" w:cs="Arial"/>
          <w:sz w:val="24"/>
          <w:szCs w:val="24"/>
        </w:rPr>
        <w:t xml:space="preserve">, 5, 246-257.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Ondrus</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Pigneur</w:t>
      </w:r>
      <w:proofErr w:type="spellEnd"/>
      <w:r w:rsidRPr="00AD03EB">
        <w:rPr>
          <w:rFonts w:ascii="Arial" w:hAnsi="Arial" w:cs="Arial"/>
          <w:sz w:val="24"/>
          <w:szCs w:val="24"/>
        </w:rPr>
        <w:t xml:space="preserve">, Y. (2007). </w:t>
      </w:r>
      <w:proofErr w:type="spellStart"/>
      <w:r w:rsidRPr="00AD03EB">
        <w:rPr>
          <w:rFonts w:ascii="Arial" w:hAnsi="Arial" w:cs="Arial"/>
          <w:sz w:val="24"/>
          <w:szCs w:val="24"/>
        </w:rPr>
        <w:t>An</w:t>
      </w:r>
      <w:proofErr w:type="spellEnd"/>
      <w:r w:rsidRPr="00AD03EB">
        <w:rPr>
          <w:rFonts w:ascii="Arial" w:hAnsi="Arial" w:cs="Arial"/>
          <w:sz w:val="24"/>
          <w:szCs w:val="24"/>
        </w:rPr>
        <w:t xml:space="preserve"> </w:t>
      </w:r>
      <w:r w:rsidR="00554199" w:rsidRPr="00AD03EB">
        <w:rPr>
          <w:rFonts w:ascii="Arial" w:hAnsi="Arial" w:cs="Arial"/>
          <w:sz w:val="24"/>
          <w:szCs w:val="24"/>
        </w:rPr>
        <w:t>a</w:t>
      </w:r>
      <w:r w:rsidRPr="00AD03EB">
        <w:rPr>
          <w:rFonts w:ascii="Arial" w:hAnsi="Arial" w:cs="Arial"/>
          <w:sz w:val="24"/>
          <w:szCs w:val="24"/>
        </w:rPr>
        <w:t xml:space="preserve">ssessment </w:t>
      </w:r>
      <w:proofErr w:type="spellStart"/>
      <w:r w:rsidRPr="00AD03EB">
        <w:rPr>
          <w:rFonts w:ascii="Arial" w:hAnsi="Arial" w:cs="Arial"/>
          <w:sz w:val="24"/>
          <w:szCs w:val="24"/>
        </w:rPr>
        <w:t>of</w:t>
      </w:r>
      <w:proofErr w:type="spellEnd"/>
      <w:r w:rsidRPr="00AD03EB">
        <w:rPr>
          <w:rFonts w:ascii="Arial" w:hAnsi="Arial" w:cs="Arial"/>
          <w:sz w:val="24"/>
          <w:szCs w:val="24"/>
        </w:rPr>
        <w:t xml:space="preserve"> NFC for </w:t>
      </w:r>
      <w:r w:rsidR="00554199" w:rsidRPr="00AD03EB">
        <w:rPr>
          <w:rFonts w:ascii="Arial" w:hAnsi="Arial" w:cs="Arial"/>
          <w:sz w:val="24"/>
          <w:szCs w:val="24"/>
        </w:rPr>
        <w:t>f</w:t>
      </w:r>
      <w:r w:rsidRPr="00AD03EB">
        <w:rPr>
          <w:rFonts w:ascii="Arial" w:hAnsi="Arial" w:cs="Arial"/>
          <w:sz w:val="24"/>
          <w:szCs w:val="24"/>
        </w:rPr>
        <w:t xml:space="preserve">uture </w:t>
      </w:r>
      <w:r w:rsidR="00554199" w:rsidRPr="00AD03EB">
        <w:rPr>
          <w:rFonts w:ascii="Arial" w:hAnsi="Arial" w:cs="Arial"/>
          <w:sz w:val="24"/>
          <w:szCs w:val="24"/>
        </w:rPr>
        <w:t>m</w:t>
      </w:r>
      <w:r w:rsidRPr="00AD03EB">
        <w:rPr>
          <w:rFonts w:ascii="Arial" w:hAnsi="Arial" w:cs="Arial"/>
          <w:sz w:val="24"/>
          <w:szCs w:val="24"/>
        </w:rPr>
        <w:t xml:space="preserve">obile </w:t>
      </w:r>
      <w:proofErr w:type="spellStart"/>
      <w:r w:rsidR="00554199" w:rsidRPr="00AD03EB">
        <w:rPr>
          <w:rFonts w:ascii="Arial" w:hAnsi="Arial" w:cs="Arial"/>
          <w:sz w:val="24"/>
          <w:szCs w:val="24"/>
        </w:rPr>
        <w:t>p</w:t>
      </w:r>
      <w:r w:rsidRPr="00AD03EB">
        <w:rPr>
          <w:rFonts w:ascii="Arial" w:hAnsi="Arial" w:cs="Arial"/>
          <w:sz w:val="24"/>
          <w:szCs w:val="24"/>
        </w:rPr>
        <w:t>ayment</w:t>
      </w:r>
      <w:proofErr w:type="spellEnd"/>
      <w:r w:rsidRPr="00AD03EB">
        <w:rPr>
          <w:rFonts w:ascii="Arial" w:hAnsi="Arial" w:cs="Arial"/>
          <w:sz w:val="24"/>
          <w:szCs w:val="24"/>
        </w:rPr>
        <w:t xml:space="preserve"> </w:t>
      </w:r>
      <w:r w:rsidR="00554199" w:rsidRPr="00AD03EB">
        <w:rPr>
          <w:rFonts w:ascii="Arial" w:hAnsi="Arial" w:cs="Arial"/>
          <w:sz w:val="24"/>
          <w:szCs w:val="24"/>
        </w:rPr>
        <w:t>s</w:t>
      </w:r>
      <w:r w:rsidRPr="00AD03EB">
        <w:rPr>
          <w:rFonts w:ascii="Arial" w:hAnsi="Arial" w:cs="Arial"/>
          <w:sz w:val="24"/>
          <w:szCs w:val="24"/>
        </w:rPr>
        <w:t xml:space="preserve">ystems. </w:t>
      </w:r>
      <w:r w:rsidRPr="00AD03EB">
        <w:rPr>
          <w:rFonts w:ascii="Arial" w:hAnsi="Arial" w:cs="Arial"/>
          <w:i/>
          <w:sz w:val="24"/>
          <w:szCs w:val="24"/>
        </w:rPr>
        <w:t xml:space="preserve">Management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Mobile Business</w:t>
      </w:r>
      <w:r w:rsidRPr="00AD03EB">
        <w:rPr>
          <w:rFonts w:ascii="Arial" w:hAnsi="Arial" w:cs="Arial"/>
          <w:sz w:val="24"/>
          <w:szCs w:val="24"/>
        </w:rPr>
        <w:t xml:space="preserve">, 9-11. </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r w:rsidRPr="00AD03EB">
        <w:rPr>
          <w:rFonts w:ascii="Arial" w:hAnsi="Arial" w:cs="Arial"/>
          <w:sz w:val="24"/>
          <w:szCs w:val="24"/>
        </w:rPr>
        <w:lastRenderedPageBreak/>
        <w:t xml:space="preserve">Pierre, S. (2001). </w:t>
      </w:r>
      <w:r w:rsidRPr="00AD03EB">
        <w:rPr>
          <w:rFonts w:ascii="Arial" w:hAnsi="Arial" w:cs="Arial"/>
          <w:bCs/>
          <w:sz w:val="24"/>
          <w:szCs w:val="24"/>
        </w:rPr>
        <w:t xml:space="preserve">Mobile </w:t>
      </w:r>
      <w:proofErr w:type="spellStart"/>
      <w:r w:rsidRPr="00AD03EB">
        <w:rPr>
          <w:rFonts w:ascii="Arial" w:hAnsi="Arial" w:cs="Arial"/>
          <w:bCs/>
          <w:sz w:val="24"/>
          <w:szCs w:val="24"/>
        </w:rPr>
        <w:t>computing</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and</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ubiquitous</w:t>
      </w:r>
      <w:proofErr w:type="spellEnd"/>
      <w:r w:rsidRPr="00AD03EB">
        <w:rPr>
          <w:rFonts w:ascii="Arial" w:hAnsi="Arial" w:cs="Arial"/>
          <w:bCs/>
          <w:sz w:val="24"/>
          <w:szCs w:val="24"/>
        </w:rPr>
        <w:t xml:space="preserve"> networking: </w:t>
      </w:r>
      <w:proofErr w:type="spellStart"/>
      <w:r w:rsidRPr="00AD03EB">
        <w:rPr>
          <w:rFonts w:ascii="Arial" w:hAnsi="Arial" w:cs="Arial"/>
          <w:bCs/>
          <w:sz w:val="24"/>
          <w:szCs w:val="24"/>
        </w:rPr>
        <w:t>concepts</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technologies</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and</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challenges</w:t>
      </w:r>
      <w:proofErr w:type="spellEnd"/>
      <w:r w:rsidRPr="00AD03EB">
        <w:rPr>
          <w:rFonts w:ascii="Arial" w:hAnsi="Arial" w:cs="Arial"/>
          <w:bCs/>
          <w:sz w:val="24"/>
          <w:szCs w:val="24"/>
        </w:rPr>
        <w:t xml:space="preserve">. </w:t>
      </w:r>
      <w:hyperlink r:id="rId17" w:tooltip="Go to Telematics and Informatics on ScienceDirect" w:history="1">
        <w:proofErr w:type="spellStart"/>
        <w:r w:rsidRPr="00AD03EB">
          <w:rPr>
            <w:rStyle w:val="Hyperlink"/>
            <w:rFonts w:ascii="Arial" w:hAnsi="Arial" w:cs="Arial"/>
            <w:i/>
            <w:color w:val="auto"/>
            <w:sz w:val="24"/>
            <w:szCs w:val="24"/>
            <w:u w:val="none"/>
            <w:bdr w:val="none" w:sz="0" w:space="0" w:color="auto" w:frame="1"/>
          </w:rPr>
          <w:t>Telematics</w:t>
        </w:r>
        <w:proofErr w:type="spellEnd"/>
        <w:r w:rsidRPr="00AD03EB">
          <w:rPr>
            <w:rStyle w:val="Hyperlink"/>
            <w:rFonts w:ascii="Arial" w:hAnsi="Arial" w:cs="Arial"/>
            <w:i/>
            <w:color w:val="auto"/>
            <w:sz w:val="24"/>
            <w:szCs w:val="24"/>
            <w:u w:val="none"/>
            <w:bdr w:val="none" w:sz="0" w:space="0" w:color="auto" w:frame="1"/>
          </w:rPr>
          <w:t xml:space="preserve"> </w:t>
        </w:r>
        <w:proofErr w:type="spellStart"/>
        <w:r w:rsidRPr="00AD03EB">
          <w:rPr>
            <w:rStyle w:val="Hyperlink"/>
            <w:rFonts w:ascii="Arial" w:hAnsi="Arial" w:cs="Arial"/>
            <w:i/>
            <w:color w:val="auto"/>
            <w:sz w:val="24"/>
            <w:szCs w:val="24"/>
            <w:u w:val="none"/>
            <w:bdr w:val="none" w:sz="0" w:space="0" w:color="auto" w:frame="1"/>
          </w:rPr>
          <w:t>and</w:t>
        </w:r>
        <w:proofErr w:type="spellEnd"/>
        <w:r w:rsidRPr="00AD03EB">
          <w:rPr>
            <w:rStyle w:val="Hyperlink"/>
            <w:rFonts w:ascii="Arial" w:hAnsi="Arial" w:cs="Arial"/>
            <w:i/>
            <w:color w:val="auto"/>
            <w:sz w:val="24"/>
            <w:szCs w:val="24"/>
            <w:u w:val="none"/>
            <w:bdr w:val="none" w:sz="0" w:space="0" w:color="auto" w:frame="1"/>
          </w:rPr>
          <w:t xml:space="preserve"> </w:t>
        </w:r>
        <w:proofErr w:type="spellStart"/>
        <w:r w:rsidRPr="00AD03EB">
          <w:rPr>
            <w:rStyle w:val="Hyperlink"/>
            <w:rFonts w:ascii="Arial" w:hAnsi="Arial" w:cs="Arial"/>
            <w:i/>
            <w:color w:val="auto"/>
            <w:sz w:val="24"/>
            <w:szCs w:val="24"/>
            <w:u w:val="none"/>
            <w:bdr w:val="none" w:sz="0" w:space="0" w:color="auto" w:frame="1"/>
          </w:rPr>
          <w:t>Informatics</w:t>
        </w:r>
        <w:proofErr w:type="spellEnd"/>
      </w:hyperlink>
      <w:r w:rsidRPr="00AD03EB">
        <w:rPr>
          <w:rFonts w:ascii="Arial" w:hAnsi="Arial" w:cs="Arial"/>
          <w:bCs/>
          <w:i/>
          <w:sz w:val="24"/>
          <w:szCs w:val="24"/>
        </w:rPr>
        <w:t>,</w:t>
      </w:r>
      <w:r w:rsidRPr="00AD03EB">
        <w:rPr>
          <w:rFonts w:ascii="Arial" w:hAnsi="Arial" w:cs="Arial"/>
          <w:bCs/>
          <w:sz w:val="24"/>
          <w:szCs w:val="24"/>
        </w:rPr>
        <w:t xml:space="preserve"> 18 (2-3), 109-131.</w:t>
      </w:r>
      <w:r w:rsidRPr="00AD03EB">
        <w:rPr>
          <w:rFonts w:ascii="Arial" w:hAnsi="Arial" w:cs="Arial"/>
          <w:sz w:val="24"/>
          <w:szCs w:val="24"/>
        </w:rPr>
        <w:t xml:space="preserve"> </w:t>
      </w:r>
    </w:p>
    <w:p w:rsidR="00AD03EB" w:rsidRPr="00AD03EB" w:rsidRDefault="00AD03EB" w:rsidP="00AD03EB">
      <w:pPr>
        <w:spacing w:after="0" w:line="240" w:lineRule="auto"/>
        <w:jc w:val="both"/>
        <w:rPr>
          <w:rFonts w:ascii="Arial" w:hAnsi="Arial" w:cs="Arial"/>
          <w:sz w:val="24"/>
          <w:szCs w:val="24"/>
        </w:rPr>
      </w:pPr>
    </w:p>
    <w:p w:rsidR="00112A78" w:rsidRPr="00AD03EB" w:rsidRDefault="00112A78" w:rsidP="00AD03EB">
      <w:pPr>
        <w:pStyle w:val="Ttulo1"/>
        <w:shd w:val="clear" w:color="auto" w:fill="FFFFFF"/>
        <w:spacing w:before="0" w:beforeAutospacing="0" w:after="0" w:afterAutospacing="0"/>
        <w:jc w:val="both"/>
        <w:rPr>
          <w:rFonts w:ascii="Arial" w:hAnsi="Arial" w:cs="Arial"/>
          <w:b w:val="0"/>
          <w:sz w:val="24"/>
          <w:szCs w:val="24"/>
        </w:rPr>
      </w:pPr>
      <w:r w:rsidRPr="00AD03EB">
        <w:rPr>
          <w:rFonts w:ascii="Arial" w:hAnsi="Arial" w:cs="Arial"/>
          <w:b w:val="0"/>
          <w:sz w:val="24"/>
          <w:szCs w:val="24"/>
        </w:rPr>
        <w:t>Pinho, M.</w:t>
      </w:r>
      <w:r w:rsidRPr="00AD03EB">
        <w:rPr>
          <w:rFonts w:ascii="Arial" w:hAnsi="Arial" w:cs="Arial"/>
          <w:sz w:val="24"/>
          <w:szCs w:val="24"/>
        </w:rPr>
        <w:t xml:space="preserve"> </w:t>
      </w:r>
      <w:r w:rsidRPr="00AD03EB">
        <w:rPr>
          <w:rFonts w:ascii="Arial" w:hAnsi="Arial" w:cs="Arial"/>
          <w:b w:val="0"/>
          <w:spacing w:val="-14"/>
          <w:sz w:val="24"/>
          <w:szCs w:val="24"/>
        </w:rPr>
        <w:t xml:space="preserve">Recarregar bilhete único nesta segunda 'congela' tarifa em R$ 3. </w:t>
      </w:r>
      <w:r w:rsidRPr="00AD03EB">
        <w:rPr>
          <w:rFonts w:ascii="Arial" w:hAnsi="Arial" w:cs="Arial"/>
          <w:sz w:val="24"/>
          <w:szCs w:val="24"/>
        </w:rPr>
        <w:t xml:space="preserve"> </w:t>
      </w:r>
      <w:r w:rsidRPr="00AD03EB">
        <w:rPr>
          <w:rFonts w:ascii="Arial" w:hAnsi="Arial" w:cs="Arial"/>
          <w:b w:val="0"/>
          <w:sz w:val="24"/>
          <w:szCs w:val="24"/>
        </w:rPr>
        <w:t>Recuperado em 25 novembro, 2015, de http://g1.globo.com/sao-paulo/noticia/2015/01/recarregar-bilhete-unico-nesta-segunda-congela-tarifa-em-r-3.html</w:t>
      </w:r>
    </w:p>
    <w:p w:rsidR="00112A78" w:rsidRPr="00AD03EB" w:rsidRDefault="00112A78"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Rede Ponto Certo. (2015). Recuperado em </w:t>
      </w:r>
      <w:r w:rsidR="00112A78" w:rsidRPr="00AD03EB">
        <w:rPr>
          <w:rFonts w:ascii="Arial" w:hAnsi="Arial" w:cs="Arial"/>
          <w:sz w:val="24"/>
          <w:szCs w:val="24"/>
        </w:rPr>
        <w:t>27 novembro</w:t>
      </w:r>
      <w:r w:rsidRPr="00AD03EB">
        <w:rPr>
          <w:rFonts w:ascii="Arial" w:hAnsi="Arial" w:cs="Arial"/>
          <w:sz w:val="24"/>
          <w:szCs w:val="24"/>
        </w:rPr>
        <w:t>, 2015, de http://www.redepontocerto.com.br/rpc/appRPC.jsp.</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Saccol</w:t>
      </w:r>
      <w:proofErr w:type="spellEnd"/>
      <w:r w:rsidRPr="00AD03EB">
        <w:rPr>
          <w:rFonts w:ascii="Arial" w:hAnsi="Arial" w:cs="Arial"/>
          <w:sz w:val="24"/>
          <w:szCs w:val="24"/>
        </w:rPr>
        <w:t xml:space="preserve">, A.Z., &amp; Reinhard, N. (2007). Tecnologias de informação móveis, sem fio e ubíquas: definições, estado-da-arte e oportunidades de pesquisa. </w:t>
      </w:r>
      <w:r w:rsidRPr="00AD03EB">
        <w:rPr>
          <w:rFonts w:ascii="Arial" w:hAnsi="Arial" w:cs="Arial"/>
          <w:i/>
          <w:sz w:val="24"/>
          <w:szCs w:val="24"/>
        </w:rPr>
        <w:t>Revista Administração Contemporânea</w:t>
      </w:r>
      <w:r w:rsidRPr="00AD03EB">
        <w:rPr>
          <w:rFonts w:ascii="Arial" w:hAnsi="Arial" w:cs="Arial"/>
          <w:sz w:val="24"/>
          <w:szCs w:val="24"/>
        </w:rPr>
        <w:t>, 11 (4), 175-198.</w:t>
      </w:r>
    </w:p>
    <w:p w:rsidR="00AD03EB" w:rsidRPr="00AD03EB" w:rsidRDefault="00AD03EB"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Saha</w:t>
      </w:r>
      <w:proofErr w:type="spellEnd"/>
      <w:r w:rsidRPr="00AD03EB">
        <w:rPr>
          <w:rFonts w:ascii="Arial" w:hAnsi="Arial" w:cs="Arial"/>
          <w:sz w:val="24"/>
          <w:szCs w:val="24"/>
        </w:rPr>
        <w:t xml:space="preserve">, D., &amp; </w:t>
      </w:r>
      <w:proofErr w:type="spellStart"/>
      <w:r w:rsidRPr="00AD03EB">
        <w:rPr>
          <w:rFonts w:ascii="Arial" w:hAnsi="Arial" w:cs="Arial"/>
          <w:sz w:val="24"/>
          <w:szCs w:val="24"/>
        </w:rPr>
        <w:t>Mukherjee</w:t>
      </w:r>
      <w:proofErr w:type="spellEnd"/>
      <w:r w:rsidRPr="00AD03EB">
        <w:rPr>
          <w:rFonts w:ascii="Arial" w:hAnsi="Arial" w:cs="Arial"/>
          <w:sz w:val="24"/>
          <w:szCs w:val="24"/>
        </w:rPr>
        <w:t xml:space="preserve">, C.A. (2003). </w:t>
      </w:r>
      <w:proofErr w:type="spellStart"/>
      <w:r w:rsidRPr="00AD03EB">
        <w:rPr>
          <w:rFonts w:ascii="Arial" w:hAnsi="Arial" w:cs="Arial"/>
          <w:sz w:val="24"/>
          <w:szCs w:val="24"/>
        </w:rPr>
        <w:t>Pervasive</w:t>
      </w:r>
      <w:proofErr w:type="spellEnd"/>
      <w:r w:rsidRPr="00AD03EB">
        <w:rPr>
          <w:rFonts w:ascii="Arial" w:hAnsi="Arial" w:cs="Arial"/>
          <w:sz w:val="24"/>
          <w:szCs w:val="24"/>
        </w:rPr>
        <w:t xml:space="preserve"> </w:t>
      </w:r>
      <w:proofErr w:type="spellStart"/>
      <w:r w:rsidRPr="00AD03EB">
        <w:rPr>
          <w:rFonts w:ascii="Arial" w:hAnsi="Arial" w:cs="Arial"/>
          <w:sz w:val="24"/>
          <w:szCs w:val="24"/>
        </w:rPr>
        <w:t>computing</w:t>
      </w:r>
      <w:proofErr w:type="spellEnd"/>
      <w:r w:rsidRPr="00AD03EB">
        <w:rPr>
          <w:rFonts w:ascii="Arial" w:hAnsi="Arial" w:cs="Arial"/>
          <w:sz w:val="24"/>
          <w:szCs w:val="24"/>
        </w:rPr>
        <w:t xml:space="preserve">: a </w:t>
      </w:r>
      <w:proofErr w:type="spellStart"/>
      <w:r w:rsidRPr="00AD03EB">
        <w:rPr>
          <w:rFonts w:ascii="Arial" w:hAnsi="Arial" w:cs="Arial"/>
          <w:sz w:val="24"/>
          <w:szCs w:val="24"/>
        </w:rPr>
        <w:t>paradigm</w:t>
      </w:r>
      <w:proofErr w:type="spellEnd"/>
      <w:r w:rsidRPr="00AD03EB">
        <w:rPr>
          <w:rFonts w:ascii="Arial" w:hAnsi="Arial" w:cs="Arial"/>
          <w:sz w:val="24"/>
          <w:szCs w:val="24"/>
        </w:rPr>
        <w:t xml:space="preserve"> for </w:t>
      </w:r>
      <w:proofErr w:type="spellStart"/>
      <w:r w:rsidRPr="00AD03EB">
        <w:rPr>
          <w:rFonts w:ascii="Arial" w:hAnsi="Arial" w:cs="Arial"/>
          <w:sz w:val="24"/>
          <w:szCs w:val="24"/>
        </w:rPr>
        <w:t>the</w:t>
      </w:r>
      <w:proofErr w:type="spellEnd"/>
      <w:r w:rsidRPr="00AD03EB">
        <w:rPr>
          <w:rFonts w:ascii="Arial" w:hAnsi="Arial" w:cs="Arial"/>
          <w:sz w:val="24"/>
          <w:szCs w:val="24"/>
        </w:rPr>
        <w:t xml:space="preserve"> 21st </w:t>
      </w:r>
      <w:proofErr w:type="spellStart"/>
      <w:r w:rsidRPr="00AD03EB">
        <w:rPr>
          <w:rFonts w:ascii="Arial" w:hAnsi="Arial" w:cs="Arial"/>
          <w:sz w:val="24"/>
          <w:szCs w:val="24"/>
        </w:rPr>
        <w:t>century</w:t>
      </w:r>
      <w:proofErr w:type="spellEnd"/>
      <w:r w:rsidRPr="00AD03EB">
        <w:rPr>
          <w:rFonts w:ascii="Arial" w:hAnsi="Arial" w:cs="Arial"/>
          <w:sz w:val="24"/>
          <w:szCs w:val="24"/>
        </w:rPr>
        <w:t xml:space="preserve">. </w:t>
      </w:r>
      <w:r w:rsidRPr="00AD03EB">
        <w:rPr>
          <w:rFonts w:ascii="Arial" w:hAnsi="Arial" w:cs="Arial"/>
          <w:i/>
          <w:sz w:val="24"/>
          <w:szCs w:val="24"/>
        </w:rPr>
        <w:t>IEEE Computer Society,</w:t>
      </w:r>
      <w:r w:rsidRPr="00AD03EB">
        <w:rPr>
          <w:rFonts w:ascii="Arial" w:hAnsi="Arial" w:cs="Arial"/>
          <w:sz w:val="24"/>
          <w:szCs w:val="24"/>
        </w:rPr>
        <w:t xml:space="preserve"> 25-31.</w:t>
      </w:r>
    </w:p>
    <w:p w:rsidR="00AD03EB" w:rsidRPr="00AD03EB" w:rsidRDefault="00AD03EB"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Sheng</w:t>
      </w:r>
      <w:proofErr w:type="spellEnd"/>
      <w:r w:rsidRPr="00AD03EB">
        <w:rPr>
          <w:rFonts w:ascii="Arial" w:hAnsi="Arial" w:cs="Arial"/>
          <w:sz w:val="24"/>
          <w:szCs w:val="24"/>
        </w:rPr>
        <w:t xml:space="preserve">, H., </w:t>
      </w:r>
      <w:proofErr w:type="spellStart"/>
      <w:r w:rsidRPr="00AD03EB">
        <w:rPr>
          <w:rFonts w:ascii="Arial" w:hAnsi="Arial" w:cs="Arial"/>
          <w:sz w:val="24"/>
          <w:szCs w:val="24"/>
        </w:rPr>
        <w:t>Nah</w:t>
      </w:r>
      <w:proofErr w:type="spellEnd"/>
      <w:r w:rsidRPr="00AD03EB">
        <w:rPr>
          <w:rFonts w:ascii="Arial" w:hAnsi="Arial" w:cs="Arial"/>
          <w:sz w:val="24"/>
          <w:szCs w:val="24"/>
        </w:rPr>
        <w:t xml:space="preserve">, F.F.H., &amp; </w:t>
      </w:r>
      <w:proofErr w:type="spellStart"/>
      <w:r w:rsidRPr="00AD03EB">
        <w:rPr>
          <w:rFonts w:ascii="Arial" w:hAnsi="Arial" w:cs="Arial"/>
          <w:sz w:val="24"/>
          <w:szCs w:val="24"/>
        </w:rPr>
        <w:t>Siau</w:t>
      </w:r>
      <w:proofErr w:type="spellEnd"/>
      <w:r w:rsidRPr="00AD03EB">
        <w:rPr>
          <w:rFonts w:ascii="Arial" w:hAnsi="Arial" w:cs="Arial"/>
          <w:sz w:val="24"/>
          <w:szCs w:val="24"/>
        </w:rPr>
        <w:t xml:space="preserve">, K. (2005). </w:t>
      </w:r>
      <w:proofErr w:type="spellStart"/>
      <w:r w:rsidRPr="00AD03EB">
        <w:rPr>
          <w:rFonts w:ascii="Arial" w:hAnsi="Arial" w:cs="Arial"/>
          <w:sz w:val="24"/>
          <w:szCs w:val="24"/>
        </w:rPr>
        <w:t>Strategic</w:t>
      </w:r>
      <w:proofErr w:type="spellEnd"/>
      <w:r w:rsidRPr="00AD03EB">
        <w:rPr>
          <w:rFonts w:ascii="Arial" w:hAnsi="Arial" w:cs="Arial"/>
          <w:sz w:val="24"/>
          <w:szCs w:val="24"/>
        </w:rPr>
        <w:t xml:space="preserve"> </w:t>
      </w:r>
      <w:proofErr w:type="spellStart"/>
      <w:r w:rsidRPr="00AD03EB">
        <w:rPr>
          <w:rFonts w:ascii="Arial" w:hAnsi="Arial" w:cs="Arial"/>
          <w:sz w:val="24"/>
          <w:szCs w:val="24"/>
        </w:rPr>
        <w:t>implications</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technology</w:t>
      </w:r>
      <w:proofErr w:type="spellEnd"/>
      <w:r w:rsidRPr="00AD03EB">
        <w:rPr>
          <w:rFonts w:ascii="Arial" w:hAnsi="Arial" w:cs="Arial"/>
          <w:sz w:val="24"/>
          <w:szCs w:val="24"/>
        </w:rPr>
        <w:t xml:space="preserve">: a case </w:t>
      </w:r>
      <w:proofErr w:type="spellStart"/>
      <w:r w:rsidRPr="00AD03EB">
        <w:rPr>
          <w:rFonts w:ascii="Arial" w:hAnsi="Arial" w:cs="Arial"/>
          <w:sz w:val="24"/>
          <w:szCs w:val="24"/>
        </w:rPr>
        <w:t>study</w:t>
      </w:r>
      <w:proofErr w:type="spellEnd"/>
      <w:r w:rsidRPr="00AD03EB">
        <w:rPr>
          <w:rFonts w:ascii="Arial" w:hAnsi="Arial" w:cs="Arial"/>
          <w:sz w:val="24"/>
          <w:szCs w:val="24"/>
        </w:rPr>
        <w:t xml:space="preserve"> </w:t>
      </w:r>
      <w:proofErr w:type="spellStart"/>
      <w:r w:rsidRPr="00AD03EB">
        <w:rPr>
          <w:rFonts w:ascii="Arial" w:hAnsi="Arial" w:cs="Arial"/>
          <w:sz w:val="24"/>
          <w:szCs w:val="24"/>
        </w:rPr>
        <w:t>using</w:t>
      </w:r>
      <w:proofErr w:type="spellEnd"/>
      <w:r w:rsidRPr="00AD03EB">
        <w:rPr>
          <w:rFonts w:ascii="Arial" w:hAnsi="Arial" w:cs="Arial"/>
          <w:sz w:val="24"/>
          <w:szCs w:val="24"/>
        </w:rPr>
        <w:t xml:space="preserve"> </w:t>
      </w:r>
      <w:proofErr w:type="spellStart"/>
      <w:r w:rsidRPr="00AD03EB">
        <w:rPr>
          <w:rFonts w:ascii="Arial" w:hAnsi="Arial" w:cs="Arial"/>
          <w:sz w:val="24"/>
          <w:szCs w:val="24"/>
        </w:rPr>
        <w:t>value-focused</w:t>
      </w:r>
      <w:proofErr w:type="spellEnd"/>
      <w:r w:rsidRPr="00AD03EB">
        <w:rPr>
          <w:rFonts w:ascii="Arial" w:hAnsi="Arial" w:cs="Arial"/>
          <w:sz w:val="24"/>
          <w:szCs w:val="24"/>
        </w:rPr>
        <w:t xml:space="preserve"> </w:t>
      </w:r>
      <w:proofErr w:type="spellStart"/>
      <w:r w:rsidRPr="00AD03EB">
        <w:rPr>
          <w:rFonts w:ascii="Arial" w:hAnsi="Arial" w:cs="Arial"/>
          <w:sz w:val="24"/>
          <w:szCs w:val="24"/>
        </w:rPr>
        <w:t>hhinking</w:t>
      </w:r>
      <w:proofErr w:type="spellEnd"/>
      <w:r w:rsidRPr="00AD03EB">
        <w:rPr>
          <w:rFonts w:ascii="Arial" w:hAnsi="Arial" w:cs="Arial"/>
          <w:sz w:val="24"/>
          <w:szCs w:val="24"/>
        </w:rPr>
        <w:t xml:space="preserve">. </w:t>
      </w:r>
      <w:proofErr w:type="spellStart"/>
      <w:r w:rsidRPr="00AD03EB">
        <w:rPr>
          <w:rFonts w:ascii="Arial" w:hAnsi="Arial" w:cs="Arial"/>
          <w:i/>
          <w:sz w:val="24"/>
          <w:szCs w:val="24"/>
        </w:rPr>
        <w:t>Journal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Strategic</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Information</w:t>
      </w:r>
      <w:proofErr w:type="spellEnd"/>
      <w:r w:rsidRPr="00AD03EB">
        <w:rPr>
          <w:rFonts w:ascii="Arial" w:hAnsi="Arial" w:cs="Arial"/>
          <w:i/>
          <w:sz w:val="24"/>
          <w:szCs w:val="24"/>
        </w:rPr>
        <w:t xml:space="preserve"> Systems</w:t>
      </w:r>
      <w:r w:rsidRPr="00AD03EB">
        <w:rPr>
          <w:rFonts w:ascii="Arial" w:hAnsi="Arial" w:cs="Arial"/>
          <w:sz w:val="24"/>
          <w:szCs w:val="24"/>
        </w:rPr>
        <w:t>, 14, 269-290.</w:t>
      </w:r>
    </w:p>
    <w:p w:rsidR="00AD03EB" w:rsidRPr="00AD03EB" w:rsidRDefault="00AD03EB"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SPTrans.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22 </w:t>
      </w:r>
      <w:proofErr w:type="spellStart"/>
      <w:r w:rsidRPr="00AD03EB">
        <w:rPr>
          <w:rFonts w:ascii="Arial" w:hAnsi="Arial" w:cs="Arial"/>
          <w:sz w:val="24"/>
          <w:szCs w:val="24"/>
          <w:lang w:val="en-US"/>
        </w:rPr>
        <w:t>maio</w:t>
      </w:r>
      <w:proofErr w:type="spellEnd"/>
      <w:r w:rsidRPr="00AD03EB">
        <w:rPr>
          <w:rFonts w:ascii="Arial" w:hAnsi="Arial" w:cs="Arial"/>
          <w:sz w:val="24"/>
          <w:szCs w:val="24"/>
          <w:lang w:val="en-US"/>
        </w:rPr>
        <w:t xml:space="preserve">, 2015, de </w:t>
      </w:r>
      <w:r w:rsidRPr="00AD03EB">
        <w:rPr>
          <w:rFonts w:ascii="Arial" w:hAnsi="Arial" w:cs="Arial"/>
          <w:sz w:val="24"/>
          <w:szCs w:val="24"/>
        </w:rPr>
        <w:t>http://www.sptrans.com.br/a_sptrans/.</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Yin, R.K. (2015). </w:t>
      </w:r>
      <w:r w:rsidRPr="00AD03EB">
        <w:rPr>
          <w:rFonts w:ascii="Arial" w:hAnsi="Arial" w:cs="Arial"/>
          <w:i/>
          <w:sz w:val="24"/>
          <w:szCs w:val="24"/>
        </w:rPr>
        <w:t>Estudo de caso planejamento e métodos</w:t>
      </w:r>
      <w:r w:rsidRPr="00AD03EB">
        <w:rPr>
          <w:rFonts w:ascii="Arial" w:hAnsi="Arial" w:cs="Arial"/>
          <w:sz w:val="24"/>
          <w:szCs w:val="24"/>
        </w:rPr>
        <w:t xml:space="preserve">. Porto Alegre: Bookman. </w:t>
      </w:r>
    </w:p>
    <w:p w:rsidR="00DC5B8E" w:rsidRPr="00AD03EB" w:rsidRDefault="00DC5B8E" w:rsidP="00AD03EB">
      <w:pPr>
        <w:spacing w:after="0" w:line="240" w:lineRule="auto"/>
        <w:jc w:val="both"/>
        <w:rPr>
          <w:rFonts w:ascii="Arial" w:hAnsi="Arial" w:cs="Arial"/>
          <w:sz w:val="24"/>
          <w:szCs w:val="24"/>
        </w:rPr>
      </w:pPr>
      <w:bookmarkStart w:id="0" w:name="_GoBack"/>
      <w:bookmarkEnd w:id="0"/>
    </w:p>
    <w:sectPr w:rsidR="00DC5B8E" w:rsidRPr="00AD03EB" w:rsidSect="000F1E24">
      <w:headerReference w:type="default" r:id="rId18"/>
      <w:footerReference w:type="default" r:id="rId19"/>
      <w:footerReference w:type="first" r:id="rId20"/>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82E" w:rsidRDefault="00AC382E">
      <w:pPr>
        <w:spacing w:after="0" w:line="240" w:lineRule="auto"/>
      </w:pPr>
      <w:r>
        <w:separator/>
      </w:r>
    </w:p>
  </w:endnote>
  <w:endnote w:type="continuationSeparator" w:id="0">
    <w:p w:rsidR="00AC382E" w:rsidRDefault="00AC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138312"/>
      <w:docPartObj>
        <w:docPartGallery w:val="Page Numbers (Bottom of Page)"/>
        <w:docPartUnique/>
      </w:docPartObj>
    </w:sdtPr>
    <w:sdtEndPr/>
    <w:sdtContent>
      <w:p w:rsidR="0063253F" w:rsidRDefault="0063253F">
        <w:pPr>
          <w:pStyle w:val="Rodap"/>
          <w:jc w:val="right"/>
        </w:pPr>
        <w:r>
          <w:fldChar w:fldCharType="begin"/>
        </w:r>
        <w:r>
          <w:instrText>PAGE   \* MERGEFORMAT</w:instrText>
        </w:r>
        <w:r>
          <w:fldChar w:fldCharType="separate"/>
        </w:r>
        <w:r w:rsidR="004816AB">
          <w:rPr>
            <w:noProof/>
          </w:rPr>
          <w:t>19</w:t>
        </w:r>
        <w:r>
          <w:fldChar w:fldCharType="end"/>
        </w:r>
      </w:p>
    </w:sdtContent>
  </w:sdt>
  <w:p w:rsidR="0063253F" w:rsidRDefault="0063253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995204"/>
      <w:docPartObj>
        <w:docPartGallery w:val="Page Numbers (Bottom of Page)"/>
        <w:docPartUnique/>
      </w:docPartObj>
    </w:sdtPr>
    <w:sdtEndPr/>
    <w:sdtContent>
      <w:p w:rsidR="0063253F" w:rsidRDefault="0063253F">
        <w:pPr>
          <w:pStyle w:val="Rodap"/>
          <w:jc w:val="right"/>
        </w:pPr>
        <w:r>
          <w:fldChar w:fldCharType="begin"/>
        </w:r>
        <w:r>
          <w:instrText>PAGE   \* MERGEFORMAT</w:instrText>
        </w:r>
        <w:r>
          <w:fldChar w:fldCharType="separate"/>
        </w:r>
        <w:r>
          <w:rPr>
            <w:noProof/>
          </w:rPr>
          <w:t>1</w:t>
        </w:r>
        <w:r>
          <w:fldChar w:fldCharType="end"/>
        </w:r>
      </w:p>
    </w:sdtContent>
  </w:sdt>
  <w:p w:rsidR="0063253F" w:rsidRDefault="006325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82E" w:rsidRDefault="00AC382E">
      <w:pPr>
        <w:spacing w:after="0" w:line="240" w:lineRule="auto"/>
      </w:pPr>
      <w:r>
        <w:separator/>
      </w:r>
    </w:p>
  </w:footnote>
  <w:footnote w:type="continuationSeparator" w:id="0">
    <w:p w:rsidR="00AC382E" w:rsidRDefault="00AC3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790553"/>
      <w:docPartObj>
        <w:docPartGallery w:val="Page Numbers (Top of Page)"/>
        <w:docPartUnique/>
      </w:docPartObj>
    </w:sdtPr>
    <w:sdtEndPr/>
    <w:sdtContent>
      <w:p w:rsidR="0063253F" w:rsidRDefault="00AC382E">
        <w:pPr>
          <w:pStyle w:val="Cabealho"/>
          <w:jc w:val="right"/>
        </w:pPr>
      </w:p>
    </w:sdtContent>
  </w:sdt>
  <w:p w:rsidR="0063253F" w:rsidRDefault="0063253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A3233"/>
    <w:multiLevelType w:val="hybridMultilevel"/>
    <w:tmpl w:val="9F12234A"/>
    <w:lvl w:ilvl="0" w:tplc="6D5853F6">
      <w:start w:val="1"/>
      <w:numFmt w:val="decimal"/>
      <w:lvlText w:val="%1-"/>
      <w:lvlJc w:val="left"/>
      <w:pPr>
        <w:ind w:left="1699" w:hanging="99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38026882"/>
    <w:multiLevelType w:val="multilevel"/>
    <w:tmpl w:val="0D0E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F15A0"/>
    <w:multiLevelType w:val="hybridMultilevel"/>
    <w:tmpl w:val="8D2432CA"/>
    <w:lvl w:ilvl="0" w:tplc="B74C50D8">
      <w:start w:val="1"/>
      <w:numFmt w:val="bullet"/>
      <w:lvlText w:val=""/>
      <w:lvlJc w:val="left"/>
      <w:pPr>
        <w:tabs>
          <w:tab w:val="num" w:pos="720"/>
        </w:tabs>
        <w:ind w:left="720" w:hanging="360"/>
      </w:pPr>
      <w:rPr>
        <w:rFonts w:ascii="Wingdings" w:hAnsi="Wingdings" w:hint="default"/>
      </w:rPr>
    </w:lvl>
    <w:lvl w:ilvl="1" w:tplc="CA3841DE" w:tentative="1">
      <w:start w:val="1"/>
      <w:numFmt w:val="bullet"/>
      <w:lvlText w:val=""/>
      <w:lvlJc w:val="left"/>
      <w:pPr>
        <w:tabs>
          <w:tab w:val="num" w:pos="1440"/>
        </w:tabs>
        <w:ind w:left="1440" w:hanging="360"/>
      </w:pPr>
      <w:rPr>
        <w:rFonts w:ascii="Wingdings" w:hAnsi="Wingdings" w:hint="default"/>
      </w:rPr>
    </w:lvl>
    <w:lvl w:ilvl="2" w:tplc="4FBA1802" w:tentative="1">
      <w:start w:val="1"/>
      <w:numFmt w:val="bullet"/>
      <w:lvlText w:val=""/>
      <w:lvlJc w:val="left"/>
      <w:pPr>
        <w:tabs>
          <w:tab w:val="num" w:pos="2160"/>
        </w:tabs>
        <w:ind w:left="2160" w:hanging="360"/>
      </w:pPr>
      <w:rPr>
        <w:rFonts w:ascii="Wingdings" w:hAnsi="Wingdings" w:hint="default"/>
      </w:rPr>
    </w:lvl>
    <w:lvl w:ilvl="3" w:tplc="8D0A343C" w:tentative="1">
      <w:start w:val="1"/>
      <w:numFmt w:val="bullet"/>
      <w:lvlText w:val=""/>
      <w:lvlJc w:val="left"/>
      <w:pPr>
        <w:tabs>
          <w:tab w:val="num" w:pos="2880"/>
        </w:tabs>
        <w:ind w:left="2880" w:hanging="360"/>
      </w:pPr>
      <w:rPr>
        <w:rFonts w:ascii="Wingdings" w:hAnsi="Wingdings" w:hint="default"/>
      </w:rPr>
    </w:lvl>
    <w:lvl w:ilvl="4" w:tplc="702CA81A" w:tentative="1">
      <w:start w:val="1"/>
      <w:numFmt w:val="bullet"/>
      <w:lvlText w:val=""/>
      <w:lvlJc w:val="left"/>
      <w:pPr>
        <w:tabs>
          <w:tab w:val="num" w:pos="3600"/>
        </w:tabs>
        <w:ind w:left="3600" w:hanging="360"/>
      </w:pPr>
      <w:rPr>
        <w:rFonts w:ascii="Wingdings" w:hAnsi="Wingdings" w:hint="default"/>
      </w:rPr>
    </w:lvl>
    <w:lvl w:ilvl="5" w:tplc="7B807BA8" w:tentative="1">
      <w:start w:val="1"/>
      <w:numFmt w:val="bullet"/>
      <w:lvlText w:val=""/>
      <w:lvlJc w:val="left"/>
      <w:pPr>
        <w:tabs>
          <w:tab w:val="num" w:pos="4320"/>
        </w:tabs>
        <w:ind w:left="4320" w:hanging="360"/>
      </w:pPr>
      <w:rPr>
        <w:rFonts w:ascii="Wingdings" w:hAnsi="Wingdings" w:hint="default"/>
      </w:rPr>
    </w:lvl>
    <w:lvl w:ilvl="6" w:tplc="7350353E" w:tentative="1">
      <w:start w:val="1"/>
      <w:numFmt w:val="bullet"/>
      <w:lvlText w:val=""/>
      <w:lvlJc w:val="left"/>
      <w:pPr>
        <w:tabs>
          <w:tab w:val="num" w:pos="5040"/>
        </w:tabs>
        <w:ind w:left="5040" w:hanging="360"/>
      </w:pPr>
      <w:rPr>
        <w:rFonts w:ascii="Wingdings" w:hAnsi="Wingdings" w:hint="default"/>
      </w:rPr>
    </w:lvl>
    <w:lvl w:ilvl="7" w:tplc="F1CEFC42" w:tentative="1">
      <w:start w:val="1"/>
      <w:numFmt w:val="bullet"/>
      <w:lvlText w:val=""/>
      <w:lvlJc w:val="left"/>
      <w:pPr>
        <w:tabs>
          <w:tab w:val="num" w:pos="5760"/>
        </w:tabs>
        <w:ind w:left="5760" w:hanging="360"/>
      </w:pPr>
      <w:rPr>
        <w:rFonts w:ascii="Wingdings" w:hAnsi="Wingdings" w:hint="default"/>
      </w:rPr>
    </w:lvl>
    <w:lvl w:ilvl="8" w:tplc="FBD4B6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981354"/>
    <w:multiLevelType w:val="multilevel"/>
    <w:tmpl w:val="6BE0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45980"/>
    <w:multiLevelType w:val="hybridMultilevel"/>
    <w:tmpl w:val="A2E48238"/>
    <w:lvl w:ilvl="0" w:tplc="0F3856F8">
      <w:start w:val="1"/>
      <w:numFmt w:val="bullet"/>
      <w:lvlText w:val=""/>
      <w:lvlJc w:val="left"/>
      <w:pPr>
        <w:tabs>
          <w:tab w:val="num" w:pos="720"/>
        </w:tabs>
        <w:ind w:left="720" w:hanging="360"/>
      </w:pPr>
      <w:rPr>
        <w:rFonts w:ascii="Wingdings" w:hAnsi="Wingdings" w:hint="default"/>
      </w:rPr>
    </w:lvl>
    <w:lvl w:ilvl="1" w:tplc="DB444436" w:tentative="1">
      <w:start w:val="1"/>
      <w:numFmt w:val="bullet"/>
      <w:lvlText w:val=""/>
      <w:lvlJc w:val="left"/>
      <w:pPr>
        <w:tabs>
          <w:tab w:val="num" w:pos="1440"/>
        </w:tabs>
        <w:ind w:left="1440" w:hanging="360"/>
      </w:pPr>
      <w:rPr>
        <w:rFonts w:ascii="Wingdings" w:hAnsi="Wingdings" w:hint="default"/>
      </w:rPr>
    </w:lvl>
    <w:lvl w:ilvl="2" w:tplc="4DF2A77E" w:tentative="1">
      <w:start w:val="1"/>
      <w:numFmt w:val="bullet"/>
      <w:lvlText w:val=""/>
      <w:lvlJc w:val="left"/>
      <w:pPr>
        <w:tabs>
          <w:tab w:val="num" w:pos="2160"/>
        </w:tabs>
        <w:ind w:left="2160" w:hanging="360"/>
      </w:pPr>
      <w:rPr>
        <w:rFonts w:ascii="Wingdings" w:hAnsi="Wingdings" w:hint="default"/>
      </w:rPr>
    </w:lvl>
    <w:lvl w:ilvl="3" w:tplc="079E7C60" w:tentative="1">
      <w:start w:val="1"/>
      <w:numFmt w:val="bullet"/>
      <w:lvlText w:val=""/>
      <w:lvlJc w:val="left"/>
      <w:pPr>
        <w:tabs>
          <w:tab w:val="num" w:pos="2880"/>
        </w:tabs>
        <w:ind w:left="2880" w:hanging="360"/>
      </w:pPr>
      <w:rPr>
        <w:rFonts w:ascii="Wingdings" w:hAnsi="Wingdings" w:hint="default"/>
      </w:rPr>
    </w:lvl>
    <w:lvl w:ilvl="4" w:tplc="F30E252A" w:tentative="1">
      <w:start w:val="1"/>
      <w:numFmt w:val="bullet"/>
      <w:lvlText w:val=""/>
      <w:lvlJc w:val="left"/>
      <w:pPr>
        <w:tabs>
          <w:tab w:val="num" w:pos="3600"/>
        </w:tabs>
        <w:ind w:left="3600" w:hanging="360"/>
      </w:pPr>
      <w:rPr>
        <w:rFonts w:ascii="Wingdings" w:hAnsi="Wingdings" w:hint="default"/>
      </w:rPr>
    </w:lvl>
    <w:lvl w:ilvl="5" w:tplc="095200CE" w:tentative="1">
      <w:start w:val="1"/>
      <w:numFmt w:val="bullet"/>
      <w:lvlText w:val=""/>
      <w:lvlJc w:val="left"/>
      <w:pPr>
        <w:tabs>
          <w:tab w:val="num" w:pos="4320"/>
        </w:tabs>
        <w:ind w:left="4320" w:hanging="360"/>
      </w:pPr>
      <w:rPr>
        <w:rFonts w:ascii="Wingdings" w:hAnsi="Wingdings" w:hint="default"/>
      </w:rPr>
    </w:lvl>
    <w:lvl w:ilvl="6" w:tplc="53729302" w:tentative="1">
      <w:start w:val="1"/>
      <w:numFmt w:val="bullet"/>
      <w:lvlText w:val=""/>
      <w:lvlJc w:val="left"/>
      <w:pPr>
        <w:tabs>
          <w:tab w:val="num" w:pos="5040"/>
        </w:tabs>
        <w:ind w:left="5040" w:hanging="360"/>
      </w:pPr>
      <w:rPr>
        <w:rFonts w:ascii="Wingdings" w:hAnsi="Wingdings" w:hint="default"/>
      </w:rPr>
    </w:lvl>
    <w:lvl w:ilvl="7" w:tplc="4560E8E2" w:tentative="1">
      <w:start w:val="1"/>
      <w:numFmt w:val="bullet"/>
      <w:lvlText w:val=""/>
      <w:lvlJc w:val="left"/>
      <w:pPr>
        <w:tabs>
          <w:tab w:val="num" w:pos="5760"/>
        </w:tabs>
        <w:ind w:left="5760" w:hanging="360"/>
      </w:pPr>
      <w:rPr>
        <w:rFonts w:ascii="Wingdings" w:hAnsi="Wingdings" w:hint="default"/>
      </w:rPr>
    </w:lvl>
    <w:lvl w:ilvl="8" w:tplc="E144860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7B0A0E"/>
    <w:multiLevelType w:val="multilevel"/>
    <w:tmpl w:val="EC7C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8E"/>
    <w:rsid w:val="0003308E"/>
    <w:rsid w:val="0005609D"/>
    <w:rsid w:val="000E3BE9"/>
    <w:rsid w:val="000F1E24"/>
    <w:rsid w:val="00100A49"/>
    <w:rsid w:val="00112A78"/>
    <w:rsid w:val="001E3B43"/>
    <w:rsid w:val="001E4C2F"/>
    <w:rsid w:val="002227F9"/>
    <w:rsid w:val="00235A61"/>
    <w:rsid w:val="00241795"/>
    <w:rsid w:val="00261495"/>
    <w:rsid w:val="00295020"/>
    <w:rsid w:val="00317ECD"/>
    <w:rsid w:val="003B120B"/>
    <w:rsid w:val="004116CD"/>
    <w:rsid w:val="00455B0F"/>
    <w:rsid w:val="00465BEF"/>
    <w:rsid w:val="0047134F"/>
    <w:rsid w:val="00476615"/>
    <w:rsid w:val="004816AB"/>
    <w:rsid w:val="00486BFE"/>
    <w:rsid w:val="00487C58"/>
    <w:rsid w:val="004A4386"/>
    <w:rsid w:val="004C27D6"/>
    <w:rsid w:val="00507727"/>
    <w:rsid w:val="00554199"/>
    <w:rsid w:val="0063253F"/>
    <w:rsid w:val="00634E16"/>
    <w:rsid w:val="006C49C7"/>
    <w:rsid w:val="006F5737"/>
    <w:rsid w:val="00753C82"/>
    <w:rsid w:val="007D61B2"/>
    <w:rsid w:val="00813BFB"/>
    <w:rsid w:val="00874EAD"/>
    <w:rsid w:val="008B7F58"/>
    <w:rsid w:val="00961C8B"/>
    <w:rsid w:val="00A35694"/>
    <w:rsid w:val="00A61CC5"/>
    <w:rsid w:val="00A900FC"/>
    <w:rsid w:val="00AB5436"/>
    <w:rsid w:val="00AC382E"/>
    <w:rsid w:val="00AD03EB"/>
    <w:rsid w:val="00B21042"/>
    <w:rsid w:val="00B21CD1"/>
    <w:rsid w:val="00B30776"/>
    <w:rsid w:val="00B80929"/>
    <w:rsid w:val="00B82824"/>
    <w:rsid w:val="00BB6A5E"/>
    <w:rsid w:val="00BC0CCE"/>
    <w:rsid w:val="00C036C3"/>
    <w:rsid w:val="00CA20BD"/>
    <w:rsid w:val="00CC3D3E"/>
    <w:rsid w:val="00CE075A"/>
    <w:rsid w:val="00D0142A"/>
    <w:rsid w:val="00D52F1C"/>
    <w:rsid w:val="00D9358D"/>
    <w:rsid w:val="00DC4CB8"/>
    <w:rsid w:val="00DC5B8E"/>
    <w:rsid w:val="00E67E25"/>
    <w:rsid w:val="00E9161B"/>
    <w:rsid w:val="00E96CAD"/>
    <w:rsid w:val="00F10F90"/>
    <w:rsid w:val="00FB757F"/>
    <w:rsid w:val="00FF3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ED5CE"/>
  <w15:docId w15:val="{7E708DC2-76CB-41CB-98C8-D6A1CB7C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5B8E"/>
  </w:style>
  <w:style w:type="paragraph" w:styleId="Ttulo1">
    <w:name w:val="heading 1"/>
    <w:basedOn w:val="Normal"/>
    <w:link w:val="Ttulo1Char"/>
    <w:uiPriority w:val="9"/>
    <w:qFormat/>
    <w:rsid w:val="00112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C5B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5B8E"/>
  </w:style>
  <w:style w:type="character" w:styleId="nfase">
    <w:name w:val="Emphasis"/>
    <w:basedOn w:val="Fontepargpadro"/>
    <w:uiPriority w:val="20"/>
    <w:qFormat/>
    <w:rsid w:val="00DC5B8E"/>
    <w:rPr>
      <w:i/>
      <w:iCs/>
    </w:rPr>
  </w:style>
  <w:style w:type="character" w:customStyle="1" w:styleId="notranslate">
    <w:name w:val="notranslate"/>
    <w:basedOn w:val="Fontepargpadro"/>
    <w:rsid w:val="00DC5B8E"/>
  </w:style>
  <w:style w:type="paragraph" w:styleId="Rodap">
    <w:name w:val="footer"/>
    <w:basedOn w:val="Normal"/>
    <w:link w:val="RodapChar"/>
    <w:uiPriority w:val="99"/>
    <w:unhideWhenUsed/>
    <w:rsid w:val="00DC5B8E"/>
    <w:pPr>
      <w:tabs>
        <w:tab w:val="center" w:pos="4252"/>
        <w:tab w:val="right" w:pos="8504"/>
      </w:tabs>
      <w:spacing w:after="0" w:line="240" w:lineRule="auto"/>
    </w:pPr>
  </w:style>
  <w:style w:type="character" w:customStyle="1" w:styleId="RodapChar">
    <w:name w:val="Rodapé Char"/>
    <w:basedOn w:val="Fontepargpadro"/>
    <w:link w:val="Rodap"/>
    <w:uiPriority w:val="99"/>
    <w:rsid w:val="00DC5B8E"/>
  </w:style>
  <w:style w:type="character" w:styleId="CitaoHTML">
    <w:name w:val="HTML Cite"/>
    <w:basedOn w:val="Fontepargpadro"/>
    <w:uiPriority w:val="99"/>
    <w:semiHidden/>
    <w:unhideWhenUsed/>
    <w:rsid w:val="00DC5B8E"/>
    <w:rPr>
      <w:i/>
      <w:iCs/>
    </w:rPr>
  </w:style>
  <w:style w:type="paragraph" w:styleId="Textodebalo">
    <w:name w:val="Balloon Text"/>
    <w:basedOn w:val="Normal"/>
    <w:link w:val="TextodebaloChar"/>
    <w:uiPriority w:val="99"/>
    <w:semiHidden/>
    <w:unhideWhenUsed/>
    <w:rsid w:val="00DC5B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5B8E"/>
    <w:rPr>
      <w:rFonts w:ascii="Tahoma" w:hAnsi="Tahoma" w:cs="Tahoma"/>
      <w:sz w:val="16"/>
      <w:szCs w:val="16"/>
    </w:rPr>
  </w:style>
  <w:style w:type="paragraph" w:customStyle="1" w:styleId="nomargin">
    <w:name w:val="nomargin"/>
    <w:basedOn w:val="Normal"/>
    <w:rsid w:val="00CC3D3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C3D3E"/>
  </w:style>
  <w:style w:type="character" w:styleId="Forte">
    <w:name w:val="Strong"/>
    <w:basedOn w:val="Fontepargpadro"/>
    <w:uiPriority w:val="22"/>
    <w:qFormat/>
    <w:rsid w:val="00CC3D3E"/>
    <w:rPr>
      <w:b/>
      <w:bCs/>
    </w:rPr>
  </w:style>
  <w:style w:type="paragraph" w:styleId="NormalWeb">
    <w:name w:val="Normal (Web)"/>
    <w:basedOn w:val="Normal"/>
    <w:uiPriority w:val="99"/>
    <w:semiHidden/>
    <w:unhideWhenUsed/>
    <w:rsid w:val="00CC3D3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roduto-dados">
    <w:name w:val="produto-dados"/>
    <w:basedOn w:val="Normal"/>
    <w:rsid w:val="004C27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dos-campo">
    <w:name w:val="dados-campo"/>
    <w:basedOn w:val="Fontepargpadro"/>
    <w:rsid w:val="004C27D6"/>
  </w:style>
  <w:style w:type="character" w:customStyle="1" w:styleId="dados-valor">
    <w:name w:val="dados-valor"/>
    <w:basedOn w:val="Fontepargpadro"/>
    <w:rsid w:val="004C27D6"/>
  </w:style>
  <w:style w:type="paragraph" w:styleId="Partesuperior-zdoformulrio">
    <w:name w:val="HTML Top of Form"/>
    <w:basedOn w:val="Normal"/>
    <w:next w:val="Normal"/>
    <w:link w:val="Partesuperior-zdoformulrioChar"/>
    <w:hidden/>
    <w:uiPriority w:val="99"/>
    <w:semiHidden/>
    <w:unhideWhenUsed/>
    <w:rsid w:val="004C27D6"/>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27D6"/>
    <w:rPr>
      <w:rFonts w:ascii="Arial" w:eastAsia="Times New Roman" w:hAnsi="Arial" w:cs="Arial"/>
      <w:vanish/>
      <w:sz w:val="16"/>
      <w:szCs w:val="16"/>
      <w:lang w:eastAsia="pt-BR"/>
    </w:rPr>
  </w:style>
  <w:style w:type="character" w:customStyle="1" w:styleId="color-tone-2">
    <w:name w:val="color-tone-2"/>
    <w:basedOn w:val="Fontepargpadro"/>
    <w:rsid w:val="004C27D6"/>
  </w:style>
  <w:style w:type="character" w:customStyle="1" w:styleId="precoprincipal">
    <w:name w:val="precoprincipal"/>
    <w:basedOn w:val="Fontepargpadro"/>
    <w:rsid w:val="004C27D6"/>
  </w:style>
  <w:style w:type="character" w:customStyle="1" w:styleId="price">
    <w:name w:val="price"/>
    <w:basedOn w:val="Fontepargpadro"/>
    <w:rsid w:val="004C27D6"/>
  </w:style>
  <w:style w:type="paragraph" w:styleId="Parteinferiordoformulrio">
    <w:name w:val="HTML Bottom of Form"/>
    <w:basedOn w:val="Normal"/>
    <w:next w:val="Normal"/>
    <w:link w:val="ParteinferiordoformulrioChar"/>
    <w:hidden/>
    <w:uiPriority w:val="99"/>
    <w:semiHidden/>
    <w:unhideWhenUsed/>
    <w:rsid w:val="004C27D6"/>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4C27D6"/>
    <w:rPr>
      <w:rFonts w:ascii="Arial" w:eastAsia="Times New Roman" w:hAnsi="Arial" w:cs="Arial"/>
      <w:vanish/>
      <w:sz w:val="16"/>
      <w:szCs w:val="16"/>
      <w:lang w:eastAsia="pt-BR"/>
    </w:rPr>
  </w:style>
  <w:style w:type="paragraph" w:styleId="PargrafodaLista">
    <w:name w:val="List Paragraph"/>
    <w:basedOn w:val="Normal"/>
    <w:uiPriority w:val="34"/>
    <w:qFormat/>
    <w:rsid w:val="00B80929"/>
    <w:pPr>
      <w:ind w:left="720"/>
      <w:contextualSpacing/>
    </w:pPr>
  </w:style>
  <w:style w:type="character" w:customStyle="1" w:styleId="Ttulo1Char">
    <w:name w:val="Título 1 Char"/>
    <w:basedOn w:val="Fontepargpadro"/>
    <w:link w:val="Ttulo1"/>
    <w:uiPriority w:val="9"/>
    <w:rsid w:val="00112A78"/>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semiHidden/>
    <w:unhideWhenUsed/>
    <w:rsid w:val="00AD03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92540">
      <w:bodyDiv w:val="1"/>
      <w:marLeft w:val="0"/>
      <w:marRight w:val="0"/>
      <w:marTop w:val="0"/>
      <w:marBottom w:val="0"/>
      <w:divBdr>
        <w:top w:val="none" w:sz="0" w:space="0" w:color="auto"/>
        <w:left w:val="none" w:sz="0" w:space="0" w:color="auto"/>
        <w:bottom w:val="none" w:sz="0" w:space="0" w:color="auto"/>
        <w:right w:val="none" w:sz="0" w:space="0" w:color="auto"/>
      </w:divBdr>
      <w:divsChild>
        <w:div w:id="567039710">
          <w:marLeft w:val="547"/>
          <w:marRight w:val="0"/>
          <w:marTop w:val="125"/>
          <w:marBottom w:val="0"/>
          <w:divBdr>
            <w:top w:val="none" w:sz="0" w:space="0" w:color="auto"/>
            <w:left w:val="none" w:sz="0" w:space="0" w:color="auto"/>
            <w:bottom w:val="none" w:sz="0" w:space="0" w:color="auto"/>
            <w:right w:val="none" w:sz="0" w:space="0" w:color="auto"/>
          </w:divBdr>
        </w:div>
      </w:divsChild>
    </w:div>
    <w:div w:id="1024745702">
      <w:bodyDiv w:val="1"/>
      <w:marLeft w:val="0"/>
      <w:marRight w:val="0"/>
      <w:marTop w:val="0"/>
      <w:marBottom w:val="0"/>
      <w:divBdr>
        <w:top w:val="none" w:sz="0" w:space="0" w:color="auto"/>
        <w:left w:val="none" w:sz="0" w:space="0" w:color="auto"/>
        <w:bottom w:val="none" w:sz="0" w:space="0" w:color="auto"/>
        <w:right w:val="none" w:sz="0" w:space="0" w:color="auto"/>
      </w:divBdr>
    </w:div>
    <w:div w:id="1191142801">
      <w:bodyDiv w:val="1"/>
      <w:marLeft w:val="0"/>
      <w:marRight w:val="0"/>
      <w:marTop w:val="0"/>
      <w:marBottom w:val="0"/>
      <w:divBdr>
        <w:top w:val="none" w:sz="0" w:space="0" w:color="auto"/>
        <w:left w:val="none" w:sz="0" w:space="0" w:color="auto"/>
        <w:bottom w:val="none" w:sz="0" w:space="0" w:color="auto"/>
        <w:right w:val="none" w:sz="0" w:space="0" w:color="auto"/>
      </w:divBdr>
    </w:div>
    <w:div w:id="1248231167">
      <w:bodyDiv w:val="1"/>
      <w:marLeft w:val="0"/>
      <w:marRight w:val="0"/>
      <w:marTop w:val="0"/>
      <w:marBottom w:val="0"/>
      <w:divBdr>
        <w:top w:val="none" w:sz="0" w:space="0" w:color="auto"/>
        <w:left w:val="none" w:sz="0" w:space="0" w:color="auto"/>
        <w:bottom w:val="none" w:sz="0" w:space="0" w:color="auto"/>
        <w:right w:val="none" w:sz="0" w:space="0" w:color="auto"/>
      </w:divBdr>
      <w:divsChild>
        <w:div w:id="233009662">
          <w:marLeft w:val="0"/>
          <w:marRight w:val="0"/>
          <w:marTop w:val="0"/>
          <w:marBottom w:val="0"/>
          <w:divBdr>
            <w:top w:val="none" w:sz="0" w:space="0" w:color="auto"/>
            <w:left w:val="none" w:sz="0" w:space="0" w:color="auto"/>
            <w:bottom w:val="none" w:sz="0" w:space="0" w:color="auto"/>
            <w:right w:val="none" w:sz="0" w:space="0" w:color="auto"/>
          </w:divBdr>
          <w:divsChild>
            <w:div w:id="1233739006">
              <w:marLeft w:val="0"/>
              <w:marRight w:val="0"/>
              <w:marTop w:val="0"/>
              <w:marBottom w:val="0"/>
              <w:divBdr>
                <w:top w:val="none" w:sz="0" w:space="0" w:color="auto"/>
                <w:left w:val="none" w:sz="0" w:space="0" w:color="auto"/>
                <w:bottom w:val="none" w:sz="0" w:space="0" w:color="auto"/>
                <w:right w:val="none" w:sz="0" w:space="0" w:color="auto"/>
              </w:divBdr>
              <w:divsChild>
                <w:div w:id="661397671">
                  <w:marLeft w:val="0"/>
                  <w:marRight w:val="0"/>
                  <w:marTop w:val="0"/>
                  <w:marBottom w:val="225"/>
                  <w:divBdr>
                    <w:top w:val="none" w:sz="0" w:space="0" w:color="auto"/>
                    <w:left w:val="none" w:sz="0" w:space="0" w:color="auto"/>
                    <w:bottom w:val="none" w:sz="0" w:space="0" w:color="auto"/>
                    <w:right w:val="none" w:sz="0" w:space="0" w:color="auto"/>
                  </w:divBdr>
                  <w:divsChild>
                    <w:div w:id="1814325723">
                      <w:marLeft w:val="0"/>
                      <w:marRight w:val="0"/>
                      <w:marTop w:val="300"/>
                      <w:marBottom w:val="0"/>
                      <w:divBdr>
                        <w:top w:val="none" w:sz="0" w:space="0" w:color="auto"/>
                        <w:left w:val="none" w:sz="0" w:space="0" w:color="auto"/>
                        <w:bottom w:val="none" w:sz="0" w:space="0" w:color="auto"/>
                        <w:right w:val="none" w:sz="0" w:space="0" w:color="auto"/>
                      </w:divBdr>
                      <w:divsChild>
                        <w:div w:id="6792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659325">
      <w:bodyDiv w:val="1"/>
      <w:marLeft w:val="0"/>
      <w:marRight w:val="0"/>
      <w:marTop w:val="0"/>
      <w:marBottom w:val="0"/>
      <w:divBdr>
        <w:top w:val="none" w:sz="0" w:space="0" w:color="auto"/>
        <w:left w:val="none" w:sz="0" w:space="0" w:color="auto"/>
        <w:bottom w:val="none" w:sz="0" w:space="0" w:color="auto"/>
        <w:right w:val="none" w:sz="0" w:space="0" w:color="auto"/>
      </w:divBdr>
      <w:divsChild>
        <w:div w:id="1868134384">
          <w:marLeft w:val="547"/>
          <w:marRight w:val="0"/>
          <w:marTop w:val="154"/>
          <w:marBottom w:val="0"/>
          <w:divBdr>
            <w:top w:val="none" w:sz="0" w:space="0" w:color="auto"/>
            <w:left w:val="none" w:sz="0" w:space="0" w:color="auto"/>
            <w:bottom w:val="none" w:sz="0" w:space="0" w:color="auto"/>
            <w:right w:val="none" w:sz="0" w:space="0" w:color="auto"/>
          </w:divBdr>
        </w:div>
      </w:divsChild>
    </w:div>
    <w:div w:id="1485395942">
      <w:bodyDiv w:val="1"/>
      <w:marLeft w:val="0"/>
      <w:marRight w:val="0"/>
      <w:marTop w:val="0"/>
      <w:marBottom w:val="0"/>
      <w:divBdr>
        <w:top w:val="none" w:sz="0" w:space="0" w:color="auto"/>
        <w:left w:val="none" w:sz="0" w:space="0" w:color="auto"/>
        <w:bottom w:val="none" w:sz="0" w:space="0" w:color="auto"/>
        <w:right w:val="none" w:sz="0" w:space="0" w:color="auto"/>
      </w:divBdr>
    </w:div>
    <w:div w:id="1532104810">
      <w:bodyDiv w:val="1"/>
      <w:marLeft w:val="0"/>
      <w:marRight w:val="0"/>
      <w:marTop w:val="0"/>
      <w:marBottom w:val="0"/>
      <w:divBdr>
        <w:top w:val="none" w:sz="0" w:space="0" w:color="auto"/>
        <w:left w:val="none" w:sz="0" w:space="0" w:color="auto"/>
        <w:bottom w:val="none" w:sz="0" w:space="0" w:color="auto"/>
        <w:right w:val="none" w:sz="0" w:space="0" w:color="auto"/>
      </w:divBdr>
    </w:div>
    <w:div w:id="16979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hyperlink" Target="http://www.sciencedirect.com/science/journal/07365853"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EDC3ED-5C0F-4D12-BE1B-20E15B5B2B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pt-BR"/>
        </a:p>
      </dgm:t>
    </dgm:pt>
    <dgm:pt modelId="{A9B46A34-E7D5-40FB-81A5-73A8B5EC6901}">
      <dgm:prSet phldrT="[Texto]" custT="1"/>
      <dgm:spPr/>
      <dgm:t>
        <a:bodyPr/>
        <a:lstStyle/>
        <a:p>
          <a:r>
            <a:rPr lang="pt-BR" sz="1000">
              <a:latin typeface="Arial" panose="020B0604020202020204" pitchFamily="34" charset="0"/>
              <a:cs typeface="Arial" panose="020B0604020202020204" pitchFamily="34" charset="0"/>
            </a:rPr>
            <a:t>Universalidade</a:t>
          </a:r>
        </a:p>
      </dgm:t>
    </dgm:pt>
    <dgm:pt modelId="{0D32F941-4837-4418-9ED1-C5DFE515A269}" type="parTrans" cxnId="{4A59A378-3531-4D75-87DF-8C5D6A44A8E4}">
      <dgm:prSet/>
      <dgm:spPr/>
      <dgm:t>
        <a:bodyPr/>
        <a:lstStyle/>
        <a:p>
          <a:endParaRPr lang="pt-BR"/>
        </a:p>
      </dgm:t>
    </dgm:pt>
    <dgm:pt modelId="{2377C968-972C-4DF7-BC95-2ACE93064E7F}" type="sibTrans" cxnId="{4A59A378-3531-4D75-87DF-8C5D6A44A8E4}">
      <dgm:prSet/>
      <dgm:spPr/>
      <dgm:t>
        <a:bodyPr/>
        <a:lstStyle/>
        <a:p>
          <a:endParaRPr lang="pt-BR"/>
        </a:p>
      </dgm:t>
    </dgm:pt>
    <dgm:pt modelId="{CB93F1BA-D36E-495E-94F4-151E717EBD7B}">
      <dgm:prSet phldrT="[Texto]" custT="1"/>
      <dgm:spPr/>
      <dgm:t>
        <a:bodyPr/>
        <a:lstStyle/>
        <a:p>
          <a:pPr algn="just"/>
          <a:r>
            <a:rPr lang="pt-BR" sz="1000">
              <a:latin typeface="Arial" panose="020B0604020202020204" pitchFamily="34" charset="0"/>
              <a:cs typeface="Arial" panose="020B0604020202020204" pitchFamily="34" charset="0"/>
            </a:rPr>
            <a:t>nacional, multi-banco, multi-bandeira, multi-operadora, multi-comprador, com tecnologia que permita massificação</a:t>
          </a:r>
        </a:p>
      </dgm:t>
    </dgm:pt>
    <dgm:pt modelId="{BE64E5EB-3042-4EC1-9CEB-33BA76F320F6}" type="parTrans" cxnId="{B990941D-BA8C-4C6F-8DD5-672F120E139D}">
      <dgm:prSet/>
      <dgm:spPr/>
      <dgm:t>
        <a:bodyPr/>
        <a:lstStyle/>
        <a:p>
          <a:endParaRPr lang="pt-BR"/>
        </a:p>
      </dgm:t>
    </dgm:pt>
    <dgm:pt modelId="{3E431B18-B250-45FC-855A-B2381D8DD8EB}" type="sibTrans" cxnId="{B990941D-BA8C-4C6F-8DD5-672F120E139D}">
      <dgm:prSet/>
      <dgm:spPr/>
      <dgm:t>
        <a:bodyPr/>
        <a:lstStyle/>
        <a:p>
          <a:endParaRPr lang="pt-BR"/>
        </a:p>
      </dgm:t>
    </dgm:pt>
    <dgm:pt modelId="{F2F228E9-192F-416F-9554-15754EC95F15}">
      <dgm:prSet phldrT="[Texto]" custT="1"/>
      <dgm:spPr/>
      <dgm:t>
        <a:bodyPr/>
        <a:lstStyle/>
        <a:p>
          <a:r>
            <a:rPr lang="pt-BR" sz="1300"/>
            <a:t> </a:t>
          </a:r>
          <a:r>
            <a:rPr lang="pt-BR" sz="1000">
              <a:latin typeface="Arial" panose="020B0604020202020204" pitchFamily="34" charset="0"/>
              <a:cs typeface="Arial" panose="020B0604020202020204" pitchFamily="34" charset="0"/>
            </a:rPr>
            <a:t>Instantaneidade</a:t>
          </a:r>
        </a:p>
      </dgm:t>
    </dgm:pt>
    <dgm:pt modelId="{F1194FE2-1E39-4BFA-BA36-0F36EE5D607C}" type="parTrans" cxnId="{8558D08E-CC07-4114-9697-7892E50FC012}">
      <dgm:prSet/>
      <dgm:spPr/>
      <dgm:t>
        <a:bodyPr/>
        <a:lstStyle/>
        <a:p>
          <a:endParaRPr lang="pt-BR"/>
        </a:p>
      </dgm:t>
    </dgm:pt>
    <dgm:pt modelId="{FF65426C-016A-462B-8D36-0BBA552B9022}" type="sibTrans" cxnId="{8558D08E-CC07-4114-9697-7892E50FC012}">
      <dgm:prSet/>
      <dgm:spPr/>
      <dgm:t>
        <a:bodyPr/>
        <a:lstStyle/>
        <a:p>
          <a:endParaRPr lang="pt-BR"/>
        </a:p>
      </dgm:t>
    </dgm:pt>
    <dgm:pt modelId="{FB4E345D-FE73-425B-A613-B9B72D093FA3}">
      <dgm:prSet phldrT="[Texto]" custT="1"/>
      <dgm:spPr/>
      <dgm:t>
        <a:bodyPr/>
        <a:lstStyle/>
        <a:p>
          <a:r>
            <a:rPr lang="pt-BR" sz="1000">
              <a:latin typeface="Arial" panose="020B0604020202020204" pitchFamily="34" charset="0"/>
              <a:cs typeface="Arial" panose="020B0604020202020204" pitchFamily="34" charset="0"/>
            </a:rPr>
            <a:t>produtos simples e rápidos, 7 dias por semana, 24 horas por dia</a:t>
          </a:r>
        </a:p>
      </dgm:t>
    </dgm:pt>
    <dgm:pt modelId="{5A61B89E-ED7C-4DA8-957D-7CA7D972F00E}" type="parTrans" cxnId="{ECA4BE71-25DB-41C2-BE70-F6BE014772FF}">
      <dgm:prSet/>
      <dgm:spPr/>
      <dgm:t>
        <a:bodyPr/>
        <a:lstStyle/>
        <a:p>
          <a:endParaRPr lang="pt-BR"/>
        </a:p>
      </dgm:t>
    </dgm:pt>
    <dgm:pt modelId="{41F565AF-3E16-450B-958C-4B3CE50DF070}" type="sibTrans" cxnId="{ECA4BE71-25DB-41C2-BE70-F6BE014772FF}">
      <dgm:prSet/>
      <dgm:spPr/>
      <dgm:t>
        <a:bodyPr/>
        <a:lstStyle/>
        <a:p>
          <a:endParaRPr lang="pt-BR"/>
        </a:p>
      </dgm:t>
    </dgm:pt>
    <dgm:pt modelId="{859CD53D-C308-4D40-AC3C-C97F98702368}">
      <dgm:prSet phldrT="[Texto]" custT="1"/>
      <dgm:spPr/>
      <dgm:t>
        <a:bodyPr/>
        <a:lstStyle/>
        <a:p>
          <a:r>
            <a:rPr lang="pt-BR" sz="1000">
              <a:latin typeface="Arial" panose="020B0604020202020204" pitchFamily="34" charset="0"/>
              <a:cs typeface="Arial" panose="020B0604020202020204" pitchFamily="34" charset="0"/>
            </a:rPr>
            <a:t>Inclusão social </a:t>
          </a:r>
        </a:p>
      </dgm:t>
    </dgm:pt>
    <dgm:pt modelId="{DB4CF2D9-8295-498B-85A1-18C6D0AAD77B}" type="parTrans" cxnId="{144C72D4-E2B2-47D4-9452-9B7A0D827777}">
      <dgm:prSet/>
      <dgm:spPr/>
      <dgm:t>
        <a:bodyPr/>
        <a:lstStyle/>
        <a:p>
          <a:endParaRPr lang="pt-BR"/>
        </a:p>
      </dgm:t>
    </dgm:pt>
    <dgm:pt modelId="{04C505BE-5E21-42AC-8281-50FBCD2F4076}" type="sibTrans" cxnId="{144C72D4-E2B2-47D4-9452-9B7A0D827777}">
      <dgm:prSet/>
      <dgm:spPr/>
      <dgm:t>
        <a:bodyPr/>
        <a:lstStyle/>
        <a:p>
          <a:endParaRPr lang="pt-BR"/>
        </a:p>
      </dgm:t>
    </dgm:pt>
    <dgm:pt modelId="{E4508CC2-FE95-45D8-9757-1B7375D60857}">
      <dgm:prSet phldrT="[Texto]" custT="1"/>
      <dgm:spPr/>
      <dgm:t>
        <a:bodyPr/>
        <a:lstStyle/>
        <a:p>
          <a:r>
            <a:rPr lang="pt-BR" sz="1000">
              <a:latin typeface="Arial" panose="020B0604020202020204" pitchFamily="34" charset="0"/>
              <a:cs typeface="Arial" panose="020B0604020202020204" pitchFamily="34" charset="0"/>
            </a:rPr>
            <a:t>inclusão e suporte de bancarização de público que não possui acesso ao sistema financeiro básico</a:t>
          </a:r>
        </a:p>
      </dgm:t>
    </dgm:pt>
    <dgm:pt modelId="{086AC072-74EE-40F1-B97E-F657FD9839F8}" type="parTrans" cxnId="{EB22860D-32F0-4E49-B25C-6C47ACFDFC90}">
      <dgm:prSet/>
      <dgm:spPr/>
      <dgm:t>
        <a:bodyPr/>
        <a:lstStyle/>
        <a:p>
          <a:endParaRPr lang="pt-BR"/>
        </a:p>
      </dgm:t>
    </dgm:pt>
    <dgm:pt modelId="{6B36B1F7-0B7A-4461-8F38-6E8B4F90768F}" type="sibTrans" cxnId="{EB22860D-32F0-4E49-B25C-6C47ACFDFC90}">
      <dgm:prSet/>
      <dgm:spPr/>
      <dgm:t>
        <a:bodyPr/>
        <a:lstStyle/>
        <a:p>
          <a:endParaRPr lang="pt-BR"/>
        </a:p>
      </dgm:t>
    </dgm:pt>
    <dgm:pt modelId="{59F01B60-B88D-4C4A-8E1C-9CDB675C77AD}">
      <dgm:prSet phldrT="[Texto]" custT="1"/>
      <dgm:spPr/>
      <dgm:t>
        <a:bodyPr/>
        <a:lstStyle/>
        <a:p>
          <a:r>
            <a:rPr lang="pt-BR" sz="1000">
              <a:latin typeface="Arial" panose="020B0604020202020204" pitchFamily="34" charset="0"/>
              <a:cs typeface="Arial" panose="020B0604020202020204" pitchFamily="34" charset="0"/>
            </a:rPr>
            <a:t>Fácil adoção</a:t>
          </a:r>
        </a:p>
      </dgm:t>
    </dgm:pt>
    <dgm:pt modelId="{DE865E02-F8D6-4367-A384-F415D4BC2B5A}" type="parTrans" cxnId="{6FCA5338-B0D2-4CBA-B0B0-E92AC1EABA62}">
      <dgm:prSet/>
      <dgm:spPr/>
      <dgm:t>
        <a:bodyPr/>
        <a:lstStyle/>
        <a:p>
          <a:endParaRPr lang="pt-BR"/>
        </a:p>
      </dgm:t>
    </dgm:pt>
    <dgm:pt modelId="{F2C31AC3-A94E-4358-8196-651B19922DA2}" type="sibTrans" cxnId="{6FCA5338-B0D2-4CBA-B0B0-E92AC1EABA62}">
      <dgm:prSet/>
      <dgm:spPr/>
      <dgm:t>
        <a:bodyPr/>
        <a:lstStyle/>
        <a:p>
          <a:endParaRPr lang="pt-BR"/>
        </a:p>
      </dgm:t>
    </dgm:pt>
    <dgm:pt modelId="{E94B022A-968C-4E42-92AD-A4C9ADF92CB7}">
      <dgm:prSet phldrT="[Texto]" custT="1"/>
      <dgm:spPr/>
      <dgm:t>
        <a:bodyPr/>
        <a:lstStyle/>
        <a:p>
          <a:pPr algn="just"/>
          <a:r>
            <a:rPr lang="pt-BR" sz="1000">
              <a:latin typeface="Arial" panose="020B0604020202020204" pitchFamily="34" charset="0"/>
              <a:cs typeface="Arial" panose="020B0604020202020204" pitchFamily="34" charset="0"/>
            </a:rPr>
            <a:t>adequação à cultura local, realidade dos estabelecimentos comerciais e ao perfil do usuário, facilitando o seu uso]</a:t>
          </a:r>
        </a:p>
      </dgm:t>
    </dgm:pt>
    <dgm:pt modelId="{4A2F649F-B55B-49E7-BCC3-E528E0A914BE}" type="parTrans" cxnId="{6C2077DD-F76E-4330-9577-19C0A83CDC6D}">
      <dgm:prSet/>
      <dgm:spPr/>
      <dgm:t>
        <a:bodyPr/>
        <a:lstStyle/>
        <a:p>
          <a:endParaRPr lang="pt-BR"/>
        </a:p>
      </dgm:t>
    </dgm:pt>
    <dgm:pt modelId="{8BA9DDB5-F77E-4506-8CDF-8689B7857FC5}" type="sibTrans" cxnId="{6C2077DD-F76E-4330-9577-19C0A83CDC6D}">
      <dgm:prSet/>
      <dgm:spPr/>
      <dgm:t>
        <a:bodyPr/>
        <a:lstStyle/>
        <a:p>
          <a:endParaRPr lang="pt-BR"/>
        </a:p>
      </dgm:t>
    </dgm:pt>
    <dgm:pt modelId="{F994D9AA-EEAE-43C6-95C0-3C85CD7CA41C}">
      <dgm:prSet phldrT="[Texto]" custT="1"/>
      <dgm:spPr/>
      <dgm:t>
        <a:bodyPr/>
        <a:lstStyle/>
        <a:p>
          <a:r>
            <a:rPr lang="pt-BR" sz="1000">
              <a:latin typeface="Arial" panose="020B0604020202020204" pitchFamily="34" charset="0"/>
              <a:cs typeface="Arial" panose="020B0604020202020204" pitchFamily="34" charset="0"/>
            </a:rPr>
            <a:t>Rápida implantação</a:t>
          </a:r>
        </a:p>
      </dgm:t>
    </dgm:pt>
    <dgm:pt modelId="{9D13C548-9451-40BB-ADCD-9DA58CD60E8D}" type="parTrans" cxnId="{84511256-3764-4AD7-852E-4B41F826527B}">
      <dgm:prSet/>
      <dgm:spPr/>
      <dgm:t>
        <a:bodyPr/>
        <a:lstStyle/>
        <a:p>
          <a:endParaRPr lang="pt-BR"/>
        </a:p>
      </dgm:t>
    </dgm:pt>
    <dgm:pt modelId="{1C3BEB8C-F6E4-4436-AA5A-39C8F4DF5147}" type="sibTrans" cxnId="{84511256-3764-4AD7-852E-4B41F826527B}">
      <dgm:prSet/>
      <dgm:spPr/>
      <dgm:t>
        <a:bodyPr/>
        <a:lstStyle/>
        <a:p>
          <a:endParaRPr lang="pt-BR"/>
        </a:p>
      </dgm:t>
    </dgm:pt>
    <dgm:pt modelId="{3E8C1363-9C8E-4BF6-830C-89DE03132DBB}">
      <dgm:prSet phldrT="[Texto]" custT="1"/>
      <dgm:spPr/>
      <dgm:t>
        <a:bodyPr/>
        <a:lstStyle/>
        <a:p>
          <a:pPr algn="just"/>
          <a:r>
            <a:rPr lang="pt-BR" sz="1000">
              <a:latin typeface="Arial" panose="020B0604020202020204" pitchFamily="34" charset="0"/>
              <a:cs typeface="Arial" panose="020B0604020202020204" pitchFamily="34" charset="0"/>
            </a:rPr>
            <a:t>disponibilidade no curto prazo, integração aos meios de pagamento brasileiro já existente</a:t>
          </a:r>
        </a:p>
      </dgm:t>
    </dgm:pt>
    <dgm:pt modelId="{3D5A6CC3-5E87-47DA-9DFA-BE31DE748478}" type="parTrans" cxnId="{EF78119D-2D96-4684-B2C6-825F6AFC58C1}">
      <dgm:prSet/>
      <dgm:spPr/>
      <dgm:t>
        <a:bodyPr/>
        <a:lstStyle/>
        <a:p>
          <a:endParaRPr lang="pt-BR"/>
        </a:p>
      </dgm:t>
    </dgm:pt>
    <dgm:pt modelId="{41DEE1F4-E581-489B-BA0C-3164137C281E}" type="sibTrans" cxnId="{EF78119D-2D96-4684-B2C6-825F6AFC58C1}">
      <dgm:prSet/>
      <dgm:spPr/>
      <dgm:t>
        <a:bodyPr/>
        <a:lstStyle/>
        <a:p>
          <a:endParaRPr lang="pt-BR"/>
        </a:p>
      </dgm:t>
    </dgm:pt>
    <dgm:pt modelId="{69650585-E623-47BE-B1A7-3AD2EB2D4367}" type="pres">
      <dgm:prSet presAssocID="{02EDC3ED-5C0F-4D12-BE1B-20E15B5B2B80}" presName="Name0" presStyleCnt="0">
        <dgm:presLayoutVars>
          <dgm:dir/>
          <dgm:animLvl val="lvl"/>
          <dgm:resizeHandles val="exact"/>
        </dgm:presLayoutVars>
      </dgm:prSet>
      <dgm:spPr/>
    </dgm:pt>
    <dgm:pt modelId="{A7DA5697-1ABC-494E-98DD-5AE51B433D16}" type="pres">
      <dgm:prSet presAssocID="{A9B46A34-E7D5-40FB-81A5-73A8B5EC6901}" presName="linNode" presStyleCnt="0"/>
      <dgm:spPr/>
    </dgm:pt>
    <dgm:pt modelId="{A883FBA5-0871-41AD-8038-0D8D44E790E4}" type="pres">
      <dgm:prSet presAssocID="{A9B46A34-E7D5-40FB-81A5-73A8B5EC6901}" presName="parentText" presStyleLbl="node1" presStyleIdx="0" presStyleCnt="5" custLinFactNeighborX="0" custLinFactNeighborY="-229">
        <dgm:presLayoutVars>
          <dgm:chMax val="1"/>
          <dgm:bulletEnabled val="1"/>
        </dgm:presLayoutVars>
      </dgm:prSet>
      <dgm:spPr/>
    </dgm:pt>
    <dgm:pt modelId="{380064A7-BECF-48C5-99F1-7804B9DD152B}" type="pres">
      <dgm:prSet presAssocID="{A9B46A34-E7D5-40FB-81A5-73A8B5EC6901}" presName="descendantText" presStyleLbl="alignAccFollowNode1" presStyleIdx="0" presStyleCnt="5" custLinFactNeighborX="0" custLinFactNeighborY="2183">
        <dgm:presLayoutVars>
          <dgm:bulletEnabled val="1"/>
        </dgm:presLayoutVars>
      </dgm:prSet>
      <dgm:spPr/>
    </dgm:pt>
    <dgm:pt modelId="{7DC2144B-3E04-4EA1-B9D2-3C3AC3B38D13}" type="pres">
      <dgm:prSet presAssocID="{2377C968-972C-4DF7-BC95-2ACE93064E7F}" presName="sp" presStyleCnt="0"/>
      <dgm:spPr/>
    </dgm:pt>
    <dgm:pt modelId="{7A981931-3946-426B-A810-822D74B74C38}" type="pres">
      <dgm:prSet presAssocID="{F2F228E9-192F-416F-9554-15754EC95F15}" presName="linNode" presStyleCnt="0"/>
      <dgm:spPr/>
    </dgm:pt>
    <dgm:pt modelId="{8477AA10-5912-4EF0-B9F2-96D55C400417}" type="pres">
      <dgm:prSet presAssocID="{F2F228E9-192F-416F-9554-15754EC95F15}" presName="parentText" presStyleLbl="node1" presStyleIdx="1" presStyleCnt="5" custLinFactNeighborX="305" custLinFactNeighborY="1747">
        <dgm:presLayoutVars>
          <dgm:chMax val="1"/>
          <dgm:bulletEnabled val="1"/>
        </dgm:presLayoutVars>
      </dgm:prSet>
      <dgm:spPr/>
    </dgm:pt>
    <dgm:pt modelId="{F94BCB08-EE83-4265-BDB7-63EB86B2D025}" type="pres">
      <dgm:prSet presAssocID="{F2F228E9-192F-416F-9554-15754EC95F15}" presName="descendantText" presStyleLbl="alignAccFollowNode1" presStyleIdx="1" presStyleCnt="5">
        <dgm:presLayoutVars>
          <dgm:bulletEnabled val="1"/>
        </dgm:presLayoutVars>
      </dgm:prSet>
      <dgm:spPr/>
    </dgm:pt>
    <dgm:pt modelId="{AF27EDD9-062D-4B2E-972E-04FFB3EFBDE4}" type="pres">
      <dgm:prSet presAssocID="{FF65426C-016A-462B-8D36-0BBA552B9022}" presName="sp" presStyleCnt="0"/>
      <dgm:spPr/>
    </dgm:pt>
    <dgm:pt modelId="{8DE722A3-2253-4DE9-8DEC-E9B9274B3A54}" type="pres">
      <dgm:prSet presAssocID="{859CD53D-C308-4D40-AC3C-C97F98702368}" presName="linNode" presStyleCnt="0"/>
      <dgm:spPr/>
    </dgm:pt>
    <dgm:pt modelId="{BD51BB9B-5016-4394-A24A-1A544CC07CFD}" type="pres">
      <dgm:prSet presAssocID="{859CD53D-C308-4D40-AC3C-C97F98702368}" presName="parentText" presStyleLbl="node1" presStyleIdx="2" presStyleCnt="5">
        <dgm:presLayoutVars>
          <dgm:chMax val="1"/>
          <dgm:bulletEnabled val="1"/>
        </dgm:presLayoutVars>
      </dgm:prSet>
      <dgm:spPr/>
    </dgm:pt>
    <dgm:pt modelId="{960A586A-6C02-4929-98A8-46AEDF93CEA7}" type="pres">
      <dgm:prSet presAssocID="{859CD53D-C308-4D40-AC3C-C97F98702368}" presName="descendantText" presStyleLbl="alignAccFollowNode1" presStyleIdx="2" presStyleCnt="5">
        <dgm:presLayoutVars>
          <dgm:bulletEnabled val="1"/>
        </dgm:presLayoutVars>
      </dgm:prSet>
      <dgm:spPr/>
    </dgm:pt>
    <dgm:pt modelId="{D07ECBAE-DC54-402B-B959-21FB627EDDD2}" type="pres">
      <dgm:prSet presAssocID="{04C505BE-5E21-42AC-8281-50FBCD2F4076}" presName="sp" presStyleCnt="0"/>
      <dgm:spPr/>
    </dgm:pt>
    <dgm:pt modelId="{CC4C6763-148C-45A8-A9DF-EC59D12D0CB5}" type="pres">
      <dgm:prSet presAssocID="{59F01B60-B88D-4C4A-8E1C-9CDB675C77AD}" presName="linNode" presStyleCnt="0"/>
      <dgm:spPr/>
    </dgm:pt>
    <dgm:pt modelId="{4C0109F6-48D5-49AE-9DE7-D87C4849C4C9}" type="pres">
      <dgm:prSet presAssocID="{59F01B60-B88D-4C4A-8E1C-9CDB675C77AD}" presName="parentText" presStyleLbl="node1" presStyleIdx="3" presStyleCnt="5">
        <dgm:presLayoutVars>
          <dgm:chMax val="1"/>
          <dgm:bulletEnabled val="1"/>
        </dgm:presLayoutVars>
      </dgm:prSet>
      <dgm:spPr/>
    </dgm:pt>
    <dgm:pt modelId="{651FFBD5-E6CE-46CD-A6FF-A1089BBBB6B7}" type="pres">
      <dgm:prSet presAssocID="{59F01B60-B88D-4C4A-8E1C-9CDB675C77AD}" presName="descendantText" presStyleLbl="alignAccFollowNode1" presStyleIdx="3" presStyleCnt="5">
        <dgm:presLayoutVars>
          <dgm:bulletEnabled val="1"/>
        </dgm:presLayoutVars>
      </dgm:prSet>
      <dgm:spPr/>
    </dgm:pt>
    <dgm:pt modelId="{DA27E42C-73A9-423B-BD82-0DA64DB1208C}" type="pres">
      <dgm:prSet presAssocID="{F2C31AC3-A94E-4358-8196-651B19922DA2}" presName="sp" presStyleCnt="0"/>
      <dgm:spPr/>
    </dgm:pt>
    <dgm:pt modelId="{81237B5D-5347-40B5-BB75-57D9F58919F6}" type="pres">
      <dgm:prSet presAssocID="{F994D9AA-EEAE-43C6-95C0-3C85CD7CA41C}" presName="linNode" presStyleCnt="0"/>
      <dgm:spPr/>
    </dgm:pt>
    <dgm:pt modelId="{6DB7A56C-1090-4EA5-B399-40C09D779E05}" type="pres">
      <dgm:prSet presAssocID="{F994D9AA-EEAE-43C6-95C0-3C85CD7CA41C}" presName="parentText" presStyleLbl="node1" presStyleIdx="4" presStyleCnt="5">
        <dgm:presLayoutVars>
          <dgm:chMax val="1"/>
          <dgm:bulletEnabled val="1"/>
        </dgm:presLayoutVars>
      </dgm:prSet>
      <dgm:spPr/>
    </dgm:pt>
    <dgm:pt modelId="{DF261D57-9757-4565-BBDB-2B04D5716372}" type="pres">
      <dgm:prSet presAssocID="{F994D9AA-EEAE-43C6-95C0-3C85CD7CA41C}" presName="descendantText" presStyleLbl="alignAccFollowNode1" presStyleIdx="4" presStyleCnt="5">
        <dgm:presLayoutVars>
          <dgm:bulletEnabled val="1"/>
        </dgm:presLayoutVars>
      </dgm:prSet>
      <dgm:spPr/>
    </dgm:pt>
  </dgm:ptLst>
  <dgm:cxnLst>
    <dgm:cxn modelId="{C8124B08-FF10-49D2-880F-C890945FBFDB}" type="presOf" srcId="{E94B022A-968C-4E42-92AD-A4C9ADF92CB7}" destId="{651FFBD5-E6CE-46CD-A6FF-A1089BBBB6B7}" srcOrd="0" destOrd="0" presId="urn:microsoft.com/office/officeart/2005/8/layout/vList5"/>
    <dgm:cxn modelId="{EB22860D-32F0-4E49-B25C-6C47ACFDFC90}" srcId="{859CD53D-C308-4D40-AC3C-C97F98702368}" destId="{E4508CC2-FE95-45D8-9757-1B7375D60857}" srcOrd="0" destOrd="0" parTransId="{086AC072-74EE-40F1-B97E-F657FD9839F8}" sibTransId="{6B36B1F7-0B7A-4461-8F38-6E8B4F90768F}"/>
    <dgm:cxn modelId="{B990941D-BA8C-4C6F-8DD5-672F120E139D}" srcId="{A9B46A34-E7D5-40FB-81A5-73A8B5EC6901}" destId="{CB93F1BA-D36E-495E-94F4-151E717EBD7B}" srcOrd="0" destOrd="0" parTransId="{BE64E5EB-3042-4EC1-9CEB-33BA76F320F6}" sibTransId="{3E431B18-B250-45FC-855A-B2381D8DD8EB}"/>
    <dgm:cxn modelId="{5391412B-A20D-4478-961F-153D7CC91397}" type="presOf" srcId="{F2F228E9-192F-416F-9554-15754EC95F15}" destId="{8477AA10-5912-4EF0-B9F2-96D55C400417}" srcOrd="0" destOrd="0" presId="urn:microsoft.com/office/officeart/2005/8/layout/vList5"/>
    <dgm:cxn modelId="{6FCA5338-B0D2-4CBA-B0B0-E92AC1EABA62}" srcId="{02EDC3ED-5C0F-4D12-BE1B-20E15B5B2B80}" destId="{59F01B60-B88D-4C4A-8E1C-9CDB675C77AD}" srcOrd="3" destOrd="0" parTransId="{DE865E02-F8D6-4367-A384-F415D4BC2B5A}" sibTransId="{F2C31AC3-A94E-4358-8196-651B19922DA2}"/>
    <dgm:cxn modelId="{10FA7F3D-4F7E-4D0F-9E94-55F204134A5F}" type="presOf" srcId="{3E8C1363-9C8E-4BF6-830C-89DE03132DBB}" destId="{DF261D57-9757-4565-BBDB-2B04D5716372}" srcOrd="0" destOrd="0" presId="urn:microsoft.com/office/officeart/2005/8/layout/vList5"/>
    <dgm:cxn modelId="{ECA4BE71-25DB-41C2-BE70-F6BE014772FF}" srcId="{F2F228E9-192F-416F-9554-15754EC95F15}" destId="{FB4E345D-FE73-425B-A613-B9B72D093FA3}" srcOrd="0" destOrd="0" parTransId="{5A61B89E-ED7C-4DA8-957D-7CA7D972F00E}" sibTransId="{41F565AF-3E16-450B-958C-4B3CE50DF070}"/>
    <dgm:cxn modelId="{04E17574-E32D-44AF-B203-D9E9B7A5176F}" type="presOf" srcId="{A9B46A34-E7D5-40FB-81A5-73A8B5EC6901}" destId="{A883FBA5-0871-41AD-8038-0D8D44E790E4}" srcOrd="0" destOrd="0" presId="urn:microsoft.com/office/officeart/2005/8/layout/vList5"/>
    <dgm:cxn modelId="{84511256-3764-4AD7-852E-4B41F826527B}" srcId="{02EDC3ED-5C0F-4D12-BE1B-20E15B5B2B80}" destId="{F994D9AA-EEAE-43C6-95C0-3C85CD7CA41C}" srcOrd="4" destOrd="0" parTransId="{9D13C548-9451-40BB-ADCD-9DA58CD60E8D}" sibTransId="{1C3BEB8C-F6E4-4436-AA5A-39C8F4DF5147}"/>
    <dgm:cxn modelId="{4A59A378-3531-4D75-87DF-8C5D6A44A8E4}" srcId="{02EDC3ED-5C0F-4D12-BE1B-20E15B5B2B80}" destId="{A9B46A34-E7D5-40FB-81A5-73A8B5EC6901}" srcOrd="0" destOrd="0" parTransId="{0D32F941-4837-4418-9ED1-C5DFE515A269}" sibTransId="{2377C968-972C-4DF7-BC95-2ACE93064E7F}"/>
    <dgm:cxn modelId="{B7C6597E-FC7F-4B1B-A9E4-ACE125E0C630}" type="presOf" srcId="{CB93F1BA-D36E-495E-94F4-151E717EBD7B}" destId="{380064A7-BECF-48C5-99F1-7804B9DD152B}" srcOrd="0" destOrd="0" presId="urn:microsoft.com/office/officeart/2005/8/layout/vList5"/>
    <dgm:cxn modelId="{8558D08E-CC07-4114-9697-7892E50FC012}" srcId="{02EDC3ED-5C0F-4D12-BE1B-20E15B5B2B80}" destId="{F2F228E9-192F-416F-9554-15754EC95F15}" srcOrd="1" destOrd="0" parTransId="{F1194FE2-1E39-4BFA-BA36-0F36EE5D607C}" sibTransId="{FF65426C-016A-462B-8D36-0BBA552B9022}"/>
    <dgm:cxn modelId="{22E00291-B519-4C2E-A95C-F3269E8D8962}" type="presOf" srcId="{F994D9AA-EEAE-43C6-95C0-3C85CD7CA41C}" destId="{6DB7A56C-1090-4EA5-B399-40C09D779E05}" srcOrd="0" destOrd="0" presId="urn:microsoft.com/office/officeart/2005/8/layout/vList5"/>
    <dgm:cxn modelId="{3D03D495-306D-4E9F-95E3-B00F631AE7DB}" type="presOf" srcId="{E4508CC2-FE95-45D8-9757-1B7375D60857}" destId="{960A586A-6C02-4929-98A8-46AEDF93CEA7}" srcOrd="0" destOrd="0" presId="urn:microsoft.com/office/officeart/2005/8/layout/vList5"/>
    <dgm:cxn modelId="{EF78119D-2D96-4684-B2C6-825F6AFC58C1}" srcId="{F994D9AA-EEAE-43C6-95C0-3C85CD7CA41C}" destId="{3E8C1363-9C8E-4BF6-830C-89DE03132DBB}" srcOrd="0" destOrd="0" parTransId="{3D5A6CC3-5E87-47DA-9DFA-BE31DE748478}" sibTransId="{41DEE1F4-E581-489B-BA0C-3164137C281E}"/>
    <dgm:cxn modelId="{8A3D9CA5-E8A5-4933-A364-1A7126D072A4}" type="presOf" srcId="{02EDC3ED-5C0F-4D12-BE1B-20E15B5B2B80}" destId="{69650585-E623-47BE-B1A7-3AD2EB2D4367}" srcOrd="0" destOrd="0" presId="urn:microsoft.com/office/officeart/2005/8/layout/vList5"/>
    <dgm:cxn modelId="{9B60EBBA-0A38-4D55-ABDC-1DC1BE38D963}" type="presOf" srcId="{859CD53D-C308-4D40-AC3C-C97F98702368}" destId="{BD51BB9B-5016-4394-A24A-1A544CC07CFD}" srcOrd="0" destOrd="0" presId="urn:microsoft.com/office/officeart/2005/8/layout/vList5"/>
    <dgm:cxn modelId="{144C72D4-E2B2-47D4-9452-9B7A0D827777}" srcId="{02EDC3ED-5C0F-4D12-BE1B-20E15B5B2B80}" destId="{859CD53D-C308-4D40-AC3C-C97F98702368}" srcOrd="2" destOrd="0" parTransId="{DB4CF2D9-8295-498B-85A1-18C6D0AAD77B}" sibTransId="{04C505BE-5E21-42AC-8281-50FBCD2F4076}"/>
    <dgm:cxn modelId="{6C2077DD-F76E-4330-9577-19C0A83CDC6D}" srcId="{59F01B60-B88D-4C4A-8E1C-9CDB675C77AD}" destId="{E94B022A-968C-4E42-92AD-A4C9ADF92CB7}" srcOrd="0" destOrd="0" parTransId="{4A2F649F-B55B-49E7-BCC3-E528E0A914BE}" sibTransId="{8BA9DDB5-F77E-4506-8CDF-8689B7857FC5}"/>
    <dgm:cxn modelId="{4CFEEFE4-10D9-4DDE-90BA-900822A3D7CF}" type="presOf" srcId="{FB4E345D-FE73-425B-A613-B9B72D093FA3}" destId="{F94BCB08-EE83-4265-BDB7-63EB86B2D025}" srcOrd="0" destOrd="0" presId="urn:microsoft.com/office/officeart/2005/8/layout/vList5"/>
    <dgm:cxn modelId="{39B082F8-0B3D-42CD-BDA2-EAE4A2F7ED8B}" type="presOf" srcId="{59F01B60-B88D-4C4A-8E1C-9CDB675C77AD}" destId="{4C0109F6-48D5-49AE-9DE7-D87C4849C4C9}" srcOrd="0" destOrd="0" presId="urn:microsoft.com/office/officeart/2005/8/layout/vList5"/>
    <dgm:cxn modelId="{51E0624F-E402-4B36-BA42-54A6DE5A945C}" type="presParOf" srcId="{69650585-E623-47BE-B1A7-3AD2EB2D4367}" destId="{A7DA5697-1ABC-494E-98DD-5AE51B433D16}" srcOrd="0" destOrd="0" presId="urn:microsoft.com/office/officeart/2005/8/layout/vList5"/>
    <dgm:cxn modelId="{7D67694E-937D-4E04-9DE9-ECD2E7268653}" type="presParOf" srcId="{A7DA5697-1ABC-494E-98DD-5AE51B433D16}" destId="{A883FBA5-0871-41AD-8038-0D8D44E790E4}" srcOrd="0" destOrd="0" presId="urn:microsoft.com/office/officeart/2005/8/layout/vList5"/>
    <dgm:cxn modelId="{11CCC086-58F6-4E31-BED8-BF8ED1F4047C}" type="presParOf" srcId="{A7DA5697-1ABC-494E-98DD-5AE51B433D16}" destId="{380064A7-BECF-48C5-99F1-7804B9DD152B}" srcOrd="1" destOrd="0" presId="urn:microsoft.com/office/officeart/2005/8/layout/vList5"/>
    <dgm:cxn modelId="{FBD8F95A-F154-47F8-8DF2-37DC5BF63D96}" type="presParOf" srcId="{69650585-E623-47BE-B1A7-3AD2EB2D4367}" destId="{7DC2144B-3E04-4EA1-B9D2-3C3AC3B38D13}" srcOrd="1" destOrd="0" presId="urn:microsoft.com/office/officeart/2005/8/layout/vList5"/>
    <dgm:cxn modelId="{BB8FE33F-1976-4D94-8D9F-6EDFDB77F51F}" type="presParOf" srcId="{69650585-E623-47BE-B1A7-3AD2EB2D4367}" destId="{7A981931-3946-426B-A810-822D74B74C38}" srcOrd="2" destOrd="0" presId="urn:microsoft.com/office/officeart/2005/8/layout/vList5"/>
    <dgm:cxn modelId="{D008BFED-B694-4BF1-B198-AF646BF697B1}" type="presParOf" srcId="{7A981931-3946-426B-A810-822D74B74C38}" destId="{8477AA10-5912-4EF0-B9F2-96D55C400417}" srcOrd="0" destOrd="0" presId="urn:microsoft.com/office/officeart/2005/8/layout/vList5"/>
    <dgm:cxn modelId="{E970032B-F441-4780-B402-237E64F6A792}" type="presParOf" srcId="{7A981931-3946-426B-A810-822D74B74C38}" destId="{F94BCB08-EE83-4265-BDB7-63EB86B2D025}" srcOrd="1" destOrd="0" presId="urn:microsoft.com/office/officeart/2005/8/layout/vList5"/>
    <dgm:cxn modelId="{80665317-9913-406F-9F90-98D6F3C48A6A}" type="presParOf" srcId="{69650585-E623-47BE-B1A7-3AD2EB2D4367}" destId="{AF27EDD9-062D-4B2E-972E-04FFB3EFBDE4}" srcOrd="3" destOrd="0" presId="urn:microsoft.com/office/officeart/2005/8/layout/vList5"/>
    <dgm:cxn modelId="{C418A4B2-3B73-46A0-B476-19CF27C6115F}" type="presParOf" srcId="{69650585-E623-47BE-B1A7-3AD2EB2D4367}" destId="{8DE722A3-2253-4DE9-8DEC-E9B9274B3A54}" srcOrd="4" destOrd="0" presId="urn:microsoft.com/office/officeart/2005/8/layout/vList5"/>
    <dgm:cxn modelId="{9934E340-EB11-4DA7-B672-752BE189CF10}" type="presParOf" srcId="{8DE722A3-2253-4DE9-8DEC-E9B9274B3A54}" destId="{BD51BB9B-5016-4394-A24A-1A544CC07CFD}" srcOrd="0" destOrd="0" presId="urn:microsoft.com/office/officeart/2005/8/layout/vList5"/>
    <dgm:cxn modelId="{8A15AA43-6F8D-429F-873A-FB2D292BADF9}" type="presParOf" srcId="{8DE722A3-2253-4DE9-8DEC-E9B9274B3A54}" destId="{960A586A-6C02-4929-98A8-46AEDF93CEA7}" srcOrd="1" destOrd="0" presId="urn:microsoft.com/office/officeart/2005/8/layout/vList5"/>
    <dgm:cxn modelId="{567C4F33-5C2C-41CD-BCF4-269AEF20E4C3}" type="presParOf" srcId="{69650585-E623-47BE-B1A7-3AD2EB2D4367}" destId="{D07ECBAE-DC54-402B-B959-21FB627EDDD2}" srcOrd="5" destOrd="0" presId="urn:microsoft.com/office/officeart/2005/8/layout/vList5"/>
    <dgm:cxn modelId="{53BC515C-D3D3-4733-BBD4-211944930FB6}" type="presParOf" srcId="{69650585-E623-47BE-B1A7-3AD2EB2D4367}" destId="{CC4C6763-148C-45A8-A9DF-EC59D12D0CB5}" srcOrd="6" destOrd="0" presId="urn:microsoft.com/office/officeart/2005/8/layout/vList5"/>
    <dgm:cxn modelId="{83BA09D0-18E9-4176-A833-355E85DACC3C}" type="presParOf" srcId="{CC4C6763-148C-45A8-A9DF-EC59D12D0CB5}" destId="{4C0109F6-48D5-49AE-9DE7-D87C4849C4C9}" srcOrd="0" destOrd="0" presId="urn:microsoft.com/office/officeart/2005/8/layout/vList5"/>
    <dgm:cxn modelId="{00E5B741-EB9C-4644-868A-7EAD41D70C7D}" type="presParOf" srcId="{CC4C6763-148C-45A8-A9DF-EC59D12D0CB5}" destId="{651FFBD5-E6CE-46CD-A6FF-A1089BBBB6B7}" srcOrd="1" destOrd="0" presId="urn:microsoft.com/office/officeart/2005/8/layout/vList5"/>
    <dgm:cxn modelId="{731E51B2-8EF6-4D0D-A0A4-41E38C91189C}" type="presParOf" srcId="{69650585-E623-47BE-B1A7-3AD2EB2D4367}" destId="{DA27E42C-73A9-423B-BD82-0DA64DB1208C}" srcOrd="7" destOrd="0" presId="urn:microsoft.com/office/officeart/2005/8/layout/vList5"/>
    <dgm:cxn modelId="{0D5D7C02-7F9E-48BB-BBFC-935E5459FC3A}" type="presParOf" srcId="{69650585-E623-47BE-B1A7-3AD2EB2D4367}" destId="{81237B5D-5347-40B5-BB75-57D9F58919F6}" srcOrd="8" destOrd="0" presId="urn:microsoft.com/office/officeart/2005/8/layout/vList5"/>
    <dgm:cxn modelId="{5008ABB8-EEEF-412D-8407-0BD1F302CCB4}" type="presParOf" srcId="{81237B5D-5347-40B5-BB75-57D9F58919F6}" destId="{6DB7A56C-1090-4EA5-B399-40C09D779E05}" srcOrd="0" destOrd="0" presId="urn:microsoft.com/office/officeart/2005/8/layout/vList5"/>
    <dgm:cxn modelId="{DC38607C-0F44-4F94-90CF-B2C6E031CCE8}" type="presParOf" srcId="{81237B5D-5347-40B5-BB75-57D9F58919F6}" destId="{DF261D57-9757-4565-BBDB-2B04D5716372}" srcOrd="1" destOrd="0"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0064A7-BECF-48C5-99F1-7804B9DD152B}">
      <dsp:nvSpPr>
        <dsp:cNvPr id="0" name=""/>
        <dsp:cNvSpPr/>
      </dsp:nvSpPr>
      <dsp:spPr>
        <a:xfrm rot="5400000">
          <a:off x="2768415" y="-1154745"/>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nacional, multi-banco, multi-bandeira, multi-operadora, multi-comprador, com tecnologia que permita massificação</a:t>
          </a:r>
        </a:p>
      </dsp:txBody>
      <dsp:txXfrm rot="-5400000">
        <a:off x="1560195" y="70914"/>
        <a:ext cx="2756241" cy="322361"/>
      </dsp:txXfrm>
    </dsp:sp>
    <dsp:sp modelId="{A883FBA5-0871-41AD-8038-0D8D44E790E4}">
      <dsp:nvSpPr>
        <dsp:cNvPr id="0" name=""/>
        <dsp:cNvSpPr/>
      </dsp:nvSpPr>
      <dsp:spPr>
        <a:xfrm>
          <a:off x="0" y="0"/>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Universalidade</a:t>
          </a:r>
        </a:p>
      </dsp:txBody>
      <dsp:txXfrm>
        <a:off x="21799" y="21799"/>
        <a:ext cx="1516597" cy="402951"/>
      </dsp:txXfrm>
    </dsp:sp>
    <dsp:sp modelId="{F94BCB08-EE83-4265-BDB7-63EB86B2D025}">
      <dsp:nvSpPr>
        <dsp:cNvPr id="0" name=""/>
        <dsp:cNvSpPr/>
      </dsp:nvSpPr>
      <dsp:spPr>
        <a:xfrm rot="5400000">
          <a:off x="2768415" y="-693666"/>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produtos simples e rápidos, 7 dias por semana, 24 horas por dia</a:t>
          </a:r>
        </a:p>
      </dsp:txBody>
      <dsp:txXfrm rot="-5400000">
        <a:off x="1560195" y="531993"/>
        <a:ext cx="2756241" cy="322361"/>
      </dsp:txXfrm>
    </dsp:sp>
    <dsp:sp modelId="{8477AA10-5912-4EF0-B9F2-96D55C400417}">
      <dsp:nvSpPr>
        <dsp:cNvPr id="0" name=""/>
        <dsp:cNvSpPr/>
      </dsp:nvSpPr>
      <dsp:spPr>
        <a:xfrm>
          <a:off x="8459" y="477699"/>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pt-BR" sz="1300" kern="1200"/>
            <a:t> </a:t>
          </a:r>
          <a:r>
            <a:rPr lang="pt-BR" sz="1000" kern="1200">
              <a:latin typeface="Arial" panose="020B0604020202020204" pitchFamily="34" charset="0"/>
              <a:cs typeface="Arial" panose="020B0604020202020204" pitchFamily="34" charset="0"/>
            </a:rPr>
            <a:t>Instantaneidade</a:t>
          </a:r>
        </a:p>
      </dsp:txBody>
      <dsp:txXfrm>
        <a:off x="30258" y="499498"/>
        <a:ext cx="1516597" cy="402951"/>
      </dsp:txXfrm>
    </dsp:sp>
    <dsp:sp modelId="{960A586A-6C02-4929-98A8-46AEDF93CEA7}">
      <dsp:nvSpPr>
        <dsp:cNvPr id="0" name=""/>
        <dsp:cNvSpPr/>
      </dsp:nvSpPr>
      <dsp:spPr>
        <a:xfrm rot="5400000">
          <a:off x="2768415" y="-224790"/>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inclusão e suporte de bancarização de público que não possui acesso ao sistema financeiro básico</a:t>
          </a:r>
        </a:p>
      </dsp:txBody>
      <dsp:txXfrm rot="-5400000">
        <a:off x="1560195" y="1000869"/>
        <a:ext cx="2756241" cy="322361"/>
      </dsp:txXfrm>
    </dsp:sp>
    <dsp:sp modelId="{BD51BB9B-5016-4394-A24A-1A544CC07CFD}">
      <dsp:nvSpPr>
        <dsp:cNvPr id="0" name=""/>
        <dsp:cNvSpPr/>
      </dsp:nvSpPr>
      <dsp:spPr>
        <a:xfrm>
          <a:off x="0" y="938775"/>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Inclusão social </a:t>
          </a:r>
        </a:p>
      </dsp:txBody>
      <dsp:txXfrm>
        <a:off x="21799" y="960574"/>
        <a:ext cx="1516597" cy="402951"/>
      </dsp:txXfrm>
    </dsp:sp>
    <dsp:sp modelId="{651FFBD5-E6CE-46CD-A6FF-A1089BBBB6B7}">
      <dsp:nvSpPr>
        <dsp:cNvPr id="0" name=""/>
        <dsp:cNvSpPr/>
      </dsp:nvSpPr>
      <dsp:spPr>
        <a:xfrm rot="5400000">
          <a:off x="2768415" y="244086"/>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adequação à cultura local, realidade dos estabelecimentos comerciais e ao perfil do usuário, facilitando o seu uso]</a:t>
          </a:r>
        </a:p>
      </dsp:txBody>
      <dsp:txXfrm rot="-5400000">
        <a:off x="1560195" y="1469746"/>
        <a:ext cx="2756241" cy="322361"/>
      </dsp:txXfrm>
    </dsp:sp>
    <dsp:sp modelId="{4C0109F6-48D5-49AE-9DE7-D87C4849C4C9}">
      <dsp:nvSpPr>
        <dsp:cNvPr id="0" name=""/>
        <dsp:cNvSpPr/>
      </dsp:nvSpPr>
      <dsp:spPr>
        <a:xfrm>
          <a:off x="0" y="1407652"/>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Fácil adoção</a:t>
          </a:r>
        </a:p>
      </dsp:txBody>
      <dsp:txXfrm>
        <a:off x="21799" y="1429451"/>
        <a:ext cx="1516597" cy="402951"/>
      </dsp:txXfrm>
    </dsp:sp>
    <dsp:sp modelId="{DF261D57-9757-4565-BBDB-2B04D5716372}">
      <dsp:nvSpPr>
        <dsp:cNvPr id="0" name=""/>
        <dsp:cNvSpPr/>
      </dsp:nvSpPr>
      <dsp:spPr>
        <a:xfrm rot="5400000">
          <a:off x="2768415" y="712963"/>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disponibilidade no curto prazo, integração aos meios de pagamento brasileiro já existente</a:t>
          </a:r>
        </a:p>
      </dsp:txBody>
      <dsp:txXfrm rot="-5400000">
        <a:off x="1560195" y="1938623"/>
        <a:ext cx="2756241" cy="322361"/>
      </dsp:txXfrm>
    </dsp:sp>
    <dsp:sp modelId="{6DB7A56C-1090-4EA5-B399-40C09D779E05}">
      <dsp:nvSpPr>
        <dsp:cNvPr id="0" name=""/>
        <dsp:cNvSpPr/>
      </dsp:nvSpPr>
      <dsp:spPr>
        <a:xfrm>
          <a:off x="0" y="1876529"/>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Rápida implantação</a:t>
          </a:r>
        </a:p>
      </dsp:txBody>
      <dsp:txXfrm>
        <a:off x="21799" y="1898328"/>
        <a:ext cx="1516597" cy="40295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5832</Words>
  <Characters>31497</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C. Ricardo</dc:creator>
  <cp:lastModifiedBy>Solange C. Ricardo</cp:lastModifiedBy>
  <cp:revision>3</cp:revision>
  <dcterms:created xsi:type="dcterms:W3CDTF">2017-04-01T15:57:00Z</dcterms:created>
  <dcterms:modified xsi:type="dcterms:W3CDTF">2017-04-01T15:59:00Z</dcterms:modified>
</cp:coreProperties>
</file>