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9B034" w14:textId="4F18D44D" w:rsidR="00FF62A4" w:rsidRPr="00BA6303" w:rsidRDefault="00F332E6" w:rsidP="00F332E6">
      <w:pPr>
        <w:jc w:val="center"/>
        <w:rPr>
          <w:b/>
          <w:bCs/>
          <w:szCs w:val="22"/>
        </w:rPr>
      </w:pPr>
      <w:r>
        <w:rPr>
          <w:b/>
          <w:bCs/>
          <w:szCs w:val="22"/>
        </w:rPr>
        <w:t>U</w:t>
      </w:r>
      <w:r w:rsidRPr="00BA6303">
        <w:rPr>
          <w:b/>
          <w:bCs/>
          <w:szCs w:val="22"/>
        </w:rPr>
        <w:t xml:space="preserve">m estudo dos fatores críticos de sucesso em projetos de </w:t>
      </w:r>
      <w:r w:rsidR="00CC550C">
        <w:rPr>
          <w:b/>
          <w:bCs/>
          <w:szCs w:val="22"/>
        </w:rPr>
        <w:t>TI</w:t>
      </w:r>
      <w:r w:rsidRPr="00BA6303">
        <w:rPr>
          <w:b/>
          <w:bCs/>
          <w:szCs w:val="22"/>
        </w:rPr>
        <w:t xml:space="preserve"> </w:t>
      </w:r>
      <w:r>
        <w:rPr>
          <w:b/>
          <w:bCs/>
          <w:szCs w:val="22"/>
        </w:rPr>
        <w:t xml:space="preserve">gerenciados por abordagens ágeis </w:t>
      </w:r>
      <w:r w:rsidRPr="00BA6303">
        <w:rPr>
          <w:b/>
          <w:bCs/>
          <w:szCs w:val="22"/>
        </w:rPr>
        <w:t>em uma instituição financeira</w:t>
      </w:r>
    </w:p>
    <w:p w14:paraId="22FF2180" w14:textId="77777777" w:rsidR="00711B9F" w:rsidRPr="00BA6303" w:rsidRDefault="00711B9F" w:rsidP="00FF62A4">
      <w:pPr>
        <w:rPr>
          <w:b/>
          <w:bCs/>
          <w:sz w:val="28"/>
        </w:rPr>
      </w:pPr>
    </w:p>
    <w:p w14:paraId="7DE6FC22" w14:textId="77777777" w:rsidR="006371EE" w:rsidRPr="00BA6303" w:rsidRDefault="006371EE" w:rsidP="00FF62A4">
      <w:pPr>
        <w:rPr>
          <w:b/>
        </w:rPr>
      </w:pPr>
      <w:r w:rsidRPr="00BA6303">
        <w:rPr>
          <w:b/>
        </w:rPr>
        <w:t>Resumo</w:t>
      </w:r>
    </w:p>
    <w:p w14:paraId="05FA755B" w14:textId="57D71781" w:rsidR="006371EE" w:rsidRPr="00BA6303" w:rsidRDefault="006371EE" w:rsidP="00FF62A4">
      <w:pPr>
        <w:ind w:firstLine="708"/>
        <w:contextualSpacing/>
        <w:rPr>
          <w:color w:val="000000"/>
        </w:rPr>
      </w:pPr>
    </w:p>
    <w:p w14:paraId="5398D974" w14:textId="68BC2994" w:rsidR="00711B9F" w:rsidRPr="00BA6303" w:rsidRDefault="00A97D29" w:rsidP="008B0E22">
      <w:pPr>
        <w:contextualSpacing/>
        <w:jc w:val="both"/>
        <w:rPr>
          <w:color w:val="000000"/>
          <w:sz w:val="20"/>
        </w:rPr>
      </w:pPr>
      <w:r w:rsidRPr="00BA6303">
        <w:rPr>
          <w:color w:val="000000"/>
          <w:sz w:val="20"/>
        </w:rPr>
        <w:t xml:space="preserve">Considerando </w:t>
      </w:r>
      <w:r w:rsidR="00807AA4" w:rsidRPr="00BA6303">
        <w:rPr>
          <w:color w:val="000000"/>
          <w:sz w:val="20"/>
        </w:rPr>
        <w:t xml:space="preserve">a inconstância da taxa de sucesso dos projetos, sabe-se que as técnicas e ferramentas pertencentes às abordagens de gerenciamento de projetos, exercem influência </w:t>
      </w:r>
      <w:r w:rsidR="00711B9F" w:rsidRPr="00BA6303">
        <w:rPr>
          <w:color w:val="000000"/>
          <w:sz w:val="20"/>
        </w:rPr>
        <w:t>no resultado</w:t>
      </w:r>
      <w:r w:rsidR="00807AA4" w:rsidRPr="00BA6303">
        <w:rPr>
          <w:color w:val="000000"/>
          <w:sz w:val="20"/>
        </w:rPr>
        <w:t xml:space="preserve"> </w:t>
      </w:r>
      <w:r w:rsidR="006C2A89" w:rsidRPr="00BA6303">
        <w:rPr>
          <w:color w:val="000000"/>
          <w:sz w:val="20"/>
        </w:rPr>
        <w:t>destes</w:t>
      </w:r>
      <w:r w:rsidR="00807AA4" w:rsidRPr="00BA6303">
        <w:rPr>
          <w:color w:val="000000"/>
          <w:sz w:val="20"/>
        </w:rPr>
        <w:t xml:space="preserve">, assim como a existência de </w:t>
      </w:r>
      <w:r w:rsidR="00711B9F" w:rsidRPr="00BA6303">
        <w:rPr>
          <w:color w:val="000000"/>
          <w:sz w:val="20"/>
        </w:rPr>
        <w:t xml:space="preserve">casos de fracasso cuja principal causa é a incorreta utilização das práticas dessa área de conhecimento. </w:t>
      </w:r>
      <w:r w:rsidR="00807AA4" w:rsidRPr="00BA6303">
        <w:rPr>
          <w:color w:val="000000"/>
          <w:sz w:val="20"/>
        </w:rPr>
        <w:t xml:space="preserve">Com o intuito de aumentar ou estabilizar a taxa de sucesso dos projetos, muitas empresas estão adotando a abordagem ágil, </w:t>
      </w:r>
      <w:r w:rsidR="006C2A89" w:rsidRPr="00BA6303">
        <w:rPr>
          <w:color w:val="000000"/>
          <w:sz w:val="20"/>
        </w:rPr>
        <w:t xml:space="preserve">como alternativa à abordagem tradicional. No entanto, a relação entre </w:t>
      </w:r>
      <w:r w:rsidR="00E078F3" w:rsidRPr="00BA6303">
        <w:rPr>
          <w:color w:val="000000"/>
          <w:sz w:val="20"/>
        </w:rPr>
        <w:t xml:space="preserve">a abordagem ágil e o sucesso de projetos </w:t>
      </w:r>
      <w:r w:rsidR="006C2A89" w:rsidRPr="00BA6303">
        <w:rPr>
          <w:color w:val="000000"/>
          <w:sz w:val="20"/>
        </w:rPr>
        <w:t xml:space="preserve">é um fenômeno que não está consolidado na literatura especializada em gestão de projetos. </w:t>
      </w:r>
      <w:r w:rsidR="00711B9F" w:rsidRPr="00BA6303">
        <w:rPr>
          <w:color w:val="000000"/>
          <w:sz w:val="20"/>
        </w:rPr>
        <w:t xml:space="preserve">Visando entender esse fenômeno, o objetivo deste estudo foi </w:t>
      </w:r>
      <w:r w:rsidR="006C2A89" w:rsidRPr="00BA6303">
        <w:rPr>
          <w:color w:val="000000"/>
          <w:sz w:val="20"/>
        </w:rPr>
        <w:t>avaliar</w:t>
      </w:r>
      <w:r w:rsidR="00711B9F" w:rsidRPr="00BA6303">
        <w:rPr>
          <w:color w:val="000000"/>
          <w:sz w:val="20"/>
        </w:rPr>
        <w:t xml:space="preserve"> os fatores críticos de sucesso dos projetos </w:t>
      </w:r>
      <w:r w:rsidR="006C2A89" w:rsidRPr="00BA6303">
        <w:rPr>
          <w:color w:val="000000"/>
          <w:sz w:val="20"/>
        </w:rPr>
        <w:t xml:space="preserve">de tecnologia gerenciados por abordagem ágil </w:t>
      </w:r>
      <w:r w:rsidR="00711B9F" w:rsidRPr="00BA6303">
        <w:rPr>
          <w:color w:val="000000"/>
          <w:sz w:val="20"/>
        </w:rPr>
        <w:t xml:space="preserve">em uma grande instituição financeira, </w:t>
      </w:r>
      <w:r w:rsidR="006C2A89" w:rsidRPr="00BA6303">
        <w:rPr>
          <w:color w:val="000000"/>
          <w:sz w:val="20"/>
        </w:rPr>
        <w:t>analisando</w:t>
      </w:r>
      <w:r w:rsidR="00711B9F" w:rsidRPr="00BA6303">
        <w:rPr>
          <w:color w:val="000000"/>
          <w:sz w:val="20"/>
        </w:rPr>
        <w:t xml:space="preserve"> se os fatores identificados na </w:t>
      </w:r>
      <w:r w:rsidR="000F2264" w:rsidRPr="00BA6303">
        <w:rPr>
          <w:color w:val="000000"/>
          <w:sz w:val="20"/>
        </w:rPr>
        <w:t>literatura</w:t>
      </w:r>
      <w:r w:rsidR="00711B9F" w:rsidRPr="00BA6303">
        <w:rPr>
          <w:color w:val="000000"/>
          <w:sz w:val="20"/>
        </w:rPr>
        <w:t xml:space="preserve"> seriam suficientes para garantir o sucesso de tais projetos, assim como </w:t>
      </w:r>
      <w:r w:rsidR="00E078F3" w:rsidRPr="00BA6303">
        <w:rPr>
          <w:color w:val="000000"/>
          <w:sz w:val="20"/>
        </w:rPr>
        <w:t>classificar</w:t>
      </w:r>
      <w:r w:rsidR="00711B9F" w:rsidRPr="00BA6303">
        <w:rPr>
          <w:color w:val="000000"/>
          <w:sz w:val="20"/>
        </w:rPr>
        <w:t xml:space="preserve"> os fatores críticos identificados em ordem de importância. A metodologia utilizada foi um estudo de caso com abordagem exploratória. Como resultado, foi possível verificar que os fatores identificados na revisão teórica são relevantes para o sucesso </w:t>
      </w:r>
      <w:r w:rsidR="00E078F3" w:rsidRPr="00BA6303">
        <w:rPr>
          <w:color w:val="000000"/>
          <w:sz w:val="20"/>
        </w:rPr>
        <w:t xml:space="preserve">de projetos gerenciados por abordagem ágil, </w:t>
      </w:r>
      <w:r w:rsidR="00711B9F" w:rsidRPr="00BA6303">
        <w:rPr>
          <w:color w:val="000000"/>
          <w:sz w:val="20"/>
        </w:rPr>
        <w:t>porém há a necessidade de agregar o controle das variáveis custo e escopo aos fatores identificados previamente.</w:t>
      </w:r>
      <w:r w:rsidR="00BA6303">
        <w:rPr>
          <w:color w:val="000000"/>
          <w:sz w:val="20"/>
        </w:rPr>
        <w:t xml:space="preserve"> Ademais, identificou-se que os fatores </w:t>
      </w:r>
      <w:r w:rsidR="00B549CD" w:rsidRPr="00B549CD">
        <w:rPr>
          <w:sz w:val="20"/>
          <w:szCs w:val="20"/>
        </w:rPr>
        <w:t>envolvimento do cliente e estratégia de entrega</w:t>
      </w:r>
      <w:r w:rsidR="00BA6303">
        <w:rPr>
          <w:color w:val="000000"/>
          <w:sz w:val="20"/>
        </w:rPr>
        <w:t xml:space="preserve">, classificados na literatura como dois dos principais benefícios da abordagem ágil, foram classificados </w:t>
      </w:r>
      <w:r w:rsidR="00B549CD">
        <w:rPr>
          <w:color w:val="000000"/>
          <w:sz w:val="20"/>
        </w:rPr>
        <w:t xml:space="preserve">neste estudo </w:t>
      </w:r>
      <w:r w:rsidR="00BA6303">
        <w:rPr>
          <w:color w:val="000000"/>
          <w:sz w:val="20"/>
        </w:rPr>
        <w:t>como os fatores menos relevantes</w:t>
      </w:r>
      <w:r w:rsidR="00B549CD">
        <w:rPr>
          <w:color w:val="000000"/>
          <w:sz w:val="20"/>
        </w:rPr>
        <w:t>.</w:t>
      </w:r>
    </w:p>
    <w:p w14:paraId="154535A5" w14:textId="77777777" w:rsidR="00711B9F" w:rsidRPr="00BA6303" w:rsidRDefault="00711B9F" w:rsidP="00161CBA">
      <w:pPr>
        <w:ind w:firstLine="708"/>
        <w:contextualSpacing/>
        <w:jc w:val="both"/>
        <w:rPr>
          <w:color w:val="000000"/>
          <w:sz w:val="20"/>
        </w:rPr>
      </w:pPr>
    </w:p>
    <w:p w14:paraId="6BD30309" w14:textId="0474A336" w:rsidR="00711B9F" w:rsidRPr="00BA6303" w:rsidRDefault="00711B9F" w:rsidP="006C2A89">
      <w:pPr>
        <w:ind w:firstLine="708"/>
        <w:contextualSpacing/>
        <w:jc w:val="both"/>
        <w:rPr>
          <w:color w:val="000000"/>
          <w:sz w:val="20"/>
        </w:rPr>
      </w:pPr>
      <w:r w:rsidRPr="00BA6303">
        <w:rPr>
          <w:color w:val="000000"/>
          <w:sz w:val="20"/>
        </w:rPr>
        <w:t xml:space="preserve"> </w:t>
      </w:r>
    </w:p>
    <w:p w14:paraId="03F6A8C4" w14:textId="0D716F59" w:rsidR="00711B9F" w:rsidRPr="00BA6303" w:rsidRDefault="00711B9F" w:rsidP="00711B9F">
      <w:pPr>
        <w:contextualSpacing/>
        <w:rPr>
          <w:color w:val="000000"/>
          <w:sz w:val="20"/>
        </w:rPr>
      </w:pPr>
      <w:r w:rsidRPr="00BA6303">
        <w:rPr>
          <w:b/>
          <w:bCs/>
          <w:color w:val="000000"/>
          <w:sz w:val="20"/>
        </w:rPr>
        <w:t>Palavras-chave:</w:t>
      </w:r>
      <w:r w:rsidRPr="00BA6303">
        <w:rPr>
          <w:color w:val="000000"/>
          <w:sz w:val="20"/>
        </w:rPr>
        <w:t xml:space="preserve"> Fatores críticos de sucesso, instituições financeiras, gerenciamento de projetos, ágil</w:t>
      </w:r>
      <w:r w:rsidR="00CC699D">
        <w:rPr>
          <w:color w:val="000000"/>
          <w:sz w:val="20"/>
        </w:rPr>
        <w:t>, projetos</w:t>
      </w:r>
      <w:r w:rsidRPr="00BA6303">
        <w:rPr>
          <w:color w:val="000000"/>
          <w:sz w:val="20"/>
        </w:rPr>
        <w:t>.</w:t>
      </w:r>
    </w:p>
    <w:p w14:paraId="2152AB38" w14:textId="3D0670AD" w:rsidR="00711B9F" w:rsidRDefault="00711B9F" w:rsidP="00161CBA">
      <w:pPr>
        <w:ind w:firstLine="708"/>
        <w:contextualSpacing/>
        <w:jc w:val="both"/>
        <w:rPr>
          <w:color w:val="000000"/>
        </w:rPr>
      </w:pPr>
    </w:p>
    <w:p w14:paraId="3B1D7809" w14:textId="7492CD47" w:rsidR="008B0E22" w:rsidRDefault="008B0E22" w:rsidP="00161CBA">
      <w:pPr>
        <w:ind w:firstLine="708"/>
        <w:contextualSpacing/>
        <w:jc w:val="both"/>
        <w:rPr>
          <w:color w:val="000000"/>
        </w:rPr>
      </w:pPr>
    </w:p>
    <w:p w14:paraId="3EDA1F18" w14:textId="50E7B0C3" w:rsidR="008B0E22" w:rsidRDefault="008B0E22" w:rsidP="00161CBA">
      <w:pPr>
        <w:ind w:firstLine="708"/>
        <w:contextualSpacing/>
        <w:jc w:val="both"/>
        <w:rPr>
          <w:color w:val="000000"/>
        </w:rPr>
      </w:pPr>
    </w:p>
    <w:p w14:paraId="637508E5" w14:textId="77777777" w:rsidR="008B0E22" w:rsidRPr="00BA6303" w:rsidRDefault="008B0E22" w:rsidP="00161CBA">
      <w:pPr>
        <w:ind w:firstLine="708"/>
        <w:contextualSpacing/>
        <w:jc w:val="both"/>
        <w:rPr>
          <w:color w:val="000000"/>
        </w:rPr>
      </w:pPr>
    </w:p>
    <w:p w14:paraId="57803449" w14:textId="566A177B" w:rsidR="0098547F" w:rsidRPr="008B0E22" w:rsidRDefault="00F332E6" w:rsidP="00F332E6">
      <w:pPr>
        <w:jc w:val="center"/>
        <w:rPr>
          <w:b/>
          <w:bCs/>
          <w:szCs w:val="22"/>
          <w:lang w:val="en-US"/>
        </w:rPr>
      </w:pPr>
      <w:r>
        <w:rPr>
          <w:b/>
          <w:bCs/>
          <w:szCs w:val="22"/>
          <w:lang w:val="en-US"/>
        </w:rPr>
        <w:t>A</w:t>
      </w:r>
      <w:r w:rsidRPr="008B0E22">
        <w:rPr>
          <w:b/>
          <w:bCs/>
          <w:szCs w:val="22"/>
          <w:lang w:val="en-US"/>
        </w:rPr>
        <w:t xml:space="preserve"> study of critical success factors in </w:t>
      </w:r>
      <w:r w:rsidR="00CC550C">
        <w:rPr>
          <w:b/>
          <w:bCs/>
          <w:szCs w:val="22"/>
          <w:lang w:val="en-US"/>
        </w:rPr>
        <w:t>IT</w:t>
      </w:r>
      <w:r w:rsidRPr="008B0E22">
        <w:rPr>
          <w:b/>
          <w:bCs/>
          <w:szCs w:val="22"/>
          <w:lang w:val="en-US"/>
        </w:rPr>
        <w:t xml:space="preserve"> projects managed by agile approaches in a financial institution</w:t>
      </w:r>
    </w:p>
    <w:p w14:paraId="634A0950" w14:textId="5815C932" w:rsidR="00473556" w:rsidRPr="008B0E22" w:rsidRDefault="00473556" w:rsidP="00885152">
      <w:pPr>
        <w:pStyle w:val="TtulodoArtigoPT"/>
        <w:rPr>
          <w:rFonts w:ascii="Times New Roman" w:hAnsi="Times New Roman" w:cs="Times New Roman"/>
          <w:caps w:val="0"/>
          <w:sz w:val="20"/>
          <w:szCs w:val="22"/>
        </w:rPr>
      </w:pPr>
    </w:p>
    <w:p w14:paraId="7E7B8200" w14:textId="75C9466B" w:rsidR="008B0E22" w:rsidRPr="008B0E22" w:rsidRDefault="008B0E22" w:rsidP="008B0E22">
      <w:pPr>
        <w:rPr>
          <w:b/>
          <w:lang w:val="en-US"/>
        </w:rPr>
      </w:pPr>
      <w:r w:rsidRPr="008B0E22">
        <w:rPr>
          <w:b/>
          <w:lang w:val="en-US"/>
        </w:rPr>
        <w:t>Summary</w:t>
      </w:r>
    </w:p>
    <w:p w14:paraId="22219C72" w14:textId="77777777" w:rsidR="008B0E22" w:rsidRPr="008B0E22" w:rsidRDefault="008B0E22" w:rsidP="00885152">
      <w:pPr>
        <w:pStyle w:val="TtulodoArtigoPT"/>
        <w:rPr>
          <w:rFonts w:ascii="Times New Roman" w:hAnsi="Times New Roman" w:cs="Times New Roman"/>
          <w:caps w:val="0"/>
          <w:sz w:val="20"/>
          <w:szCs w:val="22"/>
        </w:rPr>
      </w:pPr>
    </w:p>
    <w:p w14:paraId="39E84526" w14:textId="7ABEAF16" w:rsidR="00711B9F" w:rsidRPr="008B0E22" w:rsidRDefault="00787D04" w:rsidP="008B0E22">
      <w:pPr>
        <w:pStyle w:val="TtulodoArtigoPT"/>
        <w:jc w:val="both"/>
        <w:rPr>
          <w:rFonts w:ascii="Times New Roman" w:hAnsi="Times New Roman" w:cs="Times New Roman"/>
          <w:caps w:val="0"/>
          <w:sz w:val="20"/>
          <w:szCs w:val="22"/>
        </w:rPr>
      </w:pPr>
      <w:r w:rsidRPr="008B0E22">
        <w:rPr>
          <w:rFonts w:ascii="Times New Roman" w:hAnsi="Times New Roman" w:cs="Times New Roman"/>
          <w:caps w:val="0"/>
          <w:sz w:val="20"/>
          <w:szCs w:val="22"/>
        </w:rPr>
        <w:t xml:space="preserve">Considering the inconstancy of the success rate of projects, it is known that the techniques and tools belonging to the project management approaches, influence the result of the project, as well as the existence of cases of failure </w:t>
      </w:r>
      <w:r w:rsidR="008B0E22" w:rsidRPr="008B0E22">
        <w:rPr>
          <w:rFonts w:ascii="Times New Roman" w:hAnsi="Times New Roman" w:cs="Times New Roman"/>
          <w:caps w:val="0"/>
          <w:sz w:val="20"/>
          <w:szCs w:val="22"/>
        </w:rPr>
        <w:t>which</w:t>
      </w:r>
      <w:r w:rsidRPr="008B0E22">
        <w:rPr>
          <w:rFonts w:ascii="Times New Roman" w:hAnsi="Times New Roman" w:cs="Times New Roman"/>
          <w:caps w:val="0"/>
          <w:sz w:val="20"/>
          <w:szCs w:val="22"/>
        </w:rPr>
        <w:t xml:space="preserve"> main cause is the incorrect use of the practices of this knowledge area. In order to increase or stabilize the success rate of projects, many companies are adopting the agile approach, as an alternative to the traditional approach. However, the relationship between the agile approach and the success of projects is a phenomenon that is not consolidated in the literature specialized in project management. In order to understand this phenomenon, the objective of this study was to evaluate the critical success factors of IT projects managed by the agile approach in a large financial institution, analyzing whether the factors identified in the literature would be sufficient to guarantee the success of such projects, as well as to classify the critical factors identified in order of importance. The methodology used was a case study with an exploratory approach. As a result, it was possible to verify that the factors identified in the theoretical review are relevant to the success of projects managed by the agile approach, but it is necessary to add the control of the cost and scope variables to the factors previously identified. Furthermore, it was identified that the factors customer involvement and delivery strategy, classified in the literature as two of the main benefits of the agile approach, were classified in this study as the least relevant factors.</w:t>
      </w:r>
    </w:p>
    <w:p w14:paraId="2A28EC32" w14:textId="7EFA1127" w:rsidR="00473556" w:rsidRPr="008B0E22" w:rsidRDefault="00473556" w:rsidP="00885152">
      <w:pPr>
        <w:pStyle w:val="TtulodoArtigoPT"/>
        <w:rPr>
          <w:rFonts w:ascii="Times New Roman" w:hAnsi="Times New Roman" w:cs="Times New Roman"/>
          <w:caps w:val="0"/>
          <w:sz w:val="20"/>
          <w:szCs w:val="22"/>
        </w:rPr>
      </w:pPr>
    </w:p>
    <w:p w14:paraId="2C11477D" w14:textId="1744CB35" w:rsidR="00473556" w:rsidRPr="008B0E22" w:rsidRDefault="00787D04" w:rsidP="00885152">
      <w:pPr>
        <w:pStyle w:val="TtulodoArtigoPT"/>
        <w:rPr>
          <w:rFonts w:ascii="Times New Roman" w:hAnsi="Times New Roman" w:cs="Times New Roman"/>
          <w:caps w:val="0"/>
          <w:sz w:val="20"/>
          <w:szCs w:val="22"/>
        </w:rPr>
      </w:pPr>
      <w:r w:rsidRPr="008B0E22">
        <w:rPr>
          <w:rFonts w:ascii="Times New Roman" w:hAnsi="Times New Roman" w:cs="Times New Roman"/>
          <w:b/>
          <w:bCs/>
          <w:caps w:val="0"/>
          <w:sz w:val="20"/>
          <w:szCs w:val="22"/>
        </w:rPr>
        <w:t>Keywords</w:t>
      </w:r>
      <w:r w:rsidRPr="008B0E22">
        <w:rPr>
          <w:rFonts w:ascii="Times New Roman" w:hAnsi="Times New Roman" w:cs="Times New Roman"/>
          <w:caps w:val="0"/>
          <w:sz w:val="20"/>
          <w:szCs w:val="22"/>
        </w:rPr>
        <w:t>: Critical success factors, financial institutions, project management, agile, projects.</w:t>
      </w:r>
    </w:p>
    <w:p w14:paraId="6631C327" w14:textId="5FDA3563" w:rsidR="00885152" w:rsidRDefault="00885152" w:rsidP="00885152">
      <w:pPr>
        <w:pStyle w:val="TtulodoArtigoPT"/>
        <w:rPr>
          <w:rFonts w:ascii="Times New Roman" w:hAnsi="Times New Roman" w:cs="Times New Roman"/>
          <w:caps w:val="0"/>
          <w:sz w:val="20"/>
          <w:szCs w:val="22"/>
        </w:rPr>
      </w:pPr>
    </w:p>
    <w:p w14:paraId="513EF539" w14:textId="775278E0" w:rsidR="008B0E22" w:rsidRDefault="008B0E22" w:rsidP="00885152">
      <w:pPr>
        <w:pStyle w:val="TtulodoArtigoPT"/>
        <w:rPr>
          <w:rFonts w:ascii="Times New Roman" w:hAnsi="Times New Roman" w:cs="Times New Roman"/>
          <w:caps w:val="0"/>
          <w:sz w:val="20"/>
          <w:szCs w:val="22"/>
        </w:rPr>
      </w:pPr>
    </w:p>
    <w:p w14:paraId="31F41C2B" w14:textId="2962ABF5" w:rsidR="008B0E22" w:rsidRDefault="008B0E22" w:rsidP="00885152">
      <w:pPr>
        <w:pStyle w:val="TtulodoArtigoPT"/>
        <w:rPr>
          <w:rFonts w:ascii="Times New Roman" w:hAnsi="Times New Roman" w:cs="Times New Roman"/>
          <w:caps w:val="0"/>
          <w:sz w:val="20"/>
          <w:szCs w:val="22"/>
        </w:rPr>
      </w:pPr>
    </w:p>
    <w:p w14:paraId="496BA5E1" w14:textId="77777777" w:rsidR="00F332E6" w:rsidRDefault="00F332E6" w:rsidP="00885152">
      <w:pPr>
        <w:pStyle w:val="TtulodoArtigoPT"/>
        <w:rPr>
          <w:rFonts w:ascii="Times New Roman" w:hAnsi="Times New Roman" w:cs="Times New Roman"/>
          <w:caps w:val="0"/>
          <w:sz w:val="20"/>
          <w:szCs w:val="22"/>
        </w:rPr>
      </w:pPr>
    </w:p>
    <w:p w14:paraId="1F6B6BA7" w14:textId="05A2AAC2" w:rsidR="008B0E22" w:rsidRDefault="008B0E22" w:rsidP="00885152">
      <w:pPr>
        <w:pStyle w:val="TtulodoArtigoPT"/>
        <w:rPr>
          <w:rFonts w:ascii="Times New Roman" w:hAnsi="Times New Roman" w:cs="Times New Roman"/>
          <w:caps w:val="0"/>
          <w:sz w:val="20"/>
          <w:szCs w:val="22"/>
        </w:rPr>
      </w:pPr>
    </w:p>
    <w:p w14:paraId="4C7D870D" w14:textId="77777777" w:rsidR="006D0B32" w:rsidRDefault="006D0B32" w:rsidP="00885152">
      <w:pPr>
        <w:pStyle w:val="TtulodoArtigoPT"/>
        <w:rPr>
          <w:rFonts w:ascii="Times New Roman" w:hAnsi="Times New Roman" w:cs="Times New Roman"/>
          <w:caps w:val="0"/>
          <w:sz w:val="20"/>
          <w:szCs w:val="22"/>
        </w:rPr>
      </w:pPr>
    </w:p>
    <w:p w14:paraId="5F73F537" w14:textId="7E932EB2" w:rsidR="008B0E22" w:rsidRDefault="008B0E22" w:rsidP="00885152">
      <w:pPr>
        <w:pStyle w:val="TtulodoArtigoPT"/>
        <w:rPr>
          <w:rFonts w:ascii="Times New Roman" w:hAnsi="Times New Roman" w:cs="Times New Roman"/>
          <w:caps w:val="0"/>
          <w:sz w:val="20"/>
          <w:szCs w:val="22"/>
        </w:rPr>
      </w:pPr>
    </w:p>
    <w:p w14:paraId="6F735C32" w14:textId="37A4DBFB" w:rsidR="008B0E22" w:rsidRDefault="008B0E22" w:rsidP="00885152">
      <w:pPr>
        <w:pStyle w:val="TtulodoArtigoPT"/>
        <w:rPr>
          <w:rFonts w:ascii="Times New Roman" w:hAnsi="Times New Roman" w:cs="Times New Roman"/>
          <w:caps w:val="0"/>
          <w:sz w:val="20"/>
          <w:szCs w:val="22"/>
        </w:rPr>
      </w:pPr>
    </w:p>
    <w:p w14:paraId="384978A6" w14:textId="002C16DA" w:rsidR="00E078F3" w:rsidRPr="00787D04" w:rsidRDefault="00F332E6" w:rsidP="00F332E6">
      <w:pPr>
        <w:pStyle w:val="TtulodoArtigoPT"/>
        <w:jc w:val="center"/>
        <w:rPr>
          <w:rFonts w:ascii="Times New Roman" w:eastAsia="Times New Roman" w:hAnsi="Times New Roman" w:cs="Times New Roman"/>
          <w:b/>
          <w:bCs/>
          <w:caps w:val="0"/>
          <w:color w:val="auto"/>
          <w:sz w:val="24"/>
          <w:szCs w:val="22"/>
          <w:bdr w:val="none" w:sz="0" w:space="0" w:color="auto"/>
          <w:shd w:val="clear" w:color="auto" w:fill="auto"/>
          <w:lang w:val="es-ES" w:eastAsia="pt-BR"/>
        </w:rPr>
      </w:pPr>
      <w:r>
        <w:rPr>
          <w:rFonts w:ascii="Times New Roman" w:eastAsia="Times New Roman" w:hAnsi="Times New Roman" w:cs="Times New Roman"/>
          <w:b/>
          <w:bCs/>
          <w:caps w:val="0"/>
          <w:color w:val="auto"/>
          <w:sz w:val="24"/>
          <w:szCs w:val="22"/>
          <w:bdr w:val="none" w:sz="0" w:space="0" w:color="auto"/>
          <w:shd w:val="clear" w:color="auto" w:fill="auto"/>
          <w:lang w:val="es-ES" w:eastAsia="pt-BR"/>
        </w:rPr>
        <w:lastRenderedPageBreak/>
        <w:t>U</w:t>
      </w:r>
      <w:r w:rsidRPr="00787D04">
        <w:rPr>
          <w:rFonts w:ascii="Times New Roman" w:eastAsia="Times New Roman" w:hAnsi="Times New Roman" w:cs="Times New Roman"/>
          <w:b/>
          <w:bCs/>
          <w:caps w:val="0"/>
          <w:color w:val="auto"/>
          <w:sz w:val="24"/>
          <w:szCs w:val="22"/>
          <w:bdr w:val="none" w:sz="0" w:space="0" w:color="auto"/>
          <w:shd w:val="clear" w:color="auto" w:fill="auto"/>
          <w:lang w:val="es-ES" w:eastAsia="pt-BR"/>
        </w:rPr>
        <w:t xml:space="preserve">n estudio de los factores críticos de éxito en proyectos de </w:t>
      </w:r>
      <w:r w:rsidR="00CC550C">
        <w:rPr>
          <w:rFonts w:ascii="Times New Roman" w:eastAsia="Times New Roman" w:hAnsi="Times New Roman" w:cs="Times New Roman"/>
          <w:b/>
          <w:bCs/>
          <w:caps w:val="0"/>
          <w:color w:val="auto"/>
          <w:sz w:val="24"/>
          <w:szCs w:val="22"/>
          <w:bdr w:val="none" w:sz="0" w:space="0" w:color="auto"/>
          <w:shd w:val="clear" w:color="auto" w:fill="auto"/>
          <w:lang w:val="es-ES" w:eastAsia="pt-BR"/>
        </w:rPr>
        <w:t>TI</w:t>
      </w:r>
      <w:r w:rsidRPr="00787D04">
        <w:rPr>
          <w:rFonts w:ascii="Times New Roman" w:eastAsia="Times New Roman" w:hAnsi="Times New Roman" w:cs="Times New Roman"/>
          <w:b/>
          <w:bCs/>
          <w:caps w:val="0"/>
          <w:color w:val="auto"/>
          <w:sz w:val="24"/>
          <w:szCs w:val="22"/>
          <w:bdr w:val="none" w:sz="0" w:space="0" w:color="auto"/>
          <w:shd w:val="clear" w:color="auto" w:fill="auto"/>
          <w:lang w:val="es-ES" w:eastAsia="pt-BR"/>
        </w:rPr>
        <w:t xml:space="preserve"> gestionados por abordajes agiles en una institución financiera</w:t>
      </w:r>
    </w:p>
    <w:p w14:paraId="46806A99" w14:textId="459F652A" w:rsidR="00E078F3" w:rsidRDefault="00E078F3" w:rsidP="00885152">
      <w:pPr>
        <w:pStyle w:val="TtulodoArtigoPT"/>
        <w:rPr>
          <w:rFonts w:ascii="Times New Roman" w:hAnsi="Times New Roman" w:cs="Times New Roman"/>
          <w:caps w:val="0"/>
          <w:sz w:val="20"/>
          <w:szCs w:val="22"/>
          <w:lang w:val="es-ES"/>
        </w:rPr>
      </w:pPr>
    </w:p>
    <w:p w14:paraId="0EF8E47D" w14:textId="25DFF2D4" w:rsidR="008B0E22" w:rsidRPr="008B0E22" w:rsidRDefault="008B0E22" w:rsidP="00885152">
      <w:pPr>
        <w:pStyle w:val="TtulodoArtigoPT"/>
        <w:rPr>
          <w:rFonts w:ascii="Times New Roman" w:hAnsi="Times New Roman" w:cs="Times New Roman"/>
          <w:b/>
          <w:bCs/>
          <w:caps w:val="0"/>
          <w:sz w:val="20"/>
          <w:szCs w:val="22"/>
          <w:lang w:val="es-ES"/>
        </w:rPr>
      </w:pPr>
      <w:r w:rsidRPr="008B0E22">
        <w:rPr>
          <w:rFonts w:ascii="Times New Roman" w:hAnsi="Times New Roman" w:cs="Times New Roman"/>
          <w:b/>
          <w:bCs/>
          <w:caps w:val="0"/>
          <w:sz w:val="20"/>
          <w:szCs w:val="22"/>
          <w:lang w:val="es-ES"/>
        </w:rPr>
        <w:t>Resumen</w:t>
      </w:r>
    </w:p>
    <w:p w14:paraId="3BBB8683" w14:textId="77777777" w:rsidR="008B0E22" w:rsidRPr="00787D04" w:rsidRDefault="008B0E22" w:rsidP="00885152">
      <w:pPr>
        <w:pStyle w:val="TtulodoArtigoPT"/>
        <w:rPr>
          <w:rFonts w:ascii="Times New Roman" w:hAnsi="Times New Roman" w:cs="Times New Roman"/>
          <w:caps w:val="0"/>
          <w:sz w:val="20"/>
          <w:szCs w:val="22"/>
          <w:lang w:val="es-ES"/>
        </w:rPr>
      </w:pPr>
    </w:p>
    <w:p w14:paraId="3CF113A2" w14:textId="3ED4BDC1" w:rsidR="00787D04" w:rsidRPr="00787D04" w:rsidRDefault="00787D04" w:rsidP="008B0E22">
      <w:pPr>
        <w:pStyle w:val="TtulodoArtigoPT"/>
        <w:jc w:val="both"/>
        <w:rPr>
          <w:rFonts w:ascii="Times New Roman" w:hAnsi="Times New Roman" w:cs="Times New Roman"/>
          <w:caps w:val="0"/>
          <w:sz w:val="20"/>
          <w:szCs w:val="22"/>
          <w:lang w:val="es-ES"/>
        </w:rPr>
      </w:pPr>
      <w:r w:rsidRPr="00787D04">
        <w:rPr>
          <w:rFonts w:ascii="Times New Roman" w:hAnsi="Times New Roman" w:cs="Times New Roman"/>
          <w:caps w:val="0"/>
          <w:sz w:val="20"/>
          <w:szCs w:val="22"/>
          <w:lang w:val="es-ES"/>
        </w:rPr>
        <w:t>Considerando la inconstancia de la tasa de éxito de los proyectos, se sabe que las técnicas y herramientas que pertenecen a las metodologías de gestión de proyectos influyen en el resultado de los proyectos, así como la existencia de casos de fracaso cuya principal causa es el uso incorrecto de las prácticas de esta área de conocimiento. Con el intuito de aumentar o estabilizar la tasa de éxito de los proyectos, muchas empresas están adoptando la metodología ágil, como una alternativa a la metodología tradicional. Sin embargo, la relación entre la metodología ágil y el éxito de los proyectos es un fenómeno que no está consolidado en la literatura especializada en gestión de proyectos. Para comprender este fenómeno, el objetivo de este estudio fue evaluar los factores críticos de éxito de los proyectos de TI gestionados por la metodología ágil en una gran institución financiera, analizando si los factores identificados en la literatura serían suficientes para garantizar el éxito de tales proyectos, así como clasificar los factores críticos identificados en orden de importancia. La metodología utilizada fue un estudio de caso con un enfoque exploratorio. Como resultado, fue posible verificar que los factores identificados en la revisión teórica son relevantes para el éxito de los proyectos gestionados por la metodología ágil, pero es necesario agregar el control de las variables de costo y alcance a los factores previamente identificados. Además, se identificó que los factores de participación del cliente y estrategia de entrega, clasificados en la literatura como dos de los principales beneficios de la metodología ágil, fueron clasificados en este estudio como los factores menos relevantes.</w:t>
      </w:r>
    </w:p>
    <w:p w14:paraId="2C5B8942" w14:textId="77777777" w:rsidR="00787D04" w:rsidRPr="00787D04" w:rsidRDefault="00787D04" w:rsidP="00885152">
      <w:pPr>
        <w:pStyle w:val="TtulodoArtigoPT"/>
        <w:rPr>
          <w:rFonts w:ascii="Times New Roman" w:hAnsi="Times New Roman" w:cs="Times New Roman"/>
          <w:caps w:val="0"/>
          <w:sz w:val="20"/>
          <w:szCs w:val="22"/>
          <w:lang w:val="es-ES"/>
        </w:rPr>
      </w:pPr>
    </w:p>
    <w:p w14:paraId="3E5A02A3" w14:textId="4115F2C7" w:rsidR="00E078F3" w:rsidRPr="00787D04" w:rsidRDefault="00787D04" w:rsidP="00885152">
      <w:pPr>
        <w:pStyle w:val="TtulodoArtigoPT"/>
        <w:rPr>
          <w:rFonts w:ascii="Times New Roman" w:hAnsi="Times New Roman" w:cs="Times New Roman"/>
          <w:caps w:val="0"/>
          <w:sz w:val="20"/>
          <w:szCs w:val="22"/>
          <w:lang w:val="es-ES"/>
        </w:rPr>
      </w:pPr>
      <w:r w:rsidRPr="00787D04">
        <w:rPr>
          <w:rFonts w:ascii="Times New Roman" w:hAnsi="Times New Roman" w:cs="Times New Roman"/>
          <w:b/>
          <w:bCs/>
          <w:caps w:val="0"/>
          <w:sz w:val="20"/>
          <w:szCs w:val="22"/>
          <w:lang w:val="es-ES"/>
        </w:rPr>
        <w:t>Palabras clave</w:t>
      </w:r>
      <w:r w:rsidRPr="00787D04">
        <w:rPr>
          <w:rFonts w:ascii="Times New Roman" w:hAnsi="Times New Roman" w:cs="Times New Roman"/>
          <w:caps w:val="0"/>
          <w:sz w:val="20"/>
          <w:szCs w:val="22"/>
          <w:lang w:val="es-ES"/>
        </w:rPr>
        <w:t>: factores críticos de éxito, instituciones financieras, gestión de proyectos, ágil, proyectos.</w:t>
      </w:r>
    </w:p>
    <w:p w14:paraId="652414F2" w14:textId="34448605" w:rsidR="00E078F3" w:rsidRPr="00787D04" w:rsidRDefault="00E078F3" w:rsidP="00885152">
      <w:pPr>
        <w:pStyle w:val="TtulodoArtigoPT"/>
        <w:rPr>
          <w:rFonts w:ascii="Times New Roman" w:hAnsi="Times New Roman" w:cs="Times New Roman"/>
          <w:caps w:val="0"/>
          <w:sz w:val="20"/>
          <w:szCs w:val="22"/>
          <w:lang w:val="pt-BR"/>
        </w:rPr>
      </w:pPr>
    </w:p>
    <w:p w14:paraId="43D63C31" w14:textId="0CCFFD7E" w:rsidR="00E078F3" w:rsidRPr="00787D04" w:rsidRDefault="00E078F3" w:rsidP="00885152">
      <w:pPr>
        <w:pStyle w:val="TtulodoArtigoPT"/>
        <w:rPr>
          <w:rFonts w:ascii="Times New Roman" w:hAnsi="Times New Roman" w:cs="Times New Roman"/>
          <w:caps w:val="0"/>
          <w:sz w:val="20"/>
          <w:szCs w:val="22"/>
          <w:lang w:val="pt-BR"/>
        </w:rPr>
      </w:pPr>
    </w:p>
    <w:p w14:paraId="223C8E83" w14:textId="1B737F7E" w:rsidR="00E078F3" w:rsidRDefault="00E078F3" w:rsidP="00885152">
      <w:pPr>
        <w:pStyle w:val="TtulodoArtigoPT"/>
        <w:rPr>
          <w:rFonts w:ascii="Times New Roman" w:hAnsi="Times New Roman" w:cs="Times New Roman"/>
          <w:caps w:val="0"/>
          <w:sz w:val="20"/>
          <w:szCs w:val="22"/>
          <w:lang w:val="pt-BR"/>
        </w:rPr>
      </w:pPr>
    </w:p>
    <w:p w14:paraId="38EEBB66" w14:textId="3997FB7E" w:rsidR="008B0E22" w:rsidRDefault="008B0E22" w:rsidP="00885152">
      <w:pPr>
        <w:pStyle w:val="TtulodoArtigoPT"/>
        <w:rPr>
          <w:rFonts w:ascii="Times New Roman" w:hAnsi="Times New Roman" w:cs="Times New Roman"/>
          <w:caps w:val="0"/>
          <w:sz w:val="20"/>
          <w:szCs w:val="22"/>
          <w:lang w:val="pt-BR"/>
        </w:rPr>
      </w:pPr>
    </w:p>
    <w:p w14:paraId="1697D689" w14:textId="5A0DFD5D" w:rsidR="008B0E22" w:rsidRDefault="008B0E22" w:rsidP="00885152">
      <w:pPr>
        <w:pStyle w:val="TtulodoArtigoPT"/>
        <w:rPr>
          <w:rFonts w:ascii="Times New Roman" w:hAnsi="Times New Roman" w:cs="Times New Roman"/>
          <w:caps w:val="0"/>
          <w:sz w:val="20"/>
          <w:szCs w:val="22"/>
          <w:lang w:val="pt-BR"/>
        </w:rPr>
      </w:pPr>
    </w:p>
    <w:p w14:paraId="65BDD072" w14:textId="3DF28253" w:rsidR="008B0E22" w:rsidRDefault="008B0E22" w:rsidP="00885152">
      <w:pPr>
        <w:pStyle w:val="TtulodoArtigoPT"/>
        <w:rPr>
          <w:rFonts w:ascii="Times New Roman" w:hAnsi="Times New Roman" w:cs="Times New Roman"/>
          <w:caps w:val="0"/>
          <w:sz w:val="20"/>
          <w:szCs w:val="22"/>
          <w:lang w:val="pt-BR"/>
        </w:rPr>
      </w:pPr>
    </w:p>
    <w:p w14:paraId="1B7E8CFC" w14:textId="60F3696D" w:rsidR="008B0E22" w:rsidRDefault="008B0E22" w:rsidP="00885152">
      <w:pPr>
        <w:pStyle w:val="TtulodoArtigoPT"/>
        <w:rPr>
          <w:rFonts w:ascii="Times New Roman" w:hAnsi="Times New Roman" w:cs="Times New Roman"/>
          <w:caps w:val="0"/>
          <w:sz w:val="20"/>
          <w:szCs w:val="22"/>
          <w:lang w:val="pt-BR"/>
        </w:rPr>
      </w:pPr>
    </w:p>
    <w:p w14:paraId="7520582E" w14:textId="74E3D7E4" w:rsidR="008B0E22" w:rsidRDefault="008B0E22" w:rsidP="00885152">
      <w:pPr>
        <w:pStyle w:val="TtulodoArtigoPT"/>
        <w:rPr>
          <w:rFonts w:ascii="Times New Roman" w:hAnsi="Times New Roman" w:cs="Times New Roman"/>
          <w:caps w:val="0"/>
          <w:sz w:val="20"/>
          <w:szCs w:val="22"/>
          <w:lang w:val="pt-BR"/>
        </w:rPr>
      </w:pPr>
    </w:p>
    <w:p w14:paraId="63DE3758" w14:textId="5EFE0C00" w:rsidR="008B0E22" w:rsidRDefault="008B0E22" w:rsidP="00885152">
      <w:pPr>
        <w:pStyle w:val="TtulodoArtigoPT"/>
        <w:rPr>
          <w:rFonts w:ascii="Times New Roman" w:hAnsi="Times New Roman" w:cs="Times New Roman"/>
          <w:caps w:val="0"/>
          <w:sz w:val="20"/>
          <w:szCs w:val="22"/>
          <w:lang w:val="pt-BR"/>
        </w:rPr>
      </w:pPr>
    </w:p>
    <w:p w14:paraId="531F3E74" w14:textId="70ABDBE7" w:rsidR="008B0E22" w:rsidRDefault="008B0E22" w:rsidP="00885152">
      <w:pPr>
        <w:pStyle w:val="TtulodoArtigoPT"/>
        <w:rPr>
          <w:rFonts w:ascii="Times New Roman" w:hAnsi="Times New Roman" w:cs="Times New Roman"/>
          <w:caps w:val="0"/>
          <w:sz w:val="20"/>
          <w:szCs w:val="22"/>
          <w:lang w:val="pt-BR"/>
        </w:rPr>
      </w:pPr>
    </w:p>
    <w:p w14:paraId="0C201F1D" w14:textId="4756481E" w:rsidR="008B0E22" w:rsidRDefault="008B0E22" w:rsidP="00885152">
      <w:pPr>
        <w:pStyle w:val="TtulodoArtigoPT"/>
        <w:rPr>
          <w:rFonts w:ascii="Times New Roman" w:hAnsi="Times New Roman" w:cs="Times New Roman"/>
          <w:caps w:val="0"/>
          <w:sz w:val="20"/>
          <w:szCs w:val="22"/>
          <w:lang w:val="pt-BR"/>
        </w:rPr>
      </w:pPr>
    </w:p>
    <w:p w14:paraId="541983A9" w14:textId="71DCBF49" w:rsidR="008B0E22" w:rsidRDefault="008B0E22" w:rsidP="00885152">
      <w:pPr>
        <w:pStyle w:val="TtulodoArtigoPT"/>
        <w:rPr>
          <w:rFonts w:ascii="Times New Roman" w:hAnsi="Times New Roman" w:cs="Times New Roman"/>
          <w:caps w:val="0"/>
          <w:sz w:val="20"/>
          <w:szCs w:val="22"/>
          <w:lang w:val="pt-BR"/>
        </w:rPr>
      </w:pPr>
    </w:p>
    <w:p w14:paraId="3CA34C01" w14:textId="5FA79F33" w:rsidR="008B0E22" w:rsidRDefault="008B0E22" w:rsidP="00885152">
      <w:pPr>
        <w:pStyle w:val="TtulodoArtigoPT"/>
        <w:rPr>
          <w:rFonts w:ascii="Times New Roman" w:hAnsi="Times New Roman" w:cs="Times New Roman"/>
          <w:caps w:val="0"/>
          <w:sz w:val="20"/>
          <w:szCs w:val="22"/>
          <w:lang w:val="pt-BR"/>
        </w:rPr>
      </w:pPr>
    </w:p>
    <w:p w14:paraId="3C934364" w14:textId="788D2153" w:rsidR="008B0E22" w:rsidRDefault="008B0E22" w:rsidP="00885152">
      <w:pPr>
        <w:pStyle w:val="TtulodoArtigoPT"/>
        <w:rPr>
          <w:rFonts w:ascii="Times New Roman" w:hAnsi="Times New Roman" w:cs="Times New Roman"/>
          <w:caps w:val="0"/>
          <w:sz w:val="20"/>
          <w:szCs w:val="22"/>
          <w:lang w:val="pt-BR"/>
        </w:rPr>
      </w:pPr>
    </w:p>
    <w:p w14:paraId="594470BA" w14:textId="31A567E9" w:rsidR="008B0E22" w:rsidRDefault="008B0E22" w:rsidP="00885152">
      <w:pPr>
        <w:pStyle w:val="TtulodoArtigoPT"/>
        <w:rPr>
          <w:rFonts w:ascii="Times New Roman" w:hAnsi="Times New Roman" w:cs="Times New Roman"/>
          <w:caps w:val="0"/>
          <w:sz w:val="20"/>
          <w:szCs w:val="22"/>
          <w:lang w:val="pt-BR"/>
        </w:rPr>
      </w:pPr>
    </w:p>
    <w:p w14:paraId="31903567" w14:textId="045D8F82" w:rsidR="008B0E22" w:rsidRDefault="008B0E22" w:rsidP="00885152">
      <w:pPr>
        <w:pStyle w:val="TtulodoArtigoPT"/>
        <w:rPr>
          <w:rFonts w:ascii="Times New Roman" w:hAnsi="Times New Roman" w:cs="Times New Roman"/>
          <w:caps w:val="0"/>
          <w:sz w:val="20"/>
          <w:szCs w:val="22"/>
          <w:lang w:val="pt-BR"/>
        </w:rPr>
      </w:pPr>
    </w:p>
    <w:p w14:paraId="14570E99" w14:textId="6AD7C90A" w:rsidR="008B0E22" w:rsidRDefault="008B0E22" w:rsidP="00885152">
      <w:pPr>
        <w:pStyle w:val="TtulodoArtigoPT"/>
        <w:rPr>
          <w:rFonts w:ascii="Times New Roman" w:hAnsi="Times New Roman" w:cs="Times New Roman"/>
          <w:caps w:val="0"/>
          <w:sz w:val="20"/>
          <w:szCs w:val="22"/>
          <w:lang w:val="pt-BR"/>
        </w:rPr>
      </w:pPr>
    </w:p>
    <w:p w14:paraId="73486D14" w14:textId="3C8DA090" w:rsidR="008B0E22" w:rsidRDefault="008B0E22" w:rsidP="00885152">
      <w:pPr>
        <w:pStyle w:val="TtulodoArtigoPT"/>
        <w:rPr>
          <w:rFonts w:ascii="Times New Roman" w:hAnsi="Times New Roman" w:cs="Times New Roman"/>
          <w:caps w:val="0"/>
          <w:sz w:val="20"/>
          <w:szCs w:val="22"/>
          <w:lang w:val="pt-BR"/>
        </w:rPr>
      </w:pPr>
    </w:p>
    <w:p w14:paraId="20557760" w14:textId="09D16729" w:rsidR="008B0E22" w:rsidRDefault="008B0E22" w:rsidP="00885152">
      <w:pPr>
        <w:pStyle w:val="TtulodoArtigoPT"/>
        <w:rPr>
          <w:rFonts w:ascii="Times New Roman" w:hAnsi="Times New Roman" w:cs="Times New Roman"/>
          <w:caps w:val="0"/>
          <w:sz w:val="20"/>
          <w:szCs w:val="22"/>
          <w:lang w:val="pt-BR"/>
        </w:rPr>
      </w:pPr>
    </w:p>
    <w:p w14:paraId="416F35BC" w14:textId="626D3CB8" w:rsidR="008B0E22" w:rsidRDefault="008B0E22" w:rsidP="00885152">
      <w:pPr>
        <w:pStyle w:val="TtulodoArtigoPT"/>
        <w:rPr>
          <w:rFonts w:ascii="Times New Roman" w:hAnsi="Times New Roman" w:cs="Times New Roman"/>
          <w:caps w:val="0"/>
          <w:sz w:val="20"/>
          <w:szCs w:val="22"/>
          <w:lang w:val="pt-BR"/>
        </w:rPr>
      </w:pPr>
    </w:p>
    <w:p w14:paraId="13BF4D5E" w14:textId="2D07BF8E" w:rsidR="008B0E22" w:rsidRDefault="008B0E22" w:rsidP="00885152">
      <w:pPr>
        <w:pStyle w:val="TtulodoArtigoPT"/>
        <w:rPr>
          <w:rFonts w:ascii="Times New Roman" w:hAnsi="Times New Roman" w:cs="Times New Roman"/>
          <w:caps w:val="0"/>
          <w:sz w:val="20"/>
          <w:szCs w:val="22"/>
          <w:lang w:val="pt-BR"/>
        </w:rPr>
      </w:pPr>
    </w:p>
    <w:p w14:paraId="1D4C6B1A" w14:textId="17B586FC" w:rsidR="008B0E22" w:rsidRDefault="008B0E22" w:rsidP="00885152">
      <w:pPr>
        <w:pStyle w:val="TtulodoArtigoPT"/>
        <w:rPr>
          <w:rFonts w:ascii="Times New Roman" w:hAnsi="Times New Roman" w:cs="Times New Roman"/>
          <w:caps w:val="0"/>
          <w:sz w:val="20"/>
          <w:szCs w:val="22"/>
          <w:lang w:val="pt-BR"/>
        </w:rPr>
      </w:pPr>
    </w:p>
    <w:p w14:paraId="2A08306A" w14:textId="17361532" w:rsidR="008B0E22" w:rsidRDefault="008B0E22" w:rsidP="00885152">
      <w:pPr>
        <w:pStyle w:val="TtulodoArtigoPT"/>
        <w:rPr>
          <w:rFonts w:ascii="Times New Roman" w:hAnsi="Times New Roman" w:cs="Times New Roman"/>
          <w:caps w:val="0"/>
          <w:sz w:val="20"/>
          <w:szCs w:val="22"/>
          <w:lang w:val="pt-BR"/>
        </w:rPr>
      </w:pPr>
    </w:p>
    <w:p w14:paraId="10D7EBF8" w14:textId="4684438A" w:rsidR="008B0E22" w:rsidRDefault="008B0E22" w:rsidP="00885152">
      <w:pPr>
        <w:pStyle w:val="TtulodoArtigoPT"/>
        <w:rPr>
          <w:rFonts w:ascii="Times New Roman" w:hAnsi="Times New Roman" w:cs="Times New Roman"/>
          <w:caps w:val="0"/>
          <w:sz w:val="20"/>
          <w:szCs w:val="22"/>
          <w:lang w:val="pt-BR"/>
        </w:rPr>
      </w:pPr>
    </w:p>
    <w:p w14:paraId="5B1FD2AF" w14:textId="6EE25D56" w:rsidR="008B0E22" w:rsidRDefault="008B0E22" w:rsidP="00885152">
      <w:pPr>
        <w:pStyle w:val="TtulodoArtigoPT"/>
        <w:rPr>
          <w:rFonts w:ascii="Times New Roman" w:hAnsi="Times New Roman" w:cs="Times New Roman"/>
          <w:caps w:val="0"/>
          <w:sz w:val="20"/>
          <w:szCs w:val="22"/>
          <w:lang w:val="pt-BR"/>
        </w:rPr>
      </w:pPr>
    </w:p>
    <w:p w14:paraId="7D239D4E" w14:textId="5A56BD49" w:rsidR="008B0E22" w:rsidRDefault="008B0E22" w:rsidP="00885152">
      <w:pPr>
        <w:pStyle w:val="TtulodoArtigoPT"/>
        <w:rPr>
          <w:rFonts w:ascii="Times New Roman" w:hAnsi="Times New Roman" w:cs="Times New Roman"/>
          <w:caps w:val="0"/>
          <w:sz w:val="20"/>
          <w:szCs w:val="22"/>
          <w:lang w:val="pt-BR"/>
        </w:rPr>
      </w:pPr>
    </w:p>
    <w:p w14:paraId="4CA86E6A" w14:textId="77777777" w:rsidR="008B0E22" w:rsidRPr="00787D04" w:rsidRDefault="008B0E22" w:rsidP="00885152">
      <w:pPr>
        <w:pStyle w:val="TtulodoArtigoPT"/>
        <w:rPr>
          <w:rFonts w:ascii="Times New Roman" w:hAnsi="Times New Roman" w:cs="Times New Roman"/>
          <w:caps w:val="0"/>
          <w:sz w:val="20"/>
          <w:szCs w:val="22"/>
          <w:lang w:val="pt-BR"/>
        </w:rPr>
      </w:pPr>
    </w:p>
    <w:p w14:paraId="4BF8AF66" w14:textId="1E6DAEDA" w:rsidR="00E078F3" w:rsidRPr="00787D04" w:rsidRDefault="00E078F3" w:rsidP="00885152">
      <w:pPr>
        <w:pStyle w:val="TtulodoArtigoPT"/>
        <w:rPr>
          <w:rFonts w:ascii="Times New Roman" w:hAnsi="Times New Roman" w:cs="Times New Roman"/>
          <w:caps w:val="0"/>
          <w:sz w:val="20"/>
          <w:szCs w:val="22"/>
          <w:lang w:val="pt-BR"/>
        </w:rPr>
      </w:pPr>
    </w:p>
    <w:p w14:paraId="70D9B004" w14:textId="77777777" w:rsidR="00E078F3" w:rsidRPr="00787D04" w:rsidRDefault="00E078F3" w:rsidP="00885152">
      <w:pPr>
        <w:pStyle w:val="TtulodoArtigoPT"/>
        <w:rPr>
          <w:rFonts w:ascii="Times New Roman" w:hAnsi="Times New Roman" w:cs="Times New Roman"/>
          <w:caps w:val="0"/>
          <w:sz w:val="20"/>
          <w:szCs w:val="22"/>
          <w:lang w:val="pt-BR"/>
        </w:rPr>
      </w:pPr>
    </w:p>
    <w:p w14:paraId="4DAB92D6" w14:textId="77777777" w:rsidR="00E078F3" w:rsidRPr="00BA6303" w:rsidRDefault="00E078F3">
      <w:pPr>
        <w:rPr>
          <w:b/>
          <w:iCs/>
          <w:caps/>
          <w:kern w:val="28"/>
          <w:sz w:val="28"/>
        </w:rPr>
      </w:pPr>
      <w:bookmarkStart w:id="0" w:name="_Toc20651308"/>
      <w:bookmarkStart w:id="1" w:name="_Toc75925547"/>
      <w:bookmarkStart w:id="2" w:name="_Toc75925790"/>
      <w:bookmarkStart w:id="3" w:name="_Toc209459408"/>
      <w:bookmarkStart w:id="4" w:name="_Toc16521779"/>
      <w:r w:rsidRPr="00BA6303">
        <w:rPr>
          <w:sz w:val="28"/>
        </w:rPr>
        <w:br w:type="page"/>
      </w:r>
    </w:p>
    <w:p w14:paraId="43295C3C" w14:textId="40F9E3F9" w:rsidR="005D583C" w:rsidRPr="00BA6303" w:rsidRDefault="000A2535" w:rsidP="00C906B0">
      <w:pPr>
        <w:pStyle w:val="Heading1"/>
        <w:spacing w:before="0" w:after="0" w:line="360" w:lineRule="auto"/>
        <w:ind w:left="431" w:hanging="431"/>
        <w:rPr>
          <w:sz w:val="28"/>
          <w:szCs w:val="24"/>
        </w:rPr>
      </w:pPr>
      <w:r w:rsidRPr="00BA6303">
        <w:rPr>
          <w:sz w:val="28"/>
          <w:szCs w:val="24"/>
        </w:rPr>
        <w:lastRenderedPageBreak/>
        <w:t>INTRODUÇÃO</w:t>
      </w:r>
      <w:bookmarkEnd w:id="0"/>
      <w:bookmarkEnd w:id="1"/>
      <w:bookmarkEnd w:id="2"/>
      <w:bookmarkEnd w:id="3"/>
      <w:bookmarkEnd w:id="4"/>
    </w:p>
    <w:p w14:paraId="37AEF942" w14:textId="519006AD" w:rsidR="00E53E39" w:rsidRPr="00BA6303" w:rsidRDefault="00E53E39" w:rsidP="006D0B32">
      <w:pPr>
        <w:pStyle w:val="texto"/>
      </w:pPr>
      <w:r w:rsidRPr="00BA6303">
        <w:t xml:space="preserve">Com a popularização dos projetos, tanto no setor público quanto no setor privado, diversos estudos destacam que a taxa de sucesso dos projetos ainda não é constante, considerando os altos índices de atrasos, correções, abandonos e rejeições de projetos, mesmo que já implementados </w:t>
      </w:r>
      <w:r w:rsidRPr="00BA6303">
        <w:fldChar w:fldCharType="begin"/>
      </w:r>
      <w:r w:rsidR="00580465" w:rsidRPr="00BA6303">
        <w:instrText xml:space="preserve"> ADDIN ZOTERO_ITEM CSL_CITATION {"citationID":"a28p2bl0bba","properties":{"formattedCitation":"(Chow &amp; Cao, 2008; Serrador &amp; Pinto, 2015)","plainCitation":"(Chow &amp; Cao, 2008; Serrador &amp; Pinto, 2015)","noteIndex":0},"citationItems":[{"id":222,"uris":["http://zotero.org/users/4519206/items/PHAH57TB"],"uri":["http://zotero.org/users/4519206/items/PHAH57TB"],"itemData":{"id":222,"type":"article-journal","abstract":"While software is so important for all facets of the modern world, software development itself is not a perfect process. Agile software engineering methods have recently emerged as a new and different way of developing software as compared to the traditional methodologies. However, their success has mostly been anecdotal, and research in this subject is still scant in the academic circles. This research study was a survey study on the critical success factors of Agile software development projects using quantitative approach. Based on existing literature, a preliminary list of potential critical success factors of Agile projects were identified and compiled. Subsequently, reliability analysis and factor analysis were conducted to consolidate this preliminary list into a final set of 12 possible critical success factors for each of the four project success categories – Quality, Scope, Time, and Cost. A survey was conducted among Agile professionals, gathering survey data from 109 Agile projects from 25 countries across the world. Multiple regression techniques were used, both at the full regression model and at the optimized regression model via the stepwise screening procedure. The results revealed that only 10 out of 48 hypotheses were supported, identifying three critical success factors for Agile software development projects: (a) Delivery Strategy, (b) Agile Software Engineering Techniques, and (c) Team Capability. Limitations of the study are discussed together with interpretations for practitioners. To ensure success of their projects, managers are urged to focus on choosing a high-caliber team, practicing Agile engineering techniques and following Agile-style delivery strategy.","collection-title":"Agile Product Line Engineering","container-title":"Journal of Systems and Software","DOI":"10.1016/j.jss.2007.08.020","ISSN":"0164-1212","issue":"6","journalAbbreviation":"Journal of Systems and Software","page":"961-971","source":"ScienceDirect","title":"A survey study of critical success factors in agile software projects","volume":"81","author":[{"family":"Chow","given":"Tsun"},{"family":"Cao","given":"Dac-Buu"}],"issued":{"date-parts":[["2008",6,1]]}}},{"id":51,"uris":["http://zotero.org/users/4519206/items/GLU2U9CS"],"uri":["http://zotero.org/users/4519206/items/GLU2U9CS"],"itemData":{"id":51,"type":"article-journal","abstract":"The Agile project management methodology has been widely used in recent years as a means to counter the dangers of traditional, front-end planning methods that often lead to downstream development pathologies. Although numerous authors have pointed to the advantages of Agile, with its emphasis on individuals and interactions over processes, customer collaboration over contracts and formal negotiations, and responsiveness over rigid planning, there are, to date, very few large-scale, empirical studies to support the contention that Agile methods can improve the likelihood of project success. Developed originally for software development, it is still predominantly an IT phenomenon. But due to its success it has now spread to non-IT projects. Using a data sample of 1002 projects across multiple industries and countries, we tested the effect of Agile use in organizations on two dimensions of project success: efficiency and overall stakeholder satisfaction against organizational goals. We further examined the moderating effects of variables such as perceived quality of the vision/goals of the project, project complexity, and project team experience. Our findings suggest that Agile methods do have a positive impact on both dimensions of project success. Further, the quality of the vision/goals is a marginally significant moderator of this effect. Implications of these findings and directions for future research are discussed.","container-title":"International Journal of Project Management","DOI":"10.1016/j.ijproman.2015.01.006","ISSN":"0263-7863","issue":"5","journalAbbreviation":"International Journal of Project Management","page":"1040-1051","source":"ScienceDirect","title":"Does Agile work? — A quantitative analysis of agile project success","title-short":"Does Agile work?","volume":"33","author":[{"family":"Serrador","given":"Pedro"},{"family":"Pinto","given":"Jeffrey"}],"issued":{"date-parts":[["2015",7,1]]}}}],"schema":"https://github.com/citation-style-language/schema/raw/master/csl-citation.json"} </w:instrText>
      </w:r>
      <w:r w:rsidRPr="00BA6303">
        <w:fldChar w:fldCharType="separate"/>
      </w:r>
      <w:r w:rsidR="00580465" w:rsidRPr="00BA6303">
        <w:rPr>
          <w:color w:val="000000"/>
        </w:rPr>
        <w:t>(Chow &amp; Cao, 2008; Serrador &amp; Pinto, 2015)</w:t>
      </w:r>
      <w:r w:rsidRPr="00BA6303">
        <w:fldChar w:fldCharType="end"/>
      </w:r>
      <w:r w:rsidRPr="00BA6303">
        <w:t>.</w:t>
      </w:r>
    </w:p>
    <w:p w14:paraId="6B7EB733" w14:textId="34CDB5C0" w:rsidR="00E53E39" w:rsidRPr="00BA6303" w:rsidRDefault="00E53E39" w:rsidP="00DF3753">
      <w:pPr>
        <w:spacing w:line="360" w:lineRule="auto"/>
        <w:ind w:firstLine="709"/>
        <w:jc w:val="both"/>
        <w:rPr>
          <w:snapToGrid w:val="0"/>
          <w:color w:val="000000" w:themeColor="text1"/>
        </w:rPr>
      </w:pPr>
      <w:r w:rsidRPr="00BA6303">
        <w:rPr>
          <w:snapToGrid w:val="0"/>
          <w:color w:val="000000" w:themeColor="text1"/>
        </w:rPr>
        <w:t xml:space="preserve">Os projetos de tecnologia em uma instituição financeira são utilizados como instrumentos para implementar suas estratégias, portanto, o sucesso desses projetos é fundamental para garantir o avanço da organização a um novo patamar de serviços e produtos </w:t>
      </w:r>
      <w:r w:rsidRPr="00BA6303">
        <w:rPr>
          <w:snapToGrid w:val="0"/>
          <w:color w:val="000000" w:themeColor="text1"/>
        </w:rPr>
        <w:fldChar w:fldCharType="begin"/>
      </w:r>
      <w:r w:rsidR="00580465" w:rsidRPr="00BA6303">
        <w:rPr>
          <w:snapToGrid w:val="0"/>
          <w:color w:val="000000" w:themeColor="text1"/>
        </w:rPr>
        <w:instrText xml:space="preserve"> ADDIN ZOTERO_ITEM CSL_CITATION {"citationID":"YlToFWjB","properties":{"formattedCitation":"(Terlizzi et al., 2014)","plainCitation":"(Terlizzi et al., 2014)","noteIndex":0},"citationItems":[{"id":220,"uris":["http://zotero.org/users/4519206/items/9H7QRUMB"],"uri":["http://zotero.org/users/4519206/items/9H7QRUMB"],"itemData":{"id":220,"type":"article-journal","abstract":"In a financial institution projects are used as instruments to implement its strategy, so their success is critical to ensure the advancement of the organization to a new level of services and products. Ensure alignment of strategies with business objectives is one of the main objectives of corporate governance and, in this scenario, the project auditing's role is to provide the Board and Administration an independent assessment of the critical projects and programs of the organization, yet without override activities and responsibilities of project managers. The evolution of the role of internal audit in the projects enabled the development of a robust opinion on the scenario of project management at Banco Itaú, supporting the definition of executive actions in several areas. This is an exploratory research where data collection was done through documentary research and interviews. The unit of analysis is one of Brazil’s biggest banks.","container-title":"Revista Inovação, Projetos e Tecnologias","DOI":"10.5585/iptec.v2i1.17","ISSN":"23189851, 23189851","issue":"1","language":"pt","page":"98-114","source":"Crossref","title":"Auditoria de Projetos no Banco Itaú","volume":"2","author":[{"family":"Terlizzi","given":"Marco"},{"family":"Bento","given":"Diogo"},{"family":"Biancolino","given":"César"}],"issued":{"date-parts":[["2014",12,1]]}}}],"schema":"https://github.com/citation-style-language/schema/raw/master/csl-citation.json"} </w:instrText>
      </w:r>
      <w:r w:rsidRPr="00BA6303">
        <w:rPr>
          <w:snapToGrid w:val="0"/>
          <w:color w:val="000000" w:themeColor="text1"/>
        </w:rPr>
        <w:fldChar w:fldCharType="separate"/>
      </w:r>
      <w:r w:rsidR="00580465" w:rsidRPr="00BA6303">
        <w:rPr>
          <w:snapToGrid w:val="0"/>
          <w:color w:val="000000" w:themeColor="text1"/>
        </w:rPr>
        <w:t>(Terlizzi et al., 2014)</w:t>
      </w:r>
      <w:r w:rsidRPr="00BA6303">
        <w:rPr>
          <w:snapToGrid w:val="0"/>
          <w:color w:val="000000" w:themeColor="text1"/>
        </w:rPr>
        <w:fldChar w:fldCharType="end"/>
      </w:r>
      <w:r w:rsidRPr="00BA6303">
        <w:rPr>
          <w:snapToGrid w:val="0"/>
          <w:color w:val="000000" w:themeColor="text1"/>
        </w:rPr>
        <w:t xml:space="preserve">. Entretanto, em 2015, somente 29% dos projetos foram concluídos com sucesso, sendo que os projetos gerenciados por </w:t>
      </w:r>
      <w:r w:rsidR="00E26AF0" w:rsidRPr="00BA6303">
        <w:rPr>
          <w:snapToGrid w:val="0"/>
          <w:color w:val="000000" w:themeColor="text1"/>
        </w:rPr>
        <w:t>abordagens</w:t>
      </w:r>
      <w:r w:rsidRPr="00BA6303">
        <w:rPr>
          <w:snapToGrid w:val="0"/>
          <w:color w:val="000000" w:themeColor="text1"/>
        </w:rPr>
        <w:t xml:space="preserve"> ágeis alcançaram taxas de sucesso melhores (39%), quando comparados aos projetos gerenciados por meio de </w:t>
      </w:r>
      <w:r w:rsidR="00E26AF0" w:rsidRPr="00BA6303">
        <w:rPr>
          <w:snapToGrid w:val="0"/>
          <w:color w:val="000000" w:themeColor="text1"/>
        </w:rPr>
        <w:t>abordagens</w:t>
      </w:r>
      <w:r w:rsidRPr="00BA6303">
        <w:rPr>
          <w:snapToGrid w:val="0"/>
          <w:color w:val="000000" w:themeColor="text1"/>
        </w:rPr>
        <w:t xml:space="preserve"> tradicionais (11%) </w:t>
      </w:r>
      <w:r w:rsidRPr="00BA6303">
        <w:rPr>
          <w:snapToGrid w:val="0"/>
          <w:color w:val="000000" w:themeColor="text1"/>
        </w:rPr>
        <w:fldChar w:fldCharType="begin"/>
      </w:r>
      <w:r w:rsidR="00580465" w:rsidRPr="00BA6303">
        <w:rPr>
          <w:snapToGrid w:val="0"/>
          <w:color w:val="000000" w:themeColor="text1"/>
        </w:rPr>
        <w:instrText xml:space="preserve"> ADDIN ZOTERO_ITEM CSL_CITATION {"citationID":"WckCB72V","properties":{"formattedCitation":"(The Standish Group, 2015)","plainCitation":"(The Standish Group, 2015)","noteIndex":0},"citationItems":[{"id":5,"uris":["http://zotero.org/users/4519206/items/ZJV4LFU7"],"uri":["http://zotero.org/users/4519206/items/ZJV4LFU7"],"itemData":{"id":5,"type":"webpage","abstract":"The 2015 Standish Group Chaos Report has been released which shows some improvement and lots of opportunity for improvement in the software development industry.  Jennifer Lynch spoke to InfoQ about the findings and their implications for software development. A significant change in the survey approach this year is the expansion of the definition of success to explore outcomes.","container-title":"InfoQ","title":"Standish Group 2015 Chaos Report","URL":"https://www.infoq.com/articles/standish-chaos-2015","author":[{"literal":"The Standish Group"}],"accessed":{"date-parts":[["2017",11,22]]},"issued":{"date-parts":[["2015"]]}}}],"schema":"https://github.com/citation-style-language/schema/raw/master/csl-citation.json"} </w:instrText>
      </w:r>
      <w:r w:rsidRPr="00BA6303">
        <w:rPr>
          <w:snapToGrid w:val="0"/>
          <w:color w:val="000000" w:themeColor="text1"/>
        </w:rPr>
        <w:fldChar w:fldCharType="separate"/>
      </w:r>
      <w:r w:rsidRPr="00BA6303">
        <w:rPr>
          <w:snapToGrid w:val="0"/>
          <w:color w:val="000000" w:themeColor="text1"/>
        </w:rPr>
        <w:t>(The Standish Group, 2015)</w:t>
      </w:r>
      <w:r w:rsidRPr="00BA6303">
        <w:rPr>
          <w:snapToGrid w:val="0"/>
          <w:color w:val="000000" w:themeColor="text1"/>
        </w:rPr>
        <w:fldChar w:fldCharType="end"/>
      </w:r>
      <w:r w:rsidRPr="00BA6303">
        <w:rPr>
          <w:snapToGrid w:val="0"/>
          <w:color w:val="000000" w:themeColor="text1"/>
        </w:rPr>
        <w:t>.</w:t>
      </w:r>
    </w:p>
    <w:p w14:paraId="7A1B8785" w14:textId="07EE5D32" w:rsidR="00720CB8" w:rsidRPr="00BA6303" w:rsidRDefault="00720CB8" w:rsidP="006D0B32">
      <w:pPr>
        <w:pStyle w:val="texto"/>
      </w:pPr>
      <w:r w:rsidRPr="00BA6303">
        <w:t xml:space="preserve">Com o intuito de maximizar o impacto positivo dos projetos, criou-se as abordagens de gerenciamento de projetos, inicialmente as denominadas tradicionais, com processos mais rígidos e lineares e, posteriormente, as abordagens ágeis, essas que são mais flexíveis e adaptativas </w:t>
      </w:r>
      <w:r w:rsidRPr="00BA6303">
        <w:fldChar w:fldCharType="begin"/>
      </w:r>
      <w:r w:rsidRPr="00BA6303">
        <w:instrText xml:space="preserve"> ADDIN ZOTERO_ITEM CSL_CITATION {"citationID":"a17gnbrgb7a","properties":{"formattedCitation":"(Boehm, 2000, 2002)","plainCitation":"(Boehm, 2000, 2002)","noteIndex":0},"citationItems":[{"id":423,"uris":["http://zotero.org/users/4519206/items/QVUFJZ8C"],"uri":["http://zotero.org/users/4519206/items/QVUFJZ8C"],"itemData":{"id":423,"type":"article-journal","abstract":"In the good old days, dealing with software requirements was relatively easy. Software requirements were the first order of business and took place before design, cost estimation, planning, or programming. Of course, it wasn't simple. Certain straightforward criteria required satisfaction: completeness; consistency; traceability; and testability. The recent developments of IKIWISI (I'll know it when I see it), COTS (commercial-off-the-shelf) software, and the increasingly rapid change in information technology have combined to unsettle the foundations of the old airtight requirements approach. These complicating factors are examined.","container-title":"Computer","DOI":"10.1109/2.869384","ISSN":"0018-9162","issue":"7","page":"99-102","source":"IEEE Xplore","title":"Requirements that handle IKIWISI, COTS, and rapid change","volume":"33","author":[{"family":"Boehm","given":"Barry"}],"issued":{"date-parts":[["2000",7]]}}},{"id":425,"uris":["http://zotero.org/users/4519206/items/78JLP6L6"],"uri":["http://zotero.org/users/4519206/items/78JLP6L6"],"itemData":{"id":425,"type":"article-journal","abstract":"Although many of their advocates consider the agile and plan-driven software development methods polar opposites, synthesizing the two can provide developers with a comprehensive spectrum of tools and options. Real-world examples argue for and against agile methods. Responding to change has been cited as the critical technical success factor in the Internet browser battle between Microsoft and Netscape. But overresponding to change has been cited as the source of many software disasters, such as the $3 billion overrun of the US Federal Aviation Administration's Advanced Automation System for national air traffic control. The author believes that both agile and plan-driven approaches have a responsible center and overinterpreting radical fringes. Agile and plan-driven methods both form part of the planning spectrum. Thus, while each approach has a home ground within which it performs very well, and much better than the other, a combined approach is feasible and preferable in some circumstances.","container-title":"Computer","DOI":"10.1109/2.976920","ISSN":"0018-9162","issue":"1","page":"64-69","source":"IEEE Xplore","title":"Get ready for agile methods, with care","volume":"35","author":[{"family":"Boehm","given":"Barry"}],"issued":{"date-parts":[["2002",1]]}}}],"schema":"https://github.com/citation-style-language/schema/raw/master/csl-citation.json"} </w:instrText>
      </w:r>
      <w:r w:rsidRPr="00BA6303">
        <w:fldChar w:fldCharType="separate"/>
      </w:r>
      <w:r w:rsidRPr="00BA6303">
        <w:rPr>
          <w:color w:val="000000"/>
        </w:rPr>
        <w:t>(Boehm, 2000, 2002)</w:t>
      </w:r>
      <w:r w:rsidRPr="00BA6303">
        <w:fldChar w:fldCharType="end"/>
      </w:r>
      <w:r w:rsidRPr="00BA6303">
        <w:t>.</w:t>
      </w:r>
    </w:p>
    <w:p w14:paraId="09CD6907" w14:textId="6C1CE779" w:rsidR="00720CB8" w:rsidRPr="00BA6303" w:rsidRDefault="00720CB8" w:rsidP="00DF3753">
      <w:pPr>
        <w:spacing w:line="360" w:lineRule="auto"/>
        <w:ind w:firstLine="709"/>
        <w:jc w:val="both"/>
      </w:pPr>
      <w:r w:rsidRPr="00BA6303">
        <w:t xml:space="preserve">Serrador e Pinto </w:t>
      </w:r>
      <w:r w:rsidRPr="00BA6303">
        <w:fldChar w:fldCharType="begin"/>
      </w:r>
      <w:r w:rsidR="00580465" w:rsidRPr="00BA6303">
        <w:instrText xml:space="preserve"> ADDIN ZOTERO_ITEM CSL_CITATION {"citationID":"UxdAQcUd","properties":{"formattedCitation":"(2015)","plainCitation":"(2015)","noteIndex":0},"citationItems":[{"id":51,"uris":["http://zotero.org/users/4519206/items/GLU2U9CS"],"uri":["http://zotero.org/users/4519206/items/GLU2U9CS"],"itemData":{"id":51,"type":"article-journal","abstract":"The Agile project management methodology has been widely used in recent years as a means to counter the dangers of traditional, front-end planning methods that often lead to downstream development pathologies. Although numerous authors have pointed to the advantages of Agile, with its emphasis on individuals and interactions over processes, customer collaboration over contracts and formal negotiations, and responsiveness over rigid planning, there are, to date, very few large-scale, empirical studies to support the contention that Agile methods can improve the likelihood of project success. Developed originally for software development, it is still predominantly an IT phenomenon. But due to its success it has now spread to non-IT projects. Using a data sample of 1002 projects across multiple industries and countries, we tested the effect of Agile use in organizations on two dimensions of project success: efficiency and overall stakeholder satisfaction against organizational goals. We further examined the moderating effects of variables such as perceived quality of the vision/goals of the project, project complexity, and project team experience. Our findings suggest that Agile methods do have a positive impact on both dimensions of project success. Further, the quality of the vision/goals is a marginally significant moderator of this effect. Implications of these findings and directions for future research are discussed.","container-title":"International Journal of Project Management","DOI":"10.1016/j.ijproman.2015.01.006","ISSN":"0263-7863","issue":"5","journalAbbreviation":"International Journal of Project Management","page":"1040-1051","source":"ScienceDirect","title":"Does Agile work? — A quantitative analysis of agile project success","title-short":"Does Agile work?","volume":"33","author":[{"family":"Serrador","given":"Pedro"},{"family":"Pinto","given":"Jeffrey"}],"issued":{"date-parts":[["2015",7,1]]}},"suppress-author":true}],"schema":"https://github.com/citation-style-language/schema/raw/master/csl-citation.json"} </w:instrText>
      </w:r>
      <w:r w:rsidRPr="00BA6303">
        <w:fldChar w:fldCharType="separate"/>
      </w:r>
      <w:r w:rsidRPr="00BA6303">
        <w:rPr>
          <w:noProof/>
        </w:rPr>
        <w:t>(2015)</w:t>
      </w:r>
      <w:r w:rsidRPr="00BA6303">
        <w:fldChar w:fldCharType="end"/>
      </w:r>
      <w:r w:rsidRPr="00BA6303">
        <w:t xml:space="preserve"> comentam que </w:t>
      </w:r>
      <w:r w:rsidR="00E26AF0" w:rsidRPr="00BA6303">
        <w:t>as abordagens</w:t>
      </w:r>
      <w:r w:rsidRPr="00BA6303">
        <w:t xml:space="preserve"> ágeis surgiram como alternativa para o atendimento das necessidades citadas anteriormente, assim como contrastam com </w:t>
      </w:r>
      <w:r w:rsidR="00E26AF0" w:rsidRPr="00BA6303">
        <w:t>a</w:t>
      </w:r>
      <w:r w:rsidRPr="00BA6303">
        <w:t xml:space="preserve">s </w:t>
      </w:r>
      <w:r w:rsidR="00E26AF0" w:rsidRPr="00BA6303">
        <w:t>abordagens</w:t>
      </w:r>
      <w:r w:rsidRPr="00BA6303">
        <w:t xml:space="preserve"> tradicionais, visto que enfatizam o desenho contínuo da solução, escopo flexível e interação constante dos </w:t>
      </w:r>
      <w:r w:rsidRPr="00BA6303">
        <w:rPr>
          <w:i/>
        </w:rPr>
        <w:t>stakeholders</w:t>
      </w:r>
      <w:r w:rsidRPr="00BA6303">
        <w:t>. Destacam ainda que um processo de desenvolvimento rígido, tal como é utilizado pel</w:t>
      </w:r>
      <w:r w:rsidR="00E26AF0" w:rsidRPr="00BA6303">
        <w:t>a</w:t>
      </w:r>
      <w:r w:rsidRPr="00BA6303">
        <w:t xml:space="preserve">s </w:t>
      </w:r>
      <w:r w:rsidR="00E26AF0" w:rsidRPr="00BA6303">
        <w:t xml:space="preserve">abordagens </w:t>
      </w:r>
      <w:r w:rsidRPr="00BA6303">
        <w:t xml:space="preserve">tradicionais, pode impactar diretamente o sucesso dos projetos, por meio de retrabalhos, inflexibilidade e insatisfação dos </w:t>
      </w:r>
      <w:r w:rsidRPr="00BA6303">
        <w:rPr>
          <w:i/>
        </w:rPr>
        <w:t>stakeholders</w:t>
      </w:r>
      <w:r w:rsidRPr="00BA6303">
        <w:t xml:space="preserve">. </w:t>
      </w:r>
      <w:r w:rsidRPr="00BA6303">
        <w:rPr>
          <w:noProof/>
        </w:rPr>
        <w:t>Senapathi e Drury-Grogan</w:t>
      </w:r>
      <w:r w:rsidRPr="00BA6303">
        <w:t xml:space="preserve"> </w:t>
      </w:r>
      <w:r w:rsidRPr="00BA6303">
        <w:fldChar w:fldCharType="begin"/>
      </w:r>
      <w:r w:rsidRPr="00BA6303">
        <w:instrText xml:space="preserve"> ADDIN ZOTERO_ITEM CSL_CITATION {"citationID":"EhYk9zU8","properties":{"formattedCitation":"(2017)","plainCitation":"(2017)","noteIndex":0},"citationItems":[{"id":456,"uris":["http://zotero.org/users/4519206/items/FRN9TFFG"],"uri":["http://zotero.org/users/4519206/items/FRN9TFFG"],"itemData":{"id":456,"type":"article-journal","abstract":"This paper refines a model of Sustained Agile Usage to present a comprehensive understanding of the key factors that are pertinent to the sustained usage of agile methodologies. It describes our qualitative study which involves: (i) a focus group with twenty-nine software industry agile practitioners, and (ii) semi-structured interviews with twenty agile practitioners from five different organizational backgrounds. Data from both methods is used to develop the refined model of Sustained Agile Usage. The refined Sustained Agile Usage Model includes the following three categories: Agile Team Factors, Technological Factors, and Organizational Factors. These revisions are discussed in this research. Finally, we see implications for research: the study offers a useful complement to the few studies that have examined the long-term acceptance of agile methods. The refined model can be used as a reference model to guide future studies to understand sustained usage in different agile domains (e.g. Kanban). Additionally, implications for practice include valuable insights that can help agile teams and others (e.g. top management) to better understand and benchmark how agile methods can be effectively sustained in organizations.","container-title":"Journal of Systems and Software","DOI":"10.1016/j.jss.2017.07.010","ISSN":"0164-1212","journalAbbreviation":"Journal of Systems and Software","page":"298-316","source":"ScienceDirect","title":"Refining a model for sustained usage of agile methodologies","volume":"132","author":[{"family":"Senapathi","given":"Mali"},{"family":"Drury-Grogan","given":"Meghann L."}],"issued":{"date-parts":[["2017",10,1]]}},"suppress-author":true}],"schema":"https://github.com/citation-style-language/schema/raw/master/csl-citation.json"} </w:instrText>
      </w:r>
      <w:r w:rsidRPr="00BA6303">
        <w:fldChar w:fldCharType="separate"/>
      </w:r>
      <w:r w:rsidRPr="00BA6303">
        <w:rPr>
          <w:noProof/>
        </w:rPr>
        <w:t>(2017)</w:t>
      </w:r>
      <w:r w:rsidRPr="00BA6303">
        <w:fldChar w:fldCharType="end"/>
      </w:r>
      <w:r w:rsidRPr="00BA6303">
        <w:t xml:space="preserve"> enfatizam a ascensão das abordagens ágeis no gerenciamento de projetos relacionados ou não à tecnologia, sendo consideradas viáveis e tornando-se um dos principais tópicos pesquisados do gerenciamento de projetos.</w:t>
      </w:r>
    </w:p>
    <w:p w14:paraId="40D5D801" w14:textId="3146C2ED" w:rsidR="00E53E39" w:rsidRPr="00BA6303" w:rsidRDefault="00E53E39" w:rsidP="00DF3753">
      <w:pPr>
        <w:spacing w:line="360" w:lineRule="auto"/>
        <w:ind w:firstLine="709"/>
        <w:jc w:val="both"/>
      </w:pPr>
      <w:proofErr w:type="spellStart"/>
      <w:r w:rsidRPr="00BA6303">
        <w:t>Terlizzi</w:t>
      </w:r>
      <w:proofErr w:type="spellEnd"/>
      <w:r w:rsidRPr="00BA6303">
        <w:t xml:space="preserve"> </w:t>
      </w:r>
      <w:proofErr w:type="spellStart"/>
      <w:r w:rsidRPr="00BA6303">
        <w:t>at</w:t>
      </w:r>
      <w:proofErr w:type="spellEnd"/>
      <w:r w:rsidRPr="00BA6303">
        <w:t xml:space="preserve"> al. </w:t>
      </w:r>
      <w:r w:rsidRPr="00BA6303">
        <w:fldChar w:fldCharType="begin"/>
      </w:r>
      <w:r w:rsidR="00580465" w:rsidRPr="00BA6303">
        <w:instrText xml:space="preserve"> ADDIN ZOTERO_ITEM CSL_CITATION {"citationID":"a24ms72255q","properties":{"formattedCitation":"(2014)","plainCitation":"(2014)","noteIndex":0},"citationItems":[{"id":220,"uris":["http://zotero.org/users/4519206/items/9H7QRUMB"],"uri":["http://zotero.org/users/4519206/items/9H7QRUMB"],"itemData":{"id":220,"type":"article-journal","abstract":"In a financial institution projects are used as instruments to implement its strategy, so their success is critical to ensure the advancement of the organization to a new level of services and products. Ensure alignment of strategies with business objectives is one of the main objectives of corporate governance and, in this scenario, the project auditing's role is to provide the Board and Administration an independent assessment of the critical projects and programs of the organization, yet without override activities and responsibilities of project managers. The evolution of the role of internal audit in the projects enabled the development of a robust opinion on the scenario of project management at Banco Itaú, supporting the definition of executive actions in several areas. This is an exploratory research where data collection was done through documentary research and interviews. The unit of analysis is one of Brazil’s biggest banks.","container-title":"Revista Inovação, Projetos e Tecnologias","DOI":"10.5585/iptec.v2i1.17","ISSN":"23189851, 23189851","issue":"1","language":"pt","page":"98-114","source":"Crossref","title":"Auditoria de Projetos no Banco Itaú","volume":"2","author":[{"family":"Terlizzi","given":"Marco"},{"family":"Bento","given":"Diogo"},{"family":"Biancolino","given":"César"}],"issued":{"date-parts":[["2014",12,1]]}},"suppress-author":true}],"schema":"https://github.com/citation-style-language/schema/raw/master/csl-citation.json"} </w:instrText>
      </w:r>
      <w:r w:rsidRPr="00BA6303">
        <w:fldChar w:fldCharType="separate"/>
      </w:r>
      <w:r w:rsidR="00580465" w:rsidRPr="00BA6303">
        <w:t>(2014)</w:t>
      </w:r>
      <w:r w:rsidRPr="00BA6303">
        <w:fldChar w:fldCharType="end"/>
      </w:r>
      <w:r w:rsidRPr="00BA6303">
        <w:t xml:space="preserve"> enfatizam que a competitividade no setor financeiro, motivada pelo surgimento das </w:t>
      </w:r>
      <w:r w:rsidRPr="00BA6303">
        <w:rPr>
          <w:i/>
        </w:rPr>
        <w:t>Fintechs</w:t>
      </w:r>
      <w:r w:rsidRPr="00BA6303">
        <w:t>, faz com que as grandes organizações desse setor necessitem de tempestividade na tomada de decisão, assim como uma maior flexibilidade na definição e implementação de suas estratégias.</w:t>
      </w:r>
    </w:p>
    <w:p w14:paraId="06749070" w14:textId="39EAEF2A" w:rsidR="00E53E39" w:rsidRPr="00BA6303" w:rsidRDefault="00720CB8" w:rsidP="00DF3753">
      <w:pPr>
        <w:spacing w:line="360" w:lineRule="auto"/>
        <w:ind w:firstLine="709"/>
        <w:jc w:val="both"/>
      </w:pPr>
      <w:r w:rsidRPr="00BA6303">
        <w:t>Dessa forma, por meio de um estudo de caso com abordagem exploratória, e</w:t>
      </w:r>
      <w:r w:rsidR="00E53E39" w:rsidRPr="00BA6303">
        <w:t xml:space="preserve">ste artigo </w:t>
      </w:r>
      <w:r w:rsidRPr="00BA6303">
        <w:t xml:space="preserve">pretende </w:t>
      </w:r>
      <w:r w:rsidR="00E53E39" w:rsidRPr="00BA6303">
        <w:t xml:space="preserve">analisar os principais fatores que influenciaram o sucesso dos projetos de tecnologia </w:t>
      </w:r>
      <w:r w:rsidRPr="00BA6303">
        <w:t>gerenciados por abordagem ágil em</w:t>
      </w:r>
      <w:r w:rsidR="00E53E39" w:rsidRPr="00BA6303">
        <w:t xml:space="preserve"> uma grande instituição financeira brasileira, evidenciando se os fatores identificados na literatura foram suficientes para garantir o sucesso desses projetos.</w:t>
      </w:r>
    </w:p>
    <w:p w14:paraId="04E5E30C" w14:textId="0243ED19" w:rsidR="00720CB8" w:rsidRPr="00BA6303" w:rsidRDefault="00720CB8" w:rsidP="00DF3753">
      <w:pPr>
        <w:spacing w:line="360" w:lineRule="auto"/>
        <w:ind w:firstLine="709"/>
        <w:jc w:val="both"/>
      </w:pPr>
    </w:p>
    <w:p w14:paraId="02EB923B" w14:textId="77777777" w:rsidR="00720CB8" w:rsidRPr="00BA6303" w:rsidRDefault="00720CB8" w:rsidP="00DF3753">
      <w:pPr>
        <w:spacing w:line="360" w:lineRule="auto"/>
        <w:ind w:firstLine="709"/>
        <w:jc w:val="both"/>
        <w:rPr>
          <w:snapToGrid w:val="0"/>
          <w:color w:val="000000" w:themeColor="text1"/>
        </w:rPr>
      </w:pPr>
    </w:p>
    <w:p w14:paraId="5B13A9EB" w14:textId="6CC12518" w:rsidR="00773FD2" w:rsidRPr="00BA6303" w:rsidRDefault="00773FD2" w:rsidP="00DF3753">
      <w:pPr>
        <w:pStyle w:val="Heading1"/>
        <w:spacing w:before="0" w:after="0" w:line="360" w:lineRule="auto"/>
        <w:ind w:left="431" w:hanging="431"/>
        <w:rPr>
          <w:sz w:val="28"/>
          <w:szCs w:val="24"/>
        </w:rPr>
      </w:pPr>
      <w:bookmarkStart w:id="5" w:name="_Toc20651321"/>
      <w:r w:rsidRPr="00BA6303">
        <w:rPr>
          <w:sz w:val="28"/>
          <w:szCs w:val="24"/>
        </w:rPr>
        <w:t>Referencial Teórico</w:t>
      </w:r>
    </w:p>
    <w:p w14:paraId="4117B073" w14:textId="0ACD66D9" w:rsidR="004002B2" w:rsidRPr="00BA6303" w:rsidRDefault="00773FD2" w:rsidP="00DF3753">
      <w:pPr>
        <w:pStyle w:val="Heading2"/>
      </w:pPr>
      <w:r w:rsidRPr="00BA6303">
        <w:t>Gerenciamento de Projetos</w:t>
      </w:r>
    </w:p>
    <w:p w14:paraId="1230A05A" w14:textId="6DD41C32" w:rsidR="00D4079F" w:rsidRPr="00BA6303" w:rsidRDefault="00983063" w:rsidP="006D0B32">
      <w:pPr>
        <w:pStyle w:val="texto"/>
        <w:rPr>
          <w:rStyle w:val="descricao"/>
        </w:rPr>
      </w:pPr>
      <w:r w:rsidRPr="00BA6303">
        <w:t xml:space="preserve">Segundo Turner </w:t>
      </w:r>
      <w:r w:rsidRPr="00BA6303">
        <w:fldChar w:fldCharType="begin"/>
      </w:r>
      <w:r w:rsidRPr="00BA6303">
        <w:instrText xml:space="preserve"> ADDIN ZOTERO_ITEM CSL_CITATION {"citationID":"JXFp0w8v","properties":{"formattedCitation":"(2008)","plainCitation":"(2008)","noteIndex":0},"citationItems":[{"id":3,"uris":["http://zotero.org/users/4519206/items/4YURDM4I"],"uri":["http://zotero.org/users/4519206/items/4YURDM4I"],"itemData":{"id":3,"type":"book","abstract":"Discover How to Dramatically Improve the Processes of Project-Based Management in Any Organization!  One of the most influential books ever written on the development of project management, The Handbook of Project-Based Management has been completely revised for a new generation of students and practitioners. The Third Edition now features a major change in focus from delivering corporate objectives to achieving strategic change, including embedding corporate change after a project is completed.  Filled with over 150 illustrations, The Third Edition of The Handbook of Project-Based Management contains:  A rigorous guide to project management practice for the twenty-first century Complete tools for managing project performance and process New to this edition: new focus on achieving strategic change; new information on the project life cycle; new applications to different industries; new material on strategic design, stakeholders, and organizational capability; shift in emphasis from administrative procedures to governance  Inside this Cutting-Edge Guide to Twenty-First Century Project Management • The Context of Projects: • Projects for Delivering Beneficial Change • Project Success and Strategy • The People Involved • Managing Performance: • Scope • Project Organization • Quality • Cost • Time • Risk • Managing the Process: • Project Process • Project Start-Up • Project Execution and Control • Project Close-Out • Governance of Project-Based Management: • Project Governance • Program and Portfolio Management • Developing Organizational Capability • Governance of the Project-Based Organization • International Projects","ISBN":"978-0-07-154975-2","language":"en","note":"Google-Books-ID: Sqqem7PDnMIC","number-of-pages":"473","publisher":"McGraw Hill Professional","source":"Google Books","title":"The Handbook of Project-based Management: Leading Strategic Change in Organizations","title-short":"The Handbook of Project-based Management","author":[{"family":"Turner","given":"J. Rodney"}],"issued":{"date-parts":[["2008",10,15]]}},"suppress-author":true}],"schema":"https://github.com/citation-style-language/schema/raw/master/csl-citation.json"} </w:instrText>
      </w:r>
      <w:r w:rsidRPr="00BA6303">
        <w:fldChar w:fldCharType="separate"/>
      </w:r>
      <w:r w:rsidRPr="00BA6303">
        <w:t>(2008)</w:t>
      </w:r>
      <w:r w:rsidRPr="00BA6303">
        <w:fldChar w:fldCharType="end"/>
      </w:r>
      <w:r w:rsidRPr="00BA6303">
        <w:t xml:space="preserve">, 30% da economia global é baseada em projeto. O autor </w:t>
      </w:r>
      <w:r w:rsidR="00B464F6" w:rsidRPr="00BA6303">
        <w:t xml:space="preserve">ainda </w:t>
      </w:r>
      <w:r w:rsidR="002D5083" w:rsidRPr="00BA6303">
        <w:t>destaca</w:t>
      </w:r>
      <w:r w:rsidR="00B464F6" w:rsidRPr="00BA6303">
        <w:t xml:space="preserve"> a </w:t>
      </w:r>
      <w:r w:rsidR="002D5083" w:rsidRPr="00BA6303">
        <w:t xml:space="preserve">crescente </w:t>
      </w:r>
      <w:r w:rsidR="00B464F6" w:rsidRPr="00BA6303">
        <w:t xml:space="preserve">quantidade de estudos envolvendo o gerenciamento de projetos, gerando mudanças relevantes </w:t>
      </w:r>
      <w:r w:rsidR="002D5083" w:rsidRPr="00BA6303">
        <w:t>n</w:t>
      </w:r>
      <w:r w:rsidR="00B464F6" w:rsidRPr="00BA6303">
        <w:t>as práticas desta área de conhecimento e</w:t>
      </w:r>
      <w:r w:rsidRPr="00BA6303">
        <w:t xml:space="preserve">, consequentemente, gerando alternativas para um gerenciamento eficiente dos projetos. </w:t>
      </w:r>
      <w:proofErr w:type="spellStart"/>
      <w:r w:rsidR="00B464F6" w:rsidRPr="00BA6303">
        <w:t>Patah</w:t>
      </w:r>
      <w:proofErr w:type="spellEnd"/>
      <w:r w:rsidR="00B464F6" w:rsidRPr="00BA6303">
        <w:t xml:space="preserve"> e Carvalho </w:t>
      </w:r>
      <w:r w:rsidR="00B464F6" w:rsidRPr="00BA6303">
        <w:fldChar w:fldCharType="begin"/>
      </w:r>
      <w:r w:rsidR="00580465" w:rsidRPr="00BA6303">
        <w:instrText xml:space="preserve"> ADDIN ZOTERO_ITEM CSL_CITATION {"citationID":"a2mi5go534j","properties":{"formattedCitation":"(2012)","plainCitation":"(2012)","noteIndex":0},"citationItems":[{"id":500,"uris":["http://zotero.org/users/4519206/items/MTPAWKM4"],"uri":["http://zotero.org/users/4519206/items/MTPAWKM4"],"itemData":{"id":500,"type":"article-journal","abstract":"Investigar o relacionamento entre a adoção de metodologias de gestão de projetos e o sucesso em projetos é o principal objetivo desse trabalho. Para isso a abordagem metodológica consistiu em um levantamento de campo longitudinal, conduzido em 3 países, Argentina, Brasil e Chile, por um período de 3 anos. Foram obtidos dados de 1387 projetos. Os resultados permitiram evidenciar influência positiva e significativa do grau de implementação de métodos de gestão de projetos no sucesso dos mesmos, do ponto de vista de prazo.DOI:10.5585/gep.v3i2.94","container-title":"Revista de Gestão e Projetos - GeP","DOI":"10.5585/10.5585","ISSN":"2236-0972","issue":"2","language":"en","page":"178-206","source":"www.revistagep.org","title":"Métodos de Gestão de Projetos e Sucesso dos Projetos: Um Estudo Quantitativo do Relacionamento entre estes Conceitos","title-short":"Métodos de Gestão de Projetos e Sucesso dos Projetos","volume":"3","author":[{"family":"Patah","given":"Leandro Alves"},{"family":"Carvalho","given":"Marly Monteiro","dropping-particle":"de"}],"issued":{"date-parts":[["2012",8,1]]}},"suppress-author":true}],"schema":"https://github.com/citation-style-language/schema/raw/master/csl-citation.json"} </w:instrText>
      </w:r>
      <w:r w:rsidR="00B464F6" w:rsidRPr="00BA6303">
        <w:fldChar w:fldCharType="separate"/>
      </w:r>
      <w:r w:rsidR="00580465" w:rsidRPr="00BA6303">
        <w:rPr>
          <w:color w:val="000000"/>
        </w:rPr>
        <w:t>(2012)</w:t>
      </w:r>
      <w:r w:rsidR="00B464F6" w:rsidRPr="00BA6303">
        <w:fldChar w:fldCharType="end"/>
      </w:r>
      <w:r w:rsidR="00B464F6" w:rsidRPr="00BA6303">
        <w:t xml:space="preserve"> </w:t>
      </w:r>
      <w:r w:rsidR="002D5083" w:rsidRPr="00BA6303">
        <w:t>comentam</w:t>
      </w:r>
      <w:r w:rsidR="00B464F6" w:rsidRPr="00BA6303">
        <w:t xml:space="preserve"> a existência de diversos modelos de referência em gerenciamento de projetos, esses </w:t>
      </w:r>
      <w:r w:rsidRPr="00BA6303">
        <w:rPr>
          <w:rStyle w:val="descricao"/>
        </w:rPr>
        <w:t>que auxiliam os profissionais e as organizações nas atividades de gerenciamento, assim como contribu</w:t>
      </w:r>
      <w:r w:rsidR="002D5083" w:rsidRPr="00BA6303">
        <w:rPr>
          <w:rStyle w:val="descricao"/>
        </w:rPr>
        <w:t>em</w:t>
      </w:r>
      <w:r w:rsidRPr="00BA6303">
        <w:rPr>
          <w:rStyle w:val="descricao"/>
        </w:rPr>
        <w:t xml:space="preserve"> para uma melhor taxa de sucesso dos projetos. </w:t>
      </w:r>
      <w:r w:rsidR="00D4079F" w:rsidRPr="00BA6303">
        <w:rPr>
          <w:rStyle w:val="descricao"/>
        </w:rPr>
        <w:t>Os métodos mais difundidos são disponibilizados por associações e institutos dedicados ao estudo de projetos, como descrito na</w:t>
      </w:r>
      <w:r w:rsidR="00324C64" w:rsidRPr="00BA6303">
        <w:rPr>
          <w:rStyle w:val="descricao"/>
        </w:rPr>
        <w:t xml:space="preserve"> </w:t>
      </w:r>
      <w:r w:rsidR="00324C64" w:rsidRPr="00BA6303">
        <w:rPr>
          <w:rStyle w:val="descricao"/>
        </w:rPr>
        <w:fldChar w:fldCharType="begin"/>
      </w:r>
      <w:r w:rsidR="00324C64" w:rsidRPr="00BA6303">
        <w:rPr>
          <w:rStyle w:val="descricao"/>
        </w:rPr>
        <w:instrText xml:space="preserve"> REF _Ref41464161 \h </w:instrText>
      </w:r>
      <w:r w:rsidR="00B97B55" w:rsidRPr="00BA6303">
        <w:rPr>
          <w:rStyle w:val="descricao"/>
        </w:rPr>
        <w:instrText xml:space="preserve"> \* MERGEFORMAT </w:instrText>
      </w:r>
      <w:r w:rsidR="00324C64" w:rsidRPr="00BA6303">
        <w:rPr>
          <w:rStyle w:val="descricao"/>
        </w:rPr>
      </w:r>
      <w:r w:rsidR="00324C64" w:rsidRPr="00BA6303">
        <w:rPr>
          <w:rStyle w:val="descricao"/>
        </w:rPr>
        <w:fldChar w:fldCharType="separate"/>
      </w:r>
      <w:r w:rsidR="00D77330" w:rsidRPr="00BA6303">
        <w:t xml:space="preserve">Tabela </w:t>
      </w:r>
      <w:r w:rsidR="00D77330">
        <w:rPr>
          <w:noProof/>
        </w:rPr>
        <w:t>1</w:t>
      </w:r>
      <w:r w:rsidR="00324C64" w:rsidRPr="00BA6303">
        <w:rPr>
          <w:rStyle w:val="descricao"/>
        </w:rPr>
        <w:fldChar w:fldCharType="end"/>
      </w:r>
      <w:r w:rsidR="00D4079F" w:rsidRPr="00BA6303">
        <w:rPr>
          <w:rStyle w:val="descricao"/>
        </w:rPr>
        <w:t>.</w:t>
      </w:r>
    </w:p>
    <w:p w14:paraId="03F98B2C" w14:textId="7315A545" w:rsidR="00324C64" w:rsidRPr="00BA6303" w:rsidRDefault="00324C64" w:rsidP="00324C64">
      <w:pPr>
        <w:pStyle w:val="Caption"/>
      </w:pPr>
      <w:bookmarkStart w:id="6" w:name="_Ref41464161"/>
      <w:bookmarkStart w:id="7" w:name="_Ref7960163"/>
      <w:bookmarkStart w:id="8" w:name="_Toc40823008"/>
      <w:r w:rsidRPr="00BA6303">
        <w:t xml:space="preserve">Tabela </w:t>
      </w:r>
      <w:fldSimple w:instr=" SEQ Tabela \* ARABIC ">
        <w:r w:rsidR="00D77330">
          <w:rPr>
            <w:noProof/>
          </w:rPr>
          <w:t>1</w:t>
        </w:r>
      </w:fldSimple>
      <w:bookmarkEnd w:id="6"/>
      <w:r w:rsidRPr="00BA6303">
        <w:t xml:space="preserve"> - Principais associações de gerenciamento de projetos e seus métodos</w:t>
      </w:r>
    </w:p>
    <w:tbl>
      <w:tblPr>
        <w:tblW w:w="9080" w:type="dxa"/>
        <w:jc w:val="center"/>
        <w:tblBorders>
          <w:insideH w:val="single" w:sz="4" w:space="0" w:color="auto"/>
        </w:tblBorders>
        <w:tblLook w:val="04A0" w:firstRow="1" w:lastRow="0" w:firstColumn="1" w:lastColumn="0" w:noHBand="0" w:noVBand="1"/>
      </w:tblPr>
      <w:tblGrid>
        <w:gridCol w:w="2410"/>
        <w:gridCol w:w="2977"/>
        <w:gridCol w:w="1291"/>
        <w:gridCol w:w="2402"/>
      </w:tblGrid>
      <w:tr w:rsidR="00324C64" w:rsidRPr="00BA6303" w14:paraId="10BC0113" w14:textId="0FAB196E" w:rsidTr="00324C64">
        <w:trPr>
          <w:trHeight w:val="403"/>
          <w:tblHeader/>
          <w:jc w:val="center"/>
        </w:trPr>
        <w:tc>
          <w:tcPr>
            <w:tcW w:w="2410" w:type="dxa"/>
            <w:tcBorders>
              <w:top w:val="single" w:sz="4" w:space="0" w:color="auto"/>
              <w:left w:val="nil"/>
              <w:bottom w:val="single" w:sz="4" w:space="0" w:color="auto"/>
            </w:tcBorders>
          </w:tcPr>
          <w:p w14:paraId="754229FE" w14:textId="18859F38" w:rsidR="00F37A76" w:rsidRPr="00BA6303" w:rsidRDefault="00F37A76" w:rsidP="00F37A76">
            <w:pPr>
              <w:rPr>
                <w:sz w:val="20"/>
                <w:szCs w:val="20"/>
              </w:rPr>
            </w:pPr>
            <w:r w:rsidRPr="00BA6303">
              <w:rPr>
                <w:color w:val="000000"/>
                <w:sz w:val="20"/>
                <w:szCs w:val="20"/>
              </w:rPr>
              <w:t>Instituto</w:t>
            </w:r>
          </w:p>
        </w:tc>
        <w:tc>
          <w:tcPr>
            <w:tcW w:w="2977" w:type="dxa"/>
            <w:tcBorders>
              <w:top w:val="single" w:sz="4" w:space="0" w:color="auto"/>
              <w:bottom w:val="single" w:sz="4" w:space="0" w:color="auto"/>
            </w:tcBorders>
          </w:tcPr>
          <w:p w14:paraId="0651F1F5" w14:textId="0DBA2A58" w:rsidR="00F37A76" w:rsidRPr="00BA6303" w:rsidRDefault="00F37A76" w:rsidP="00324C64">
            <w:pPr>
              <w:jc w:val="both"/>
              <w:rPr>
                <w:sz w:val="20"/>
                <w:szCs w:val="20"/>
              </w:rPr>
            </w:pPr>
            <w:r w:rsidRPr="00BA6303">
              <w:rPr>
                <w:color w:val="000000"/>
                <w:sz w:val="20"/>
                <w:szCs w:val="20"/>
              </w:rPr>
              <w:t>Guia de Conhecimento</w:t>
            </w:r>
          </w:p>
        </w:tc>
        <w:tc>
          <w:tcPr>
            <w:tcW w:w="1291" w:type="dxa"/>
            <w:tcBorders>
              <w:top w:val="single" w:sz="4" w:space="0" w:color="auto"/>
              <w:bottom w:val="single" w:sz="4" w:space="0" w:color="auto"/>
            </w:tcBorders>
          </w:tcPr>
          <w:p w14:paraId="07AFD104" w14:textId="39F7236C" w:rsidR="00F37A76" w:rsidRPr="00BA6303" w:rsidRDefault="00F37A76" w:rsidP="00F37A76">
            <w:pPr>
              <w:jc w:val="both"/>
              <w:rPr>
                <w:sz w:val="20"/>
                <w:szCs w:val="20"/>
              </w:rPr>
            </w:pPr>
            <w:r w:rsidRPr="00BA6303">
              <w:rPr>
                <w:color w:val="000000"/>
                <w:sz w:val="20"/>
                <w:szCs w:val="20"/>
              </w:rPr>
              <w:t xml:space="preserve">País de Foco </w:t>
            </w:r>
          </w:p>
        </w:tc>
        <w:tc>
          <w:tcPr>
            <w:tcW w:w="2402" w:type="dxa"/>
            <w:tcBorders>
              <w:top w:val="single" w:sz="4" w:space="0" w:color="auto"/>
              <w:bottom w:val="single" w:sz="4" w:space="0" w:color="auto"/>
            </w:tcBorders>
          </w:tcPr>
          <w:p w14:paraId="31FB4CAE" w14:textId="5916BB94" w:rsidR="00F37A76" w:rsidRPr="00BA6303" w:rsidRDefault="00F37A76" w:rsidP="00FD5A1F">
            <w:pPr>
              <w:jc w:val="both"/>
              <w:rPr>
                <w:sz w:val="20"/>
                <w:szCs w:val="20"/>
              </w:rPr>
            </w:pPr>
            <w:r w:rsidRPr="00BA6303">
              <w:rPr>
                <w:color w:val="000000"/>
                <w:sz w:val="20"/>
                <w:szCs w:val="20"/>
              </w:rPr>
              <w:t>Objetivo</w:t>
            </w:r>
          </w:p>
        </w:tc>
      </w:tr>
      <w:tr w:rsidR="00324C64" w:rsidRPr="00BA6303" w14:paraId="67BA42F4" w14:textId="10B98023" w:rsidTr="00324C64">
        <w:trPr>
          <w:jc w:val="center"/>
        </w:trPr>
        <w:tc>
          <w:tcPr>
            <w:tcW w:w="2410" w:type="dxa"/>
            <w:tcBorders>
              <w:top w:val="single" w:sz="4" w:space="0" w:color="auto"/>
              <w:bottom w:val="nil"/>
            </w:tcBorders>
            <w:shd w:val="clear" w:color="auto" w:fill="auto"/>
          </w:tcPr>
          <w:p w14:paraId="1781EACE" w14:textId="3643FDE6" w:rsidR="00F37A76" w:rsidRPr="00BA6303" w:rsidRDefault="00FD5A1F" w:rsidP="00F37A76">
            <w:pPr>
              <w:rPr>
                <w:sz w:val="20"/>
                <w:szCs w:val="20"/>
              </w:rPr>
            </w:pPr>
            <w:r w:rsidRPr="00BA6303">
              <w:rPr>
                <w:color w:val="000000"/>
                <w:sz w:val="20"/>
                <w:szCs w:val="20"/>
              </w:rPr>
              <w:t>1</w:t>
            </w:r>
            <w:r w:rsidR="00DD2777" w:rsidRPr="00BA6303">
              <w:rPr>
                <w:color w:val="000000"/>
                <w:sz w:val="20"/>
                <w:szCs w:val="20"/>
              </w:rPr>
              <w:t xml:space="preserve"> -</w:t>
            </w:r>
            <w:r w:rsidRPr="00BA6303">
              <w:rPr>
                <w:color w:val="000000"/>
                <w:sz w:val="20"/>
                <w:szCs w:val="20"/>
              </w:rPr>
              <w:t xml:space="preserve"> </w:t>
            </w:r>
            <w:r w:rsidR="00F37A76" w:rsidRPr="00BA6303">
              <w:rPr>
                <w:color w:val="000000"/>
                <w:sz w:val="20"/>
                <w:szCs w:val="20"/>
              </w:rPr>
              <w:t>Project Management Institute (PMI)</w:t>
            </w:r>
          </w:p>
        </w:tc>
        <w:tc>
          <w:tcPr>
            <w:tcW w:w="2977" w:type="dxa"/>
            <w:tcBorders>
              <w:top w:val="single" w:sz="4" w:space="0" w:color="auto"/>
              <w:bottom w:val="nil"/>
            </w:tcBorders>
            <w:shd w:val="clear" w:color="auto" w:fill="auto"/>
          </w:tcPr>
          <w:p w14:paraId="6E199D73" w14:textId="0BBAE14F" w:rsidR="00F37A76" w:rsidRPr="00BA6303" w:rsidRDefault="00F37A76" w:rsidP="00324C64">
            <w:pPr>
              <w:jc w:val="both"/>
              <w:rPr>
                <w:sz w:val="20"/>
                <w:szCs w:val="20"/>
                <w:lang w:val="en-US"/>
              </w:rPr>
            </w:pPr>
            <w:r w:rsidRPr="00BA6303">
              <w:rPr>
                <w:color w:val="000000"/>
                <w:sz w:val="20"/>
                <w:szCs w:val="20"/>
                <w:lang w:val="en-US"/>
              </w:rPr>
              <w:t>Project Management Body of Knowledge (PMBoK)</w:t>
            </w:r>
          </w:p>
        </w:tc>
        <w:tc>
          <w:tcPr>
            <w:tcW w:w="1291" w:type="dxa"/>
            <w:tcBorders>
              <w:top w:val="single" w:sz="4" w:space="0" w:color="auto"/>
              <w:bottom w:val="nil"/>
            </w:tcBorders>
          </w:tcPr>
          <w:p w14:paraId="1B624DB2" w14:textId="77777777" w:rsidR="00F37A76" w:rsidRPr="00BA6303" w:rsidRDefault="00F37A76" w:rsidP="00F37A76">
            <w:pPr>
              <w:pStyle w:val="NormalWeb"/>
            </w:pPr>
            <w:r w:rsidRPr="00BA6303">
              <w:rPr>
                <w:sz w:val="20"/>
                <w:szCs w:val="20"/>
              </w:rPr>
              <w:t xml:space="preserve">EUA </w:t>
            </w:r>
          </w:p>
          <w:p w14:paraId="2C7A3E96" w14:textId="77777777" w:rsidR="00F37A76" w:rsidRPr="00BA6303" w:rsidRDefault="00F37A76" w:rsidP="00F37A76">
            <w:pPr>
              <w:jc w:val="both"/>
              <w:rPr>
                <w:sz w:val="20"/>
                <w:szCs w:val="20"/>
              </w:rPr>
            </w:pPr>
          </w:p>
        </w:tc>
        <w:tc>
          <w:tcPr>
            <w:tcW w:w="2402" w:type="dxa"/>
            <w:tcBorders>
              <w:top w:val="single" w:sz="4" w:space="0" w:color="auto"/>
              <w:bottom w:val="nil"/>
            </w:tcBorders>
          </w:tcPr>
          <w:p w14:paraId="377578C9" w14:textId="254B6FC5" w:rsidR="00F37A76" w:rsidRPr="00BA6303" w:rsidRDefault="00F37A76" w:rsidP="00FD5A1F">
            <w:pPr>
              <w:jc w:val="both"/>
              <w:rPr>
                <w:sz w:val="20"/>
                <w:szCs w:val="20"/>
              </w:rPr>
            </w:pPr>
            <w:r w:rsidRPr="00BA6303">
              <w:rPr>
                <w:color w:val="000000"/>
                <w:sz w:val="20"/>
                <w:szCs w:val="20"/>
              </w:rPr>
              <w:t>Gestão geral de projetos</w:t>
            </w:r>
          </w:p>
        </w:tc>
      </w:tr>
      <w:tr w:rsidR="00324C64" w:rsidRPr="00BA6303" w14:paraId="2889372E" w14:textId="30A78818" w:rsidTr="00324C64">
        <w:trPr>
          <w:jc w:val="center"/>
        </w:trPr>
        <w:tc>
          <w:tcPr>
            <w:tcW w:w="2410" w:type="dxa"/>
            <w:tcBorders>
              <w:top w:val="nil"/>
              <w:bottom w:val="nil"/>
            </w:tcBorders>
            <w:shd w:val="clear" w:color="auto" w:fill="auto"/>
          </w:tcPr>
          <w:p w14:paraId="6FA78658" w14:textId="04C62784" w:rsidR="00F37A76" w:rsidRPr="00BA6303" w:rsidRDefault="00FD5A1F" w:rsidP="00F37A76">
            <w:pPr>
              <w:rPr>
                <w:sz w:val="20"/>
                <w:szCs w:val="20"/>
                <w:lang w:val="en-US"/>
              </w:rPr>
            </w:pPr>
            <w:r w:rsidRPr="00BA6303">
              <w:rPr>
                <w:color w:val="000000"/>
                <w:sz w:val="20"/>
                <w:szCs w:val="20"/>
                <w:lang w:val="en-US"/>
              </w:rPr>
              <w:t>2</w:t>
            </w:r>
            <w:r w:rsidR="00DD2777" w:rsidRPr="00BA6303">
              <w:rPr>
                <w:color w:val="000000"/>
                <w:sz w:val="20"/>
                <w:szCs w:val="20"/>
                <w:lang w:val="en-US"/>
              </w:rPr>
              <w:t xml:space="preserve"> - </w:t>
            </w:r>
            <w:r w:rsidR="00F37A76" w:rsidRPr="00BA6303">
              <w:rPr>
                <w:color w:val="000000"/>
                <w:sz w:val="20"/>
                <w:szCs w:val="20"/>
                <w:lang w:val="en-US"/>
              </w:rPr>
              <w:t>Office of Government Commerce (OGC)</w:t>
            </w:r>
          </w:p>
        </w:tc>
        <w:tc>
          <w:tcPr>
            <w:tcW w:w="2977" w:type="dxa"/>
            <w:tcBorders>
              <w:top w:val="nil"/>
              <w:bottom w:val="nil"/>
            </w:tcBorders>
            <w:shd w:val="clear" w:color="auto" w:fill="auto"/>
          </w:tcPr>
          <w:p w14:paraId="08D9D9E7" w14:textId="7AFCB689" w:rsidR="00F37A76" w:rsidRPr="00BA6303" w:rsidRDefault="00F37A76" w:rsidP="00324C64">
            <w:pPr>
              <w:jc w:val="both"/>
              <w:rPr>
                <w:sz w:val="20"/>
                <w:szCs w:val="20"/>
                <w:lang w:val="en-US"/>
              </w:rPr>
            </w:pPr>
            <w:r w:rsidRPr="00BA6303">
              <w:rPr>
                <w:color w:val="000000"/>
                <w:sz w:val="20"/>
                <w:szCs w:val="20"/>
                <w:lang w:val="en-US"/>
              </w:rPr>
              <w:t>Projects in Controlled Environments (PRINCE2)</w:t>
            </w:r>
          </w:p>
        </w:tc>
        <w:tc>
          <w:tcPr>
            <w:tcW w:w="1291" w:type="dxa"/>
            <w:tcBorders>
              <w:top w:val="nil"/>
              <w:bottom w:val="nil"/>
            </w:tcBorders>
          </w:tcPr>
          <w:p w14:paraId="1E5977E8" w14:textId="4BF3A286" w:rsidR="00F37A76" w:rsidRPr="00BA6303" w:rsidRDefault="00F37A76" w:rsidP="00F37A76">
            <w:pPr>
              <w:ind w:right="-131"/>
              <w:jc w:val="both"/>
              <w:rPr>
                <w:sz w:val="20"/>
                <w:szCs w:val="20"/>
              </w:rPr>
            </w:pPr>
            <w:r w:rsidRPr="00BA6303">
              <w:rPr>
                <w:color w:val="000000"/>
                <w:sz w:val="20"/>
                <w:szCs w:val="20"/>
              </w:rPr>
              <w:t>Reino Unido</w:t>
            </w:r>
          </w:p>
        </w:tc>
        <w:tc>
          <w:tcPr>
            <w:tcW w:w="2402" w:type="dxa"/>
            <w:tcBorders>
              <w:top w:val="nil"/>
              <w:bottom w:val="nil"/>
            </w:tcBorders>
          </w:tcPr>
          <w:p w14:paraId="261CC8BA" w14:textId="5CAED927" w:rsidR="00F37A76" w:rsidRPr="00BA6303" w:rsidRDefault="00F37A76" w:rsidP="00FD5A1F">
            <w:pPr>
              <w:jc w:val="both"/>
              <w:rPr>
                <w:sz w:val="20"/>
                <w:szCs w:val="20"/>
              </w:rPr>
            </w:pPr>
            <w:r w:rsidRPr="00BA6303">
              <w:rPr>
                <w:color w:val="000000"/>
                <w:sz w:val="20"/>
                <w:szCs w:val="20"/>
              </w:rPr>
              <w:t>Gestão de projetos de sistemas de informação</w:t>
            </w:r>
          </w:p>
        </w:tc>
      </w:tr>
      <w:tr w:rsidR="00324C64" w:rsidRPr="00BA6303" w14:paraId="0ADF10FF" w14:textId="394D5067" w:rsidTr="00324C64">
        <w:trPr>
          <w:jc w:val="center"/>
        </w:trPr>
        <w:tc>
          <w:tcPr>
            <w:tcW w:w="2410" w:type="dxa"/>
            <w:tcBorders>
              <w:top w:val="nil"/>
              <w:bottom w:val="nil"/>
            </w:tcBorders>
            <w:shd w:val="clear" w:color="auto" w:fill="auto"/>
          </w:tcPr>
          <w:p w14:paraId="3316A565" w14:textId="661CA974" w:rsidR="00F37A76" w:rsidRPr="00BA6303" w:rsidRDefault="00FD5A1F" w:rsidP="00F37A76">
            <w:pPr>
              <w:rPr>
                <w:sz w:val="20"/>
                <w:szCs w:val="20"/>
                <w:lang w:val="en-US"/>
              </w:rPr>
            </w:pPr>
            <w:r w:rsidRPr="00BA6303">
              <w:rPr>
                <w:color w:val="000000"/>
                <w:sz w:val="20"/>
                <w:szCs w:val="20"/>
                <w:lang w:val="en-US"/>
              </w:rPr>
              <w:t>3</w:t>
            </w:r>
            <w:r w:rsidR="00DD2777" w:rsidRPr="00BA6303">
              <w:rPr>
                <w:color w:val="000000"/>
                <w:sz w:val="20"/>
                <w:szCs w:val="20"/>
                <w:lang w:val="en-US"/>
              </w:rPr>
              <w:t xml:space="preserve"> -</w:t>
            </w:r>
            <w:r w:rsidRPr="00BA6303">
              <w:rPr>
                <w:color w:val="000000"/>
                <w:sz w:val="20"/>
                <w:szCs w:val="20"/>
                <w:lang w:val="en-US"/>
              </w:rPr>
              <w:t xml:space="preserve"> </w:t>
            </w:r>
            <w:r w:rsidR="00F37A76" w:rsidRPr="00BA6303">
              <w:rPr>
                <w:color w:val="000000"/>
                <w:sz w:val="20"/>
                <w:szCs w:val="20"/>
                <w:lang w:val="en-US"/>
              </w:rPr>
              <w:t>International Project Management Association (IPMA)</w:t>
            </w:r>
          </w:p>
        </w:tc>
        <w:tc>
          <w:tcPr>
            <w:tcW w:w="2977" w:type="dxa"/>
            <w:tcBorders>
              <w:top w:val="nil"/>
              <w:bottom w:val="nil"/>
            </w:tcBorders>
            <w:shd w:val="clear" w:color="auto" w:fill="auto"/>
          </w:tcPr>
          <w:p w14:paraId="06D3EAB0" w14:textId="100B9B37" w:rsidR="00F37A76" w:rsidRPr="00BA6303" w:rsidRDefault="00F37A76" w:rsidP="00324C64">
            <w:pPr>
              <w:jc w:val="both"/>
              <w:rPr>
                <w:sz w:val="20"/>
                <w:szCs w:val="20"/>
              </w:rPr>
            </w:pPr>
            <w:r w:rsidRPr="00BA6303">
              <w:rPr>
                <w:color w:val="000000"/>
                <w:sz w:val="20"/>
                <w:szCs w:val="20"/>
              </w:rPr>
              <w:t xml:space="preserve">ICB – IPMA </w:t>
            </w:r>
            <w:proofErr w:type="spellStart"/>
            <w:r w:rsidRPr="00BA6303">
              <w:rPr>
                <w:color w:val="000000"/>
                <w:sz w:val="20"/>
                <w:szCs w:val="20"/>
              </w:rPr>
              <w:t>Competence</w:t>
            </w:r>
            <w:proofErr w:type="spellEnd"/>
            <w:r w:rsidRPr="00BA6303">
              <w:rPr>
                <w:color w:val="000000"/>
                <w:sz w:val="20"/>
                <w:szCs w:val="20"/>
              </w:rPr>
              <w:t xml:space="preserve"> </w:t>
            </w:r>
            <w:proofErr w:type="spellStart"/>
            <w:r w:rsidRPr="00BA6303">
              <w:rPr>
                <w:color w:val="000000"/>
                <w:sz w:val="20"/>
                <w:szCs w:val="20"/>
              </w:rPr>
              <w:t>Baseline</w:t>
            </w:r>
            <w:proofErr w:type="spellEnd"/>
          </w:p>
        </w:tc>
        <w:tc>
          <w:tcPr>
            <w:tcW w:w="1291" w:type="dxa"/>
            <w:tcBorders>
              <w:top w:val="nil"/>
              <w:bottom w:val="nil"/>
            </w:tcBorders>
          </w:tcPr>
          <w:p w14:paraId="30F7D07A" w14:textId="284E4A59" w:rsidR="00F37A76" w:rsidRPr="00BA6303" w:rsidRDefault="00F37A76" w:rsidP="00F37A76">
            <w:pPr>
              <w:jc w:val="both"/>
              <w:rPr>
                <w:sz w:val="20"/>
                <w:szCs w:val="20"/>
              </w:rPr>
            </w:pPr>
            <w:r w:rsidRPr="00BA6303">
              <w:rPr>
                <w:color w:val="000000"/>
                <w:sz w:val="20"/>
                <w:szCs w:val="20"/>
              </w:rPr>
              <w:t>União Europeia</w:t>
            </w:r>
          </w:p>
        </w:tc>
        <w:tc>
          <w:tcPr>
            <w:tcW w:w="2402" w:type="dxa"/>
            <w:tcBorders>
              <w:top w:val="nil"/>
              <w:bottom w:val="nil"/>
            </w:tcBorders>
          </w:tcPr>
          <w:p w14:paraId="6612482C" w14:textId="5E87091A" w:rsidR="00F37A76" w:rsidRPr="00BA6303" w:rsidRDefault="00F37A76" w:rsidP="00FD5A1F">
            <w:pPr>
              <w:jc w:val="both"/>
              <w:rPr>
                <w:sz w:val="20"/>
                <w:szCs w:val="20"/>
              </w:rPr>
            </w:pPr>
            <w:r w:rsidRPr="00BA6303">
              <w:rPr>
                <w:color w:val="000000"/>
                <w:sz w:val="20"/>
                <w:szCs w:val="20"/>
              </w:rPr>
              <w:t>Gestão geral de projetos</w:t>
            </w:r>
          </w:p>
        </w:tc>
      </w:tr>
      <w:tr w:rsidR="00324C64" w:rsidRPr="00BA6303" w14:paraId="310AFAB5" w14:textId="6667A822" w:rsidTr="00324C64">
        <w:trPr>
          <w:jc w:val="center"/>
        </w:trPr>
        <w:tc>
          <w:tcPr>
            <w:tcW w:w="2410" w:type="dxa"/>
            <w:tcBorders>
              <w:top w:val="nil"/>
              <w:bottom w:val="nil"/>
            </w:tcBorders>
            <w:shd w:val="clear" w:color="auto" w:fill="auto"/>
          </w:tcPr>
          <w:p w14:paraId="2A9BBCD0" w14:textId="1DF2D715" w:rsidR="00F37A76" w:rsidRPr="00BA6303" w:rsidRDefault="00FD5A1F" w:rsidP="00F37A76">
            <w:pPr>
              <w:rPr>
                <w:sz w:val="20"/>
                <w:szCs w:val="20"/>
                <w:lang w:val="en-US"/>
              </w:rPr>
            </w:pPr>
            <w:r w:rsidRPr="00BA6303">
              <w:rPr>
                <w:color w:val="000000"/>
                <w:sz w:val="20"/>
                <w:szCs w:val="20"/>
                <w:lang w:val="en-US"/>
              </w:rPr>
              <w:t>4</w:t>
            </w:r>
            <w:r w:rsidR="00DD2777" w:rsidRPr="00BA6303">
              <w:rPr>
                <w:color w:val="000000"/>
                <w:sz w:val="20"/>
                <w:szCs w:val="20"/>
                <w:lang w:val="en-US"/>
              </w:rPr>
              <w:t xml:space="preserve"> -</w:t>
            </w:r>
            <w:r w:rsidRPr="00BA6303">
              <w:rPr>
                <w:color w:val="000000"/>
                <w:sz w:val="20"/>
                <w:szCs w:val="20"/>
                <w:lang w:val="en-US"/>
              </w:rPr>
              <w:t xml:space="preserve"> </w:t>
            </w:r>
            <w:r w:rsidR="00F37A76" w:rsidRPr="00BA6303">
              <w:rPr>
                <w:color w:val="000000"/>
                <w:sz w:val="20"/>
                <w:szCs w:val="20"/>
                <w:lang w:val="en-US"/>
              </w:rPr>
              <w:t>Australian Institute of Project Management (AIPM)</w:t>
            </w:r>
          </w:p>
        </w:tc>
        <w:tc>
          <w:tcPr>
            <w:tcW w:w="2977" w:type="dxa"/>
            <w:tcBorders>
              <w:top w:val="nil"/>
              <w:bottom w:val="nil"/>
            </w:tcBorders>
            <w:shd w:val="clear" w:color="auto" w:fill="auto"/>
          </w:tcPr>
          <w:p w14:paraId="33A7378D" w14:textId="30350DED" w:rsidR="00F37A76" w:rsidRPr="00BA6303" w:rsidRDefault="00F37A76" w:rsidP="00324C64">
            <w:pPr>
              <w:jc w:val="both"/>
              <w:rPr>
                <w:sz w:val="20"/>
                <w:szCs w:val="20"/>
                <w:lang w:val="en-US"/>
              </w:rPr>
            </w:pPr>
            <w:r w:rsidRPr="00BA6303">
              <w:rPr>
                <w:color w:val="000000"/>
                <w:sz w:val="20"/>
                <w:szCs w:val="20"/>
                <w:lang w:val="en-US"/>
              </w:rPr>
              <w:t>AIPM – Professional Competency Standards for Project Management</w:t>
            </w:r>
          </w:p>
        </w:tc>
        <w:tc>
          <w:tcPr>
            <w:tcW w:w="1291" w:type="dxa"/>
            <w:tcBorders>
              <w:top w:val="nil"/>
              <w:bottom w:val="nil"/>
            </w:tcBorders>
          </w:tcPr>
          <w:p w14:paraId="2B1DA5BE" w14:textId="7E640CF8" w:rsidR="00F37A76" w:rsidRPr="00BA6303" w:rsidRDefault="00F37A76" w:rsidP="00F37A76">
            <w:pPr>
              <w:jc w:val="both"/>
              <w:rPr>
                <w:sz w:val="20"/>
                <w:szCs w:val="20"/>
              </w:rPr>
            </w:pPr>
            <w:r w:rsidRPr="00BA6303">
              <w:rPr>
                <w:color w:val="000000"/>
                <w:sz w:val="20"/>
                <w:szCs w:val="20"/>
              </w:rPr>
              <w:t>Austrália</w:t>
            </w:r>
          </w:p>
        </w:tc>
        <w:tc>
          <w:tcPr>
            <w:tcW w:w="2402" w:type="dxa"/>
            <w:tcBorders>
              <w:top w:val="nil"/>
              <w:bottom w:val="nil"/>
            </w:tcBorders>
          </w:tcPr>
          <w:p w14:paraId="31AA0CA0" w14:textId="5F52780F" w:rsidR="00F37A76" w:rsidRPr="00BA6303" w:rsidRDefault="00F37A76" w:rsidP="00FD5A1F">
            <w:pPr>
              <w:jc w:val="both"/>
              <w:rPr>
                <w:sz w:val="20"/>
                <w:szCs w:val="20"/>
              </w:rPr>
            </w:pPr>
            <w:r w:rsidRPr="00BA6303">
              <w:rPr>
                <w:color w:val="000000"/>
                <w:sz w:val="20"/>
                <w:szCs w:val="20"/>
              </w:rPr>
              <w:t>Gestão geral de projetos</w:t>
            </w:r>
          </w:p>
        </w:tc>
      </w:tr>
      <w:tr w:rsidR="00324C64" w:rsidRPr="00BA6303" w14:paraId="0B84CAB0" w14:textId="63B31BA8" w:rsidTr="00324C64">
        <w:trPr>
          <w:jc w:val="center"/>
        </w:trPr>
        <w:tc>
          <w:tcPr>
            <w:tcW w:w="2410" w:type="dxa"/>
            <w:tcBorders>
              <w:top w:val="nil"/>
              <w:bottom w:val="nil"/>
            </w:tcBorders>
            <w:shd w:val="clear" w:color="auto" w:fill="auto"/>
          </w:tcPr>
          <w:p w14:paraId="215C62E8" w14:textId="2DE3DE17" w:rsidR="00F37A76" w:rsidRPr="00BA6303" w:rsidRDefault="00FD5A1F" w:rsidP="00F37A76">
            <w:pPr>
              <w:rPr>
                <w:sz w:val="20"/>
                <w:szCs w:val="20"/>
                <w:lang w:val="en-US"/>
              </w:rPr>
            </w:pPr>
            <w:r w:rsidRPr="00BA6303">
              <w:rPr>
                <w:color w:val="000000"/>
                <w:sz w:val="20"/>
                <w:szCs w:val="20"/>
                <w:lang w:val="en-US"/>
              </w:rPr>
              <w:t>5</w:t>
            </w:r>
            <w:r w:rsidR="00DD2777" w:rsidRPr="00BA6303">
              <w:rPr>
                <w:color w:val="000000"/>
                <w:sz w:val="20"/>
                <w:szCs w:val="20"/>
                <w:lang w:val="en-US"/>
              </w:rPr>
              <w:t xml:space="preserve"> -</w:t>
            </w:r>
            <w:r w:rsidRPr="00BA6303">
              <w:rPr>
                <w:color w:val="000000"/>
                <w:sz w:val="20"/>
                <w:szCs w:val="20"/>
                <w:lang w:val="en-US"/>
              </w:rPr>
              <w:t xml:space="preserve"> </w:t>
            </w:r>
            <w:r w:rsidR="00F37A76" w:rsidRPr="00BA6303">
              <w:rPr>
                <w:color w:val="000000"/>
                <w:sz w:val="20"/>
                <w:szCs w:val="20"/>
                <w:lang w:val="en-US"/>
              </w:rPr>
              <w:t>Association for Project Management (APM)</w:t>
            </w:r>
          </w:p>
        </w:tc>
        <w:tc>
          <w:tcPr>
            <w:tcW w:w="2977" w:type="dxa"/>
            <w:tcBorders>
              <w:top w:val="nil"/>
              <w:bottom w:val="nil"/>
            </w:tcBorders>
            <w:shd w:val="clear" w:color="auto" w:fill="auto"/>
          </w:tcPr>
          <w:p w14:paraId="704B1580" w14:textId="67FC1E73" w:rsidR="00F37A76" w:rsidRPr="00BA6303" w:rsidRDefault="00F37A76" w:rsidP="00324C64">
            <w:pPr>
              <w:jc w:val="both"/>
              <w:rPr>
                <w:sz w:val="20"/>
                <w:szCs w:val="20"/>
              </w:rPr>
            </w:pPr>
            <w:r w:rsidRPr="00BA6303">
              <w:rPr>
                <w:color w:val="000000"/>
                <w:sz w:val="20"/>
                <w:szCs w:val="20"/>
              </w:rPr>
              <w:t xml:space="preserve">APM </w:t>
            </w:r>
            <w:proofErr w:type="spellStart"/>
            <w:r w:rsidRPr="00BA6303">
              <w:rPr>
                <w:color w:val="000000"/>
                <w:sz w:val="20"/>
                <w:szCs w:val="20"/>
              </w:rPr>
              <w:t>Body</w:t>
            </w:r>
            <w:proofErr w:type="spellEnd"/>
            <w:r w:rsidRPr="00BA6303">
              <w:rPr>
                <w:color w:val="000000"/>
                <w:sz w:val="20"/>
                <w:szCs w:val="20"/>
              </w:rPr>
              <w:t xml:space="preserve"> </w:t>
            </w:r>
            <w:proofErr w:type="spellStart"/>
            <w:r w:rsidRPr="00BA6303">
              <w:rPr>
                <w:color w:val="000000"/>
                <w:sz w:val="20"/>
                <w:szCs w:val="20"/>
              </w:rPr>
              <w:t>of</w:t>
            </w:r>
            <w:proofErr w:type="spellEnd"/>
            <w:r w:rsidRPr="00BA6303">
              <w:rPr>
                <w:color w:val="000000"/>
                <w:sz w:val="20"/>
                <w:szCs w:val="20"/>
              </w:rPr>
              <w:t xml:space="preserve"> </w:t>
            </w:r>
            <w:proofErr w:type="spellStart"/>
            <w:r w:rsidRPr="00BA6303">
              <w:rPr>
                <w:color w:val="000000"/>
                <w:sz w:val="20"/>
                <w:szCs w:val="20"/>
              </w:rPr>
              <w:t>Knowledge</w:t>
            </w:r>
            <w:proofErr w:type="spellEnd"/>
          </w:p>
        </w:tc>
        <w:tc>
          <w:tcPr>
            <w:tcW w:w="1291" w:type="dxa"/>
            <w:tcBorders>
              <w:top w:val="nil"/>
              <w:bottom w:val="nil"/>
            </w:tcBorders>
          </w:tcPr>
          <w:p w14:paraId="6F58364A" w14:textId="4E28FEEA" w:rsidR="00F37A76" w:rsidRPr="00BA6303" w:rsidRDefault="00F37A76" w:rsidP="00F37A76">
            <w:pPr>
              <w:jc w:val="both"/>
              <w:rPr>
                <w:sz w:val="20"/>
                <w:szCs w:val="20"/>
              </w:rPr>
            </w:pPr>
            <w:r w:rsidRPr="00BA6303">
              <w:rPr>
                <w:sz w:val="20"/>
                <w:szCs w:val="20"/>
              </w:rPr>
              <w:t xml:space="preserve">Reino Unido </w:t>
            </w:r>
          </w:p>
        </w:tc>
        <w:tc>
          <w:tcPr>
            <w:tcW w:w="2402" w:type="dxa"/>
            <w:tcBorders>
              <w:top w:val="nil"/>
              <w:bottom w:val="nil"/>
            </w:tcBorders>
          </w:tcPr>
          <w:p w14:paraId="6938EB73" w14:textId="15C82862" w:rsidR="00F37A76" w:rsidRPr="00BA6303" w:rsidRDefault="00F37A76" w:rsidP="00FD5A1F">
            <w:pPr>
              <w:jc w:val="both"/>
              <w:rPr>
                <w:sz w:val="20"/>
                <w:szCs w:val="20"/>
              </w:rPr>
            </w:pPr>
            <w:r w:rsidRPr="00BA6303">
              <w:rPr>
                <w:color w:val="000000"/>
                <w:sz w:val="20"/>
                <w:szCs w:val="20"/>
              </w:rPr>
              <w:t>Gestão geral de projetos</w:t>
            </w:r>
          </w:p>
        </w:tc>
      </w:tr>
      <w:tr w:rsidR="00324C64" w:rsidRPr="00BA6303" w14:paraId="7DAA4044" w14:textId="47AD7870" w:rsidTr="00324C64">
        <w:trPr>
          <w:jc w:val="center"/>
        </w:trPr>
        <w:tc>
          <w:tcPr>
            <w:tcW w:w="2410" w:type="dxa"/>
            <w:tcBorders>
              <w:top w:val="nil"/>
              <w:bottom w:val="single" w:sz="4" w:space="0" w:color="auto"/>
            </w:tcBorders>
            <w:shd w:val="clear" w:color="auto" w:fill="auto"/>
          </w:tcPr>
          <w:p w14:paraId="6BBAFD4E" w14:textId="505DF3F0" w:rsidR="00F37A76" w:rsidRPr="00BA6303" w:rsidRDefault="00FD5A1F" w:rsidP="00F37A76">
            <w:pPr>
              <w:rPr>
                <w:sz w:val="20"/>
                <w:szCs w:val="20"/>
                <w:lang w:val="en-US"/>
              </w:rPr>
            </w:pPr>
            <w:r w:rsidRPr="00BA6303">
              <w:rPr>
                <w:color w:val="000000"/>
                <w:sz w:val="20"/>
                <w:szCs w:val="20"/>
                <w:lang w:val="en-US"/>
              </w:rPr>
              <w:t>6</w:t>
            </w:r>
            <w:r w:rsidR="00DD2777" w:rsidRPr="00BA6303">
              <w:rPr>
                <w:color w:val="000000"/>
                <w:sz w:val="20"/>
                <w:szCs w:val="20"/>
                <w:lang w:val="en-US"/>
              </w:rPr>
              <w:t xml:space="preserve"> -</w:t>
            </w:r>
            <w:r w:rsidRPr="00BA6303">
              <w:rPr>
                <w:color w:val="000000"/>
                <w:sz w:val="20"/>
                <w:szCs w:val="20"/>
                <w:lang w:val="en-US"/>
              </w:rPr>
              <w:t xml:space="preserve"> </w:t>
            </w:r>
            <w:r w:rsidR="00F37A76" w:rsidRPr="00BA6303">
              <w:rPr>
                <w:color w:val="000000"/>
                <w:sz w:val="20"/>
                <w:szCs w:val="20"/>
                <w:lang w:val="en-US"/>
              </w:rPr>
              <w:t>Japan Project Management Forum (JPMF)</w:t>
            </w:r>
          </w:p>
        </w:tc>
        <w:tc>
          <w:tcPr>
            <w:tcW w:w="2977" w:type="dxa"/>
            <w:tcBorders>
              <w:top w:val="nil"/>
              <w:bottom w:val="single" w:sz="4" w:space="0" w:color="auto"/>
            </w:tcBorders>
            <w:shd w:val="clear" w:color="auto" w:fill="auto"/>
          </w:tcPr>
          <w:p w14:paraId="7F94771B" w14:textId="236B50EE" w:rsidR="00F37A76" w:rsidRPr="00BA6303" w:rsidRDefault="00F37A76" w:rsidP="00324C64">
            <w:pPr>
              <w:jc w:val="both"/>
              <w:rPr>
                <w:sz w:val="20"/>
                <w:szCs w:val="20"/>
                <w:lang w:val="en-US"/>
              </w:rPr>
            </w:pPr>
            <w:r w:rsidRPr="00BA6303">
              <w:rPr>
                <w:color w:val="000000"/>
                <w:sz w:val="20"/>
                <w:szCs w:val="20"/>
                <w:lang w:val="en-US"/>
              </w:rPr>
              <w:t>ENAA Model Form-International Contract for Process Plant Construction</w:t>
            </w:r>
          </w:p>
        </w:tc>
        <w:tc>
          <w:tcPr>
            <w:tcW w:w="1291" w:type="dxa"/>
            <w:tcBorders>
              <w:top w:val="nil"/>
              <w:bottom w:val="single" w:sz="4" w:space="0" w:color="auto"/>
            </w:tcBorders>
          </w:tcPr>
          <w:p w14:paraId="585B8CC7" w14:textId="670C6E29" w:rsidR="00F37A76" w:rsidRPr="00BA6303" w:rsidRDefault="00F37A76" w:rsidP="00F37A76">
            <w:pPr>
              <w:jc w:val="both"/>
              <w:rPr>
                <w:sz w:val="20"/>
                <w:szCs w:val="20"/>
              </w:rPr>
            </w:pPr>
            <w:r w:rsidRPr="00BA6303">
              <w:rPr>
                <w:color w:val="000000"/>
                <w:sz w:val="20"/>
                <w:szCs w:val="20"/>
              </w:rPr>
              <w:t>Japão</w:t>
            </w:r>
          </w:p>
        </w:tc>
        <w:tc>
          <w:tcPr>
            <w:tcW w:w="2402" w:type="dxa"/>
            <w:tcBorders>
              <w:top w:val="nil"/>
              <w:bottom w:val="single" w:sz="4" w:space="0" w:color="auto"/>
            </w:tcBorders>
          </w:tcPr>
          <w:p w14:paraId="64F23C79" w14:textId="62EB0178" w:rsidR="00F37A76" w:rsidRPr="00BA6303" w:rsidRDefault="00F37A76" w:rsidP="00FD5A1F">
            <w:pPr>
              <w:jc w:val="both"/>
              <w:rPr>
                <w:sz w:val="20"/>
                <w:szCs w:val="20"/>
              </w:rPr>
            </w:pPr>
            <w:r w:rsidRPr="00BA6303">
              <w:rPr>
                <w:color w:val="000000"/>
                <w:sz w:val="20"/>
                <w:szCs w:val="20"/>
              </w:rPr>
              <w:t>Gestão de projetos de construções</w:t>
            </w:r>
          </w:p>
        </w:tc>
      </w:tr>
    </w:tbl>
    <w:bookmarkEnd w:id="7"/>
    <w:bookmarkEnd w:id="8"/>
    <w:p w14:paraId="18CB9BEF" w14:textId="77777777" w:rsidR="00D4079F" w:rsidRPr="00BA6303" w:rsidRDefault="00D4079F" w:rsidP="006D0B32">
      <w:pPr>
        <w:pStyle w:val="texto"/>
        <w:ind w:firstLine="0"/>
        <w:rPr>
          <w:rStyle w:val="descricao"/>
          <w:color w:val="FF0000"/>
          <w:sz w:val="20"/>
        </w:rPr>
      </w:pPr>
      <w:r w:rsidRPr="00BA6303">
        <w:rPr>
          <w:rStyle w:val="descricao"/>
          <w:sz w:val="20"/>
        </w:rPr>
        <w:t xml:space="preserve">Fonte: Adaptado de </w:t>
      </w:r>
      <w:proofErr w:type="spellStart"/>
      <w:r w:rsidRPr="00BA6303">
        <w:rPr>
          <w:rStyle w:val="descricao"/>
          <w:sz w:val="20"/>
        </w:rPr>
        <w:t>Patah</w:t>
      </w:r>
      <w:proofErr w:type="spellEnd"/>
      <w:r w:rsidRPr="00BA6303">
        <w:rPr>
          <w:rStyle w:val="descricao"/>
          <w:sz w:val="20"/>
        </w:rPr>
        <w:t xml:space="preserve"> e Carvalho </w:t>
      </w:r>
      <w:r w:rsidRPr="00BA6303">
        <w:rPr>
          <w:rStyle w:val="descricao"/>
          <w:sz w:val="20"/>
        </w:rPr>
        <w:fldChar w:fldCharType="begin"/>
      </w:r>
      <w:r w:rsidRPr="00BA6303">
        <w:rPr>
          <w:rStyle w:val="descricao"/>
          <w:sz w:val="20"/>
        </w:rPr>
        <w:instrText xml:space="preserve"> ADDIN ZOTERO_ITEM CSL_CITATION {"citationID":"FZbgRjzE","properties":{"formattedCitation":"(2012)","plainCitation":"(2012)","noteIndex":0},"citationItems":[{"id":500,"uris":["http://zotero.org/users/4519206/items/MTPAWKM4"],"uri":["http://zotero.org/users/4519206/items/MTPAWKM4"],"itemData":{"id":500,"type":"article-journal","abstract":"Investigar o relacionamento entre a adoção de metodologias de gestão de projetos e o sucesso em projetos é o principal objetivo desse trabalho. Para isso a abordagem metodológica consistiu em um levantamento de campo longitudinal, conduzido em 3 países, Argentina, Brasil e Chile, por um período de 3 anos. Foram obtidos dados de 1387 projetos. Os resultados permitiram evidenciar influência positiva e significativa do grau de implementação de métodos de gestão de projetos no sucesso dos mesmos, do ponto de vista de prazo.DOI:10.5585/gep.v3i2.94","container-title":"Revista de Gestão e Projetos - GeP","DOI":"10.5585/10.5585","ISSN":"2236-0972","issue":"2","language":"en","page":"178-206","source":"www.revistagep.org","title":"Métodos de Gestão de Projetos e Sucesso dos Projetos: Um Estudo Quantitativo do Relacionamento entre estes Conceitos","title-short":"Métodos de Gestão de Projetos e Sucesso dos Projetos","volume":"3","author":[{"family":"Patah","given":"Leandro Alves"},{"family":"Carvalho","given":"Marly Monteiro","dropping-particle":"de"}],"issued":{"date-parts":[["2012",8,1]]}},"suppress-author":true}],"schema":"https://github.com/citation-style-language/schema/raw/master/csl-citation.json"} </w:instrText>
      </w:r>
      <w:r w:rsidRPr="00BA6303">
        <w:rPr>
          <w:rStyle w:val="descricao"/>
          <w:sz w:val="20"/>
        </w:rPr>
        <w:fldChar w:fldCharType="separate"/>
      </w:r>
      <w:r w:rsidRPr="00BA6303">
        <w:rPr>
          <w:rStyle w:val="descricao"/>
          <w:noProof/>
          <w:sz w:val="20"/>
        </w:rPr>
        <w:t>(2012)</w:t>
      </w:r>
      <w:r w:rsidRPr="00BA6303">
        <w:rPr>
          <w:rStyle w:val="descricao"/>
          <w:sz w:val="20"/>
        </w:rPr>
        <w:fldChar w:fldCharType="end"/>
      </w:r>
      <w:r w:rsidRPr="00BA6303">
        <w:rPr>
          <w:rStyle w:val="descricao"/>
          <w:sz w:val="20"/>
        </w:rPr>
        <w:t>.</w:t>
      </w:r>
    </w:p>
    <w:p w14:paraId="13B141A9" w14:textId="77777777" w:rsidR="00D4079F" w:rsidRPr="00BA6303" w:rsidRDefault="00D4079F" w:rsidP="006D0B32">
      <w:pPr>
        <w:pStyle w:val="texto"/>
        <w:rPr>
          <w:rStyle w:val="descricao"/>
        </w:rPr>
      </w:pPr>
    </w:p>
    <w:p w14:paraId="78657BB4" w14:textId="44C06990" w:rsidR="00616EC7" w:rsidRPr="00BA6303" w:rsidRDefault="00B464F6" w:rsidP="006D0B32">
      <w:pPr>
        <w:pStyle w:val="texto"/>
      </w:pPr>
      <w:r w:rsidRPr="00BA6303">
        <w:rPr>
          <w:rStyle w:val="descricao"/>
        </w:rPr>
        <w:t xml:space="preserve">As abordagens tradicionais de gerenciamento, inicialmente utilizadas na maior parte dos projetos, tornaram-se ineficientes </w:t>
      </w:r>
      <w:r w:rsidR="00983063" w:rsidRPr="00BA6303">
        <w:t xml:space="preserve">para alguns tipos de projetos, considerando sua linearidade e inflexibilidade. </w:t>
      </w:r>
      <w:r w:rsidRPr="00BA6303">
        <w:t xml:space="preserve">Assim, como alternativa para as fragilidades identificadas,  </w:t>
      </w:r>
      <w:r w:rsidR="00983063" w:rsidRPr="00BA6303">
        <w:t xml:space="preserve">surgiram as abordagens ágeis de gerenciamento de projetos, focando em ciclos </w:t>
      </w:r>
      <w:r w:rsidR="00616EC7" w:rsidRPr="00BA6303">
        <w:t>interativ</w:t>
      </w:r>
      <w:r w:rsidR="00455B60" w:rsidRPr="00BA6303">
        <w:t>o</w:t>
      </w:r>
      <w:r w:rsidR="00616EC7" w:rsidRPr="00BA6303">
        <w:t>s e entregas constantes</w:t>
      </w:r>
      <w:r w:rsidR="00983063" w:rsidRPr="00BA6303">
        <w:t xml:space="preserve"> </w:t>
      </w:r>
      <w:r w:rsidR="00616EC7" w:rsidRPr="00BA6303">
        <w:fldChar w:fldCharType="begin"/>
      </w:r>
      <w:r w:rsidR="00E078F3" w:rsidRPr="00BA6303">
        <w:instrText xml:space="preserve"> ADDIN ZOTERO_ITEM CSL_CITATION {"citationID":"q4B2T009","properties":{"formattedCitation":"(Boehm &amp; Turner, 2003; Highsmith &amp; Cockburn, 2001)","plainCitation":"(Boehm &amp; Turner, 2003; Highsmith &amp; Cockburn, 2001)","noteIndex":0},"citationItems":[{"id":454,"uris":["http://zotero.org/users/4519206/items/XNV7E4KX"],"uri":["http://zotero.org/users/4519206/items/XNV7E4KX"],"itemData":{"id":454,"type":"article-journal","abstract":"Both agile and plan-driven approaches have situation-dependent shortcomings that, if not addressed, can lead to project failure. The challenge is to balance the two approaches to take advantage of their strengths in a given situation while compensating for their weaknesses. The authors present a risk-based approach for structuring projects to incorporate both agile and plan-driven approaches in proportion to a project's needs.","container-title":"Computer","DOI":"10.1109/MC.2003.1204376","ISSN":"0018-9162","issue":"6","page":"57-66","source":"IEEE Xplore","title":"Using risk to balance agile and plan-driven methods","volume":"36","author":[{"family":"Boehm","given":"Barry"},{"family":"Turner","given":"R."}],"issued":{"date-parts":[["2003",6]]}}},{"id":452,"uris":["http://zotero.org/users/4519206/items/L6S2WG42"],"uri":["http://zotero.org/users/4519206/items/L6S2WG42"],"itemData":{"id":452,"type":"article-journal","abstract":"The rise and fall of the dotcom-driven Internet economy shouldn't distract us from seeing that the business environment continues to change at a dramatically increasing pace. To thrive in this turbulent environment, we must confront the business need for relentless innovation and forge the future workforce culture. Agile software development approaches, such as extreme programming, Crystal methods, lean development, Scrum, adaptive software development (ASD) and others, view change from a perspective that mirrors today's turbulent business and technology environment.","container-title":"Computer","DOI":"10.1109/2.947100","ISSN":"0018-9162","issue":"9","page":"120-127","source":"IEEE Xplore","title":"Agile software development: the business of innovation","title-short":"Agile software development","volume":"34","author":[{"family":"Highsmith","given":"Jim"},{"family":"Cockburn","given":"Alistair"}],"issued":{"date-parts":[["2001",9]]}}}],"schema":"https://github.com/citation-style-language/schema/raw/master/csl-citation.json"} </w:instrText>
      </w:r>
      <w:r w:rsidR="00616EC7" w:rsidRPr="00BA6303">
        <w:fldChar w:fldCharType="separate"/>
      </w:r>
      <w:r w:rsidR="00E078F3" w:rsidRPr="00BA6303">
        <w:rPr>
          <w:noProof/>
        </w:rPr>
        <w:t>(Boehm &amp; Turner, 2003; Highsmith &amp; Cockburn, 2001)</w:t>
      </w:r>
      <w:r w:rsidR="00616EC7" w:rsidRPr="00BA6303">
        <w:fldChar w:fldCharType="end"/>
      </w:r>
      <w:r w:rsidR="00616EC7" w:rsidRPr="00BA6303">
        <w:t xml:space="preserve">. </w:t>
      </w:r>
    </w:p>
    <w:p w14:paraId="6D0AEAE3" w14:textId="77777777" w:rsidR="00362D11" w:rsidRPr="00BA6303" w:rsidRDefault="00362D11" w:rsidP="006D0B32">
      <w:pPr>
        <w:pStyle w:val="texto"/>
        <w:rPr>
          <w:rStyle w:val="descricao"/>
          <w:sz w:val="20"/>
        </w:rPr>
      </w:pPr>
    </w:p>
    <w:p w14:paraId="2C1FBC9F" w14:textId="4077F8EF" w:rsidR="0068307F" w:rsidRPr="00BA6303" w:rsidRDefault="00D4079F" w:rsidP="00DF3753">
      <w:pPr>
        <w:pStyle w:val="Heading2"/>
      </w:pPr>
      <w:r w:rsidRPr="00BA6303">
        <w:lastRenderedPageBreak/>
        <w:t>abordagens ágeis</w:t>
      </w:r>
      <w:r w:rsidR="00B464F6" w:rsidRPr="00BA6303">
        <w:t xml:space="preserve"> de gerenciamento de projetos</w:t>
      </w:r>
    </w:p>
    <w:p w14:paraId="5E68084A" w14:textId="77777777" w:rsidR="00D4079F" w:rsidRPr="00BA6303" w:rsidRDefault="00D4079F" w:rsidP="006D0B32">
      <w:pPr>
        <w:pStyle w:val="texto"/>
      </w:pPr>
      <w:r w:rsidRPr="00BA6303">
        <w:t xml:space="preserve">Conforme mencionado por Anderson </w:t>
      </w:r>
      <w:r w:rsidRPr="00BA6303">
        <w:fldChar w:fldCharType="begin"/>
      </w:r>
      <w:r w:rsidRPr="00BA6303">
        <w:instrText xml:space="preserve"> ADDIN ZOTERO_ITEM CSL_CITATION {"citationID":"4CxN0QPh","properties":{"formattedCitation":"(2003)","plainCitation":"(2003)","noteIndex":0},"citationItems":[{"id":540,"uris":["http://zotero.org/users/4519206/items/XG2BGJAL"],"uri":["http://zotero.org/users/4519206/items/XG2BGJAL"],"itemData":{"id":540,"type":"book","abstract":"This text explains how agile software development methods produce better business results. It aims to help managers combat the biggest business complaints about software (for example, late, doesn't deliver as promised, over-budget and so forth).","event-place":"Upper Saddle River, NJ","ISBN":"978-0-13-142460-9","language":"English","number-of-pages":"352","publisher":"Prentice Hall","publisher-place":"Upper Saddle River, NJ","source":"Amazon","title":"Agile Management for Software Engineering: Applying the Theory of Constraints for Business Results","title-short":"Agile Management for Software Engineering","author":[{"family":"Anderson","given":"David J."}],"issued":{"date-parts":[["2003",9,27]]}},"suppress-author":true}],"schema":"https://github.com/citation-style-language/schema/raw/master/csl-citation.json"} </w:instrText>
      </w:r>
      <w:r w:rsidRPr="00BA6303">
        <w:fldChar w:fldCharType="separate"/>
      </w:r>
      <w:r w:rsidRPr="00BA6303">
        <w:rPr>
          <w:noProof/>
        </w:rPr>
        <w:t>(2003)</w:t>
      </w:r>
      <w:r w:rsidRPr="00BA6303">
        <w:fldChar w:fldCharType="end"/>
      </w:r>
      <w:r w:rsidRPr="00BA6303">
        <w:t xml:space="preserve">, ágil significa que algo é flexível e tempestivo, assim, abordagem ágil pode ser considerada como a habilidade para sobreviver em uma atmosfera de constante mudança. Segundo Serrador e Pinto </w:t>
      </w:r>
      <w:r w:rsidRPr="00BA6303">
        <w:fldChar w:fldCharType="begin"/>
      </w:r>
      <w:r w:rsidRPr="00BA6303">
        <w:instrText xml:space="preserve"> ADDIN ZOTERO_ITEM CSL_CITATION {"citationID":"ZacrVm8q","properties":{"formattedCitation":"(2015)","plainCitation":"(2015)","noteIndex":0},"citationItems":[{"id":51,"uris":["http://zotero.org/users/4519206/items/GLU2U9CS"],"uri":["http://zotero.org/users/4519206/items/GLU2U9CS"],"itemData":{"id":51,"type":"article-journal","abstract":"The Agile project management methodology has been widely used in recent years as a means to counter the dangers of traditional, front-end planning methods that often lead to downstream development pathologies. Although numerous authors have pointed to the advantages of Agile, with its emphasis on individuals and interactions over processes, customer collaboration over contracts and formal negotiations, and responsiveness over rigid planning, there are, to date, very few large-scale, empirical studies to support the contention that Agile methods can improve the likelihood of project success. Developed originally for software development, it is still predominantly an IT phenomenon. But due to its success it has now spread to non-IT projects. Using a data sample of 1002 projects across multiple industries and countries, we tested the effect of Agile use in organizations on two dimensions of project success: efficiency and overall stakeholder satisfaction against organizational goals. We further examined the moderating effects of variables such as perceived quality of the vision/goals of the project, project complexity, and project team experience. Our findings suggest that Agile methods do have a positive impact on both dimensions of project success. Further, the quality of the vision/goals is a marginally significant moderator of this effect. Implications of these findings and directions for future research are discussed.","container-title":"International Journal of Project Management","DOI":"10.1016/j.ijproman.2015.01.006","ISSN":"0263-7863","issue":"5","journalAbbreviation":"International Journal of Project Management","page":"1040-1051","source":"ScienceDirect","title":"Does Agile work? — A quantitative analysis of agile project success","title-short":"Does Agile work?","volume":"33","author":[{"family":"Serrador","given":"Pedro"},{"family":"Pinto","given":"Jeffrey"}],"issued":{"date-parts":[["2015",7,1]]}},"suppress-author":true}],"schema":"https://github.com/citation-style-language/schema/raw/master/csl-citation.json"} </w:instrText>
      </w:r>
      <w:r w:rsidRPr="00BA6303">
        <w:fldChar w:fldCharType="separate"/>
      </w:r>
      <w:r w:rsidRPr="00BA6303">
        <w:rPr>
          <w:noProof/>
        </w:rPr>
        <w:t>(2015)</w:t>
      </w:r>
      <w:r w:rsidRPr="00BA6303">
        <w:fldChar w:fldCharType="end"/>
      </w:r>
      <w:r w:rsidRPr="00BA6303">
        <w:t>, a abordagem ágil é predominantemente um fenômeno de tecnologia, porém seu sucesso fez com que essa abordagem fosse expandida para projetos não relacionados a tecnologia.</w:t>
      </w:r>
    </w:p>
    <w:p w14:paraId="2F407CD1" w14:textId="4CADA4B2" w:rsidR="00D4079F" w:rsidRPr="00BA6303" w:rsidRDefault="00D4079F" w:rsidP="006D0B32">
      <w:pPr>
        <w:pStyle w:val="texto"/>
      </w:pPr>
      <w:r w:rsidRPr="00BA6303">
        <w:t xml:space="preserve">A abordagem ágil abrange um conjunto técnicas, modelos e métodos com o objetivo de conviver com o risco inerente a ambientes dinâmicos, por meio da flexibilidade, atividades interativas e entregas constantes, tanto para atividades relacionadas ao gerenciamento de projetos quanto para atividades de desenvolvimento de software </w:t>
      </w:r>
      <w:r w:rsidRPr="00BA6303">
        <w:fldChar w:fldCharType="begin"/>
      </w:r>
      <w:r w:rsidR="00580465" w:rsidRPr="00BA6303">
        <w:instrText xml:space="preserve"> ADDIN ZOTERO_ITEM CSL_CITATION {"citationID":"4eqo6chv","properties":{"formattedCitation":"(Boehm &amp; Turner, 2003; Highsmith &amp; Cockburn, 2001)","plainCitation":"(Boehm &amp; Turner, 2003; Highsmith &amp; Cockburn, 2001)","noteIndex":0},"citationItems":[{"id":454,"uris":["http://zotero.org/users/4519206/items/XNV7E4KX"],"uri":["http://zotero.org/users/4519206/items/XNV7E4KX"],"itemData":{"id":454,"type":"article-journal","abstract":"Both agile and plan-driven approaches have situation-dependent shortcomings that, if not addressed, can lead to project failure. The challenge is to balance the two approaches to take advantage of their strengths in a given situation while compensating for their weaknesses. The authors present a risk-based approach for structuring projects to incorporate both agile and plan-driven approaches in proportion to a project's needs.","container-title":"Computer","DOI":"10.1109/MC.2003.1204376","ISSN":"0018-9162","issue":"6","page":"57-66","source":"IEEE Xplore","title":"Using risk to balance agile and plan-driven methods","volume":"36","author":[{"family":"Boehm","given":"Barry"},{"family":"Turner","given":"R."}],"issued":{"date-parts":[["2003",6]]}}},{"id":452,"uris":["http://zotero.org/users/4519206/items/L6S2WG42"],"uri":["http://zotero.org/users/4519206/items/L6S2WG42"],"itemData":{"id":452,"type":"article-journal","abstract":"The rise and fall of the dotcom-driven Internet economy shouldn't distract us from seeing that the business environment continues to change at a dramatically increasing pace. To thrive in this turbulent environment, we must confront the business need for relentless innovation and forge the future workforce culture. Agile software development approaches, such as extreme programming, Crystal methods, lean development, Scrum, adaptive software development (ASD) and others, view change from a perspective that mirrors today's turbulent business and technology environment.","container-title":"Computer","DOI":"10.1109/2.947100","ISSN":"0018-9162","issue":"9","page":"120-127","source":"IEEE Xplore","title":"Agile software development: the business of innovation","title-short":"Agile software development","volume":"34","author":[{"family":"Highsmith","given":"Jim"},{"family":"Cockburn","given":"Alistair"}],"issued":{"date-parts":[["2001",9]]}}}],"schema":"https://github.com/citation-style-language/schema/raw/master/csl-citation.json"} </w:instrText>
      </w:r>
      <w:r w:rsidRPr="00BA6303">
        <w:fldChar w:fldCharType="separate"/>
      </w:r>
      <w:r w:rsidRPr="00BA6303">
        <w:rPr>
          <w:noProof/>
        </w:rPr>
        <w:t>(Boehm &amp; Turner, 2003; Highsmith &amp; Cockburn, 2001)</w:t>
      </w:r>
      <w:r w:rsidRPr="00BA6303">
        <w:fldChar w:fldCharType="end"/>
      </w:r>
      <w:r w:rsidRPr="00BA6303">
        <w:t xml:space="preserve">. Assim, tal abordagem consolidou-se como uma solução para os problemas identificados pelas abordagens tradicionais, como o excesso de burocracia e inflexibilidade das mudanças de escopo, por meio da eliminação de barreiras e interação dos </w:t>
      </w:r>
      <w:r w:rsidRPr="00BA6303">
        <w:rPr>
          <w:i/>
        </w:rPr>
        <w:t>stakeholders</w:t>
      </w:r>
      <w:r w:rsidRPr="00BA6303">
        <w:t xml:space="preserve">  </w:t>
      </w:r>
      <w:r w:rsidRPr="00BA6303">
        <w:fldChar w:fldCharType="begin"/>
      </w:r>
      <w:r w:rsidRPr="00BA6303">
        <w:instrText xml:space="preserve"> ADDIN ZOTERO_ITEM CSL_CITATION {"citationID":"bWIQX0vz","properties":{"formattedCitation":"(Boehm &amp; Turner, 2003)","plainCitation":"(Boehm &amp; Turner, 2003)","noteIndex":0},"citationItems":[{"id":454,"uris":["http://zotero.org/users/4519206/items/XNV7E4KX"],"uri":["http://zotero.org/users/4519206/items/XNV7E4KX"],"itemData":{"id":454,"type":"article-journal","abstract":"Both agile and plan-driven approaches have situation-dependent shortcomings that, if not addressed, can lead to project failure. The challenge is to balance the two approaches to take advantage of their strengths in a given situation while compensating for their weaknesses. The authors present a risk-based approach for structuring projects to incorporate both agile and plan-driven approaches in proportion to a project's needs.","container-title":"Computer","DOI":"10.1109/MC.2003.1204376","ISSN":"0018-9162","issue":"6","page":"57-66","source":"IEEE Xplore","title":"Using risk to balance agile and plan-driven methods","volume":"36","author":[{"family":"Boehm","given":"Barry"},{"family":"Turner","given":"R."}],"issued":{"date-parts":[["2003",6]]}}}],"schema":"https://github.com/citation-style-language/schema/raw/master/csl-citation.json"} </w:instrText>
      </w:r>
      <w:r w:rsidRPr="00BA6303">
        <w:fldChar w:fldCharType="separate"/>
      </w:r>
      <w:r w:rsidRPr="00BA6303">
        <w:rPr>
          <w:noProof/>
        </w:rPr>
        <w:t>(Boehm &amp; Turner, 2003)</w:t>
      </w:r>
      <w:r w:rsidRPr="00BA6303">
        <w:fldChar w:fldCharType="end"/>
      </w:r>
      <w:r w:rsidRPr="00BA6303">
        <w:t>.</w:t>
      </w:r>
    </w:p>
    <w:p w14:paraId="4A2ED22A" w14:textId="2F1FE5B2" w:rsidR="00D4079F" w:rsidRDefault="00D4079F" w:rsidP="006D0B32">
      <w:pPr>
        <w:pStyle w:val="texto"/>
      </w:pPr>
      <w:r w:rsidRPr="00BA6303">
        <w:t>Destaca-se que as abordagens ágeis apenas ganharam popularidade após a elaboração do ‘Manifesto Ágil’, este que foi descrito por  gestores de projetos experientes em meados de 2001, propondo práticas para o gerenciamento ágil de projetos e focando nos valores descrito</w:t>
      </w:r>
      <w:r w:rsidR="002D5083" w:rsidRPr="00BA6303">
        <w:t>s</w:t>
      </w:r>
      <w:r w:rsidRPr="00BA6303">
        <w:t xml:space="preserve"> na</w:t>
      </w:r>
      <w:r w:rsidR="003F4B37" w:rsidRPr="00BA6303">
        <w:t xml:space="preserve"> </w:t>
      </w:r>
      <w:r w:rsidR="003F4B37" w:rsidRPr="00BA6303">
        <w:fldChar w:fldCharType="begin"/>
      </w:r>
      <w:r w:rsidR="003F4B37" w:rsidRPr="00BA6303">
        <w:instrText xml:space="preserve"> REF _Ref41429262 \h </w:instrText>
      </w:r>
      <w:r w:rsidR="001C12FC" w:rsidRPr="00BA6303">
        <w:instrText xml:space="preserve"> \* MERGEFORMAT </w:instrText>
      </w:r>
      <w:r w:rsidR="003F4B37" w:rsidRPr="00BA6303">
        <w:fldChar w:fldCharType="separate"/>
      </w:r>
      <w:r w:rsidR="00D77330" w:rsidRPr="00BA6303">
        <w:t xml:space="preserve">Tabela </w:t>
      </w:r>
      <w:r w:rsidR="00D77330">
        <w:rPr>
          <w:noProof/>
        </w:rPr>
        <w:t>2</w:t>
      </w:r>
      <w:r w:rsidR="003F4B37" w:rsidRPr="00BA6303">
        <w:fldChar w:fldCharType="end"/>
      </w:r>
      <w:r w:rsidRPr="00BA6303">
        <w:t>.</w:t>
      </w:r>
    </w:p>
    <w:p w14:paraId="43FB57A5" w14:textId="77777777" w:rsidR="006D0B32" w:rsidRPr="00BA6303" w:rsidRDefault="006D0B32" w:rsidP="006D0B32">
      <w:pPr>
        <w:pStyle w:val="texto"/>
        <w:spacing w:line="240" w:lineRule="auto"/>
      </w:pPr>
    </w:p>
    <w:p w14:paraId="4CE3D5E6" w14:textId="37DE0631" w:rsidR="00AE20D3" w:rsidRPr="00BA6303" w:rsidRDefault="00AE20D3" w:rsidP="003F4B37">
      <w:pPr>
        <w:pStyle w:val="Caption"/>
      </w:pPr>
      <w:bookmarkStart w:id="9" w:name="_Ref41429262"/>
      <w:r w:rsidRPr="00BA6303">
        <w:t xml:space="preserve">Tabela </w:t>
      </w:r>
      <w:fldSimple w:instr=" SEQ Tabela \* ARABIC ">
        <w:r w:rsidR="00D77330">
          <w:rPr>
            <w:noProof/>
          </w:rPr>
          <w:t>2</w:t>
        </w:r>
      </w:fldSimple>
      <w:bookmarkEnd w:id="9"/>
      <w:r w:rsidRPr="00BA6303">
        <w:t xml:space="preserve"> - Valores do Manifesto Ágil</w:t>
      </w:r>
    </w:p>
    <w:tbl>
      <w:tblPr>
        <w:tblW w:w="0" w:type="auto"/>
        <w:jc w:val="center"/>
        <w:tblBorders>
          <w:insideH w:val="single" w:sz="4" w:space="0" w:color="auto"/>
        </w:tblBorders>
        <w:tblLook w:val="04A0" w:firstRow="1" w:lastRow="0" w:firstColumn="1" w:lastColumn="0" w:noHBand="0" w:noVBand="1"/>
      </w:tblPr>
      <w:tblGrid>
        <w:gridCol w:w="1418"/>
        <w:gridCol w:w="7626"/>
      </w:tblGrid>
      <w:tr w:rsidR="003F4B37" w:rsidRPr="00BA6303" w14:paraId="671EFF8D" w14:textId="77777777" w:rsidTr="003F4B37">
        <w:trPr>
          <w:tblHeader/>
          <w:jc w:val="center"/>
        </w:trPr>
        <w:tc>
          <w:tcPr>
            <w:tcW w:w="1418" w:type="dxa"/>
            <w:tcBorders>
              <w:top w:val="single" w:sz="4" w:space="0" w:color="auto"/>
              <w:left w:val="nil"/>
              <w:bottom w:val="single" w:sz="4" w:space="0" w:color="auto"/>
            </w:tcBorders>
          </w:tcPr>
          <w:p w14:paraId="4794B79D" w14:textId="77F8F9FD" w:rsidR="00AE20D3" w:rsidRPr="00BA6303" w:rsidRDefault="00AE20D3" w:rsidP="00AE20D3">
            <w:pPr>
              <w:spacing w:line="360" w:lineRule="auto"/>
              <w:jc w:val="center"/>
              <w:rPr>
                <w:sz w:val="20"/>
                <w:szCs w:val="20"/>
              </w:rPr>
            </w:pPr>
            <w:r w:rsidRPr="00BA6303">
              <w:rPr>
                <w:sz w:val="20"/>
                <w:szCs w:val="20"/>
              </w:rPr>
              <w:t>Identificação</w:t>
            </w:r>
          </w:p>
        </w:tc>
        <w:tc>
          <w:tcPr>
            <w:tcW w:w="7626" w:type="dxa"/>
            <w:tcBorders>
              <w:top w:val="single" w:sz="4" w:space="0" w:color="auto"/>
              <w:bottom w:val="single" w:sz="4" w:space="0" w:color="auto"/>
            </w:tcBorders>
          </w:tcPr>
          <w:p w14:paraId="2F54E697" w14:textId="4785AB0D" w:rsidR="00AE20D3" w:rsidRPr="00BA6303" w:rsidRDefault="00AE20D3" w:rsidP="002D5083">
            <w:pPr>
              <w:spacing w:line="360" w:lineRule="auto"/>
              <w:jc w:val="both"/>
              <w:rPr>
                <w:sz w:val="20"/>
                <w:szCs w:val="20"/>
              </w:rPr>
            </w:pPr>
            <w:r w:rsidRPr="00BA6303">
              <w:rPr>
                <w:sz w:val="20"/>
                <w:szCs w:val="20"/>
              </w:rPr>
              <w:t>Descrição</w:t>
            </w:r>
          </w:p>
        </w:tc>
      </w:tr>
      <w:tr w:rsidR="003F4B37" w:rsidRPr="00BA6303" w14:paraId="08EB3E58" w14:textId="77777777" w:rsidTr="00DF3753">
        <w:trPr>
          <w:jc w:val="center"/>
        </w:trPr>
        <w:tc>
          <w:tcPr>
            <w:tcW w:w="1418" w:type="dxa"/>
            <w:tcBorders>
              <w:top w:val="single" w:sz="4" w:space="0" w:color="auto"/>
              <w:bottom w:val="nil"/>
            </w:tcBorders>
            <w:shd w:val="clear" w:color="auto" w:fill="auto"/>
          </w:tcPr>
          <w:p w14:paraId="2B3EB61E" w14:textId="6DFFEDCF" w:rsidR="003F4B37" w:rsidRPr="00BA6303" w:rsidRDefault="003F4B37" w:rsidP="003F4B37">
            <w:pPr>
              <w:spacing w:line="360" w:lineRule="auto"/>
              <w:jc w:val="center"/>
              <w:rPr>
                <w:sz w:val="20"/>
                <w:szCs w:val="20"/>
              </w:rPr>
            </w:pPr>
            <w:r w:rsidRPr="00BA6303">
              <w:rPr>
                <w:sz w:val="20"/>
                <w:szCs w:val="20"/>
              </w:rPr>
              <w:t>1</w:t>
            </w:r>
          </w:p>
        </w:tc>
        <w:tc>
          <w:tcPr>
            <w:tcW w:w="7626" w:type="dxa"/>
            <w:tcBorders>
              <w:top w:val="single" w:sz="4" w:space="0" w:color="auto"/>
              <w:bottom w:val="nil"/>
            </w:tcBorders>
            <w:shd w:val="clear" w:color="auto" w:fill="auto"/>
          </w:tcPr>
          <w:p w14:paraId="1FDD53F9" w14:textId="58CB16F2" w:rsidR="003F4B37" w:rsidRPr="00BA6303" w:rsidRDefault="003F4B37" w:rsidP="003F4B37">
            <w:pPr>
              <w:spacing w:line="360" w:lineRule="auto"/>
              <w:jc w:val="both"/>
              <w:rPr>
                <w:sz w:val="20"/>
                <w:szCs w:val="20"/>
              </w:rPr>
            </w:pPr>
            <w:r w:rsidRPr="00BA6303">
              <w:rPr>
                <w:sz w:val="20"/>
                <w:szCs w:val="20"/>
              </w:rPr>
              <w:t>Indivíduos e interações mais que processos e ferramentas.</w:t>
            </w:r>
          </w:p>
        </w:tc>
      </w:tr>
      <w:tr w:rsidR="003F4B37" w:rsidRPr="00BA6303" w14:paraId="2981EEC9" w14:textId="77777777" w:rsidTr="00DF3753">
        <w:trPr>
          <w:jc w:val="center"/>
        </w:trPr>
        <w:tc>
          <w:tcPr>
            <w:tcW w:w="1418" w:type="dxa"/>
            <w:tcBorders>
              <w:top w:val="nil"/>
              <w:bottom w:val="nil"/>
            </w:tcBorders>
            <w:shd w:val="clear" w:color="auto" w:fill="auto"/>
          </w:tcPr>
          <w:p w14:paraId="43C36300" w14:textId="0E53011C" w:rsidR="003F4B37" w:rsidRPr="00BA6303" w:rsidRDefault="003F4B37" w:rsidP="003F4B37">
            <w:pPr>
              <w:spacing w:line="360" w:lineRule="auto"/>
              <w:jc w:val="center"/>
              <w:rPr>
                <w:sz w:val="20"/>
                <w:szCs w:val="20"/>
              </w:rPr>
            </w:pPr>
            <w:r w:rsidRPr="00BA6303">
              <w:rPr>
                <w:sz w:val="20"/>
                <w:szCs w:val="20"/>
              </w:rPr>
              <w:t>2</w:t>
            </w:r>
          </w:p>
        </w:tc>
        <w:tc>
          <w:tcPr>
            <w:tcW w:w="7626" w:type="dxa"/>
            <w:tcBorders>
              <w:top w:val="nil"/>
              <w:bottom w:val="nil"/>
            </w:tcBorders>
            <w:shd w:val="clear" w:color="auto" w:fill="auto"/>
          </w:tcPr>
          <w:p w14:paraId="39B9D735" w14:textId="58EC8040" w:rsidR="003F4B37" w:rsidRPr="00BA6303" w:rsidRDefault="003F4B37" w:rsidP="003F4B37">
            <w:pPr>
              <w:spacing w:line="360" w:lineRule="auto"/>
              <w:ind w:right="-131"/>
              <w:jc w:val="both"/>
              <w:rPr>
                <w:sz w:val="20"/>
                <w:szCs w:val="20"/>
              </w:rPr>
            </w:pPr>
            <w:r w:rsidRPr="00BA6303">
              <w:rPr>
                <w:sz w:val="20"/>
                <w:szCs w:val="20"/>
              </w:rPr>
              <w:t>Software em funcionamento mais que documentação abrangente.</w:t>
            </w:r>
          </w:p>
        </w:tc>
      </w:tr>
      <w:tr w:rsidR="003F4B37" w:rsidRPr="00BA6303" w14:paraId="65D5D1AA" w14:textId="77777777" w:rsidTr="00DF3753">
        <w:trPr>
          <w:jc w:val="center"/>
        </w:trPr>
        <w:tc>
          <w:tcPr>
            <w:tcW w:w="1418" w:type="dxa"/>
            <w:tcBorders>
              <w:top w:val="nil"/>
              <w:bottom w:val="nil"/>
            </w:tcBorders>
            <w:shd w:val="clear" w:color="auto" w:fill="auto"/>
          </w:tcPr>
          <w:p w14:paraId="78B26963" w14:textId="215E39A9" w:rsidR="003F4B37" w:rsidRPr="00BA6303" w:rsidRDefault="003F4B37" w:rsidP="003F4B37">
            <w:pPr>
              <w:spacing w:line="360" w:lineRule="auto"/>
              <w:jc w:val="center"/>
              <w:rPr>
                <w:sz w:val="20"/>
                <w:szCs w:val="20"/>
              </w:rPr>
            </w:pPr>
            <w:r w:rsidRPr="00BA6303">
              <w:rPr>
                <w:sz w:val="20"/>
                <w:szCs w:val="20"/>
              </w:rPr>
              <w:t>3</w:t>
            </w:r>
          </w:p>
        </w:tc>
        <w:tc>
          <w:tcPr>
            <w:tcW w:w="7626" w:type="dxa"/>
            <w:tcBorders>
              <w:top w:val="nil"/>
              <w:bottom w:val="nil"/>
            </w:tcBorders>
            <w:shd w:val="clear" w:color="auto" w:fill="auto"/>
          </w:tcPr>
          <w:p w14:paraId="6F81E908" w14:textId="34D73DE3" w:rsidR="003F4B37" w:rsidRPr="00BA6303" w:rsidRDefault="003F4B37" w:rsidP="003F4B37">
            <w:pPr>
              <w:spacing w:line="360" w:lineRule="auto"/>
              <w:jc w:val="both"/>
              <w:rPr>
                <w:sz w:val="20"/>
                <w:szCs w:val="20"/>
              </w:rPr>
            </w:pPr>
            <w:r w:rsidRPr="00BA6303">
              <w:rPr>
                <w:sz w:val="20"/>
                <w:szCs w:val="20"/>
              </w:rPr>
              <w:t>Colaboração com o cliente mais que negociação de contratos.</w:t>
            </w:r>
          </w:p>
        </w:tc>
      </w:tr>
      <w:tr w:rsidR="003F4B37" w:rsidRPr="00BA6303" w14:paraId="25E7CC9A" w14:textId="77777777" w:rsidTr="003F4B37">
        <w:trPr>
          <w:jc w:val="center"/>
        </w:trPr>
        <w:tc>
          <w:tcPr>
            <w:tcW w:w="1418" w:type="dxa"/>
            <w:tcBorders>
              <w:top w:val="nil"/>
              <w:bottom w:val="single" w:sz="4" w:space="0" w:color="auto"/>
            </w:tcBorders>
            <w:shd w:val="clear" w:color="auto" w:fill="auto"/>
          </w:tcPr>
          <w:p w14:paraId="56D9470A" w14:textId="36D6BB7F" w:rsidR="003F4B37" w:rsidRPr="00BA6303" w:rsidRDefault="003F4B37" w:rsidP="003F4B37">
            <w:pPr>
              <w:spacing w:line="360" w:lineRule="auto"/>
              <w:jc w:val="center"/>
              <w:rPr>
                <w:sz w:val="20"/>
                <w:szCs w:val="20"/>
              </w:rPr>
            </w:pPr>
            <w:r w:rsidRPr="00BA6303">
              <w:rPr>
                <w:sz w:val="20"/>
                <w:szCs w:val="20"/>
              </w:rPr>
              <w:t>4</w:t>
            </w:r>
          </w:p>
        </w:tc>
        <w:tc>
          <w:tcPr>
            <w:tcW w:w="7626" w:type="dxa"/>
            <w:tcBorders>
              <w:top w:val="nil"/>
              <w:bottom w:val="single" w:sz="4" w:space="0" w:color="auto"/>
            </w:tcBorders>
            <w:shd w:val="clear" w:color="auto" w:fill="auto"/>
          </w:tcPr>
          <w:p w14:paraId="68873421" w14:textId="589F470F" w:rsidR="003F4B37" w:rsidRPr="00BA6303" w:rsidRDefault="003F4B37" w:rsidP="003F4B37">
            <w:pPr>
              <w:spacing w:line="360" w:lineRule="auto"/>
              <w:jc w:val="both"/>
              <w:rPr>
                <w:sz w:val="20"/>
                <w:szCs w:val="20"/>
              </w:rPr>
            </w:pPr>
            <w:r w:rsidRPr="00BA6303">
              <w:rPr>
                <w:sz w:val="20"/>
                <w:szCs w:val="20"/>
              </w:rPr>
              <w:t>Responder a mudanças mais que seguir um plano.</w:t>
            </w:r>
          </w:p>
        </w:tc>
      </w:tr>
    </w:tbl>
    <w:p w14:paraId="7EEF5CDE" w14:textId="77777777" w:rsidR="00D4079F" w:rsidRPr="00BA6303" w:rsidRDefault="00D4079F" w:rsidP="006D0B32">
      <w:pPr>
        <w:pStyle w:val="texto"/>
        <w:ind w:firstLine="0"/>
        <w:rPr>
          <w:rStyle w:val="descricao"/>
          <w:sz w:val="20"/>
        </w:rPr>
      </w:pPr>
      <w:r w:rsidRPr="00BA6303">
        <w:rPr>
          <w:rStyle w:val="descricao"/>
          <w:sz w:val="20"/>
        </w:rPr>
        <w:t xml:space="preserve">Fonte: Adaptado de Dybå e Dingsøyr </w:t>
      </w:r>
      <w:r w:rsidRPr="00BA6303">
        <w:rPr>
          <w:rStyle w:val="descricao"/>
          <w:sz w:val="20"/>
        </w:rPr>
        <w:fldChar w:fldCharType="begin"/>
      </w:r>
      <w:r w:rsidRPr="00BA6303">
        <w:rPr>
          <w:rStyle w:val="descricao"/>
          <w:sz w:val="20"/>
        </w:rPr>
        <w:instrText xml:space="preserve"> ADDIN ZOTERO_ITEM CSL_CITATION {"citationID":"Gvf0rhOV","properties":{"formattedCitation":"(2008)","plainCitation":"(2008)","noteIndex":0},"citationItems":[{"id":63,"uris":["http://zotero.org/users/4519206/items/RULUAJRM"],"uri":["http://zotero.org/users/4519206/items/RULUAJRM"],"itemData":{"id":63,"type":"article-journal","abstract":"Agile software development represents a major departure from traditional, plan-based approaches to software engineering. A systematic review of empirical studies of agile software development up to and including 2005 was conducted. The search strategy identified 1996 studies, of which 36 were identified as empirical studies. The studies were grouped into four themes: introduction and adoption, human and social factors, perceptions on agile methods, and comparative studies. The review investigates what is currently known about the benefits and limitations of, and the strength of evidence for, agile methods. Implications for research and practice are presented. The main implication for research is a need for more and better empirical studies of agile software development within a common research agenda. For the industrial readership, the review provides a map of findings, according to topic, that can be compared for relevance to their own settings and situations.","container-title":"Information and Software Technology","DOI":"10.1016/j.infsof.2008.01.006","ISSN":"0950-5849","issue":"9","journalAbbreviation":"Information and Software Technology","page":"833-859","source":"ScienceDirect","title":"Empirical studies of agile software development: A systematic review","title-short":"Empirical studies of agile software development","volume":"50","author":[{"family":"Dybå","given":"Tore"},{"family":"Dingsøyr","given":"Torgeir"}],"issued":{"date-parts":[["2008",8,1]]}},"suppress-author":true}],"schema":"https://github.com/citation-style-language/schema/raw/master/csl-citation.json"} </w:instrText>
      </w:r>
      <w:r w:rsidRPr="00BA6303">
        <w:rPr>
          <w:rStyle w:val="descricao"/>
          <w:sz w:val="20"/>
        </w:rPr>
        <w:fldChar w:fldCharType="separate"/>
      </w:r>
      <w:r w:rsidRPr="00BA6303">
        <w:rPr>
          <w:rStyle w:val="descricao"/>
          <w:sz w:val="20"/>
        </w:rPr>
        <w:t>(2008)</w:t>
      </w:r>
      <w:r w:rsidRPr="00BA6303">
        <w:rPr>
          <w:rStyle w:val="descricao"/>
          <w:sz w:val="20"/>
        </w:rPr>
        <w:fldChar w:fldCharType="end"/>
      </w:r>
      <w:r w:rsidRPr="00BA6303">
        <w:rPr>
          <w:rStyle w:val="descricao"/>
          <w:sz w:val="20"/>
        </w:rPr>
        <w:t>.</w:t>
      </w:r>
    </w:p>
    <w:p w14:paraId="49215A46" w14:textId="64863F0E" w:rsidR="00D4079F" w:rsidRPr="00BA6303" w:rsidRDefault="00D4079F" w:rsidP="006D0B32">
      <w:pPr>
        <w:pStyle w:val="texto"/>
        <w:spacing w:line="240" w:lineRule="auto"/>
      </w:pPr>
    </w:p>
    <w:p w14:paraId="5C5FEEE0" w14:textId="2323FE5F" w:rsidR="003F4B37" w:rsidRPr="00BA6303" w:rsidRDefault="003F4B37" w:rsidP="006D0B32">
      <w:pPr>
        <w:pStyle w:val="texto"/>
      </w:pPr>
      <w:r w:rsidRPr="00BA6303">
        <w:t xml:space="preserve">A partir desses valores, sugiram os princípios do manifesto ágil, conforme </w:t>
      </w:r>
      <w:r w:rsidR="002D5083" w:rsidRPr="00BA6303">
        <w:t>apresentado</w:t>
      </w:r>
      <w:r w:rsidRPr="00BA6303">
        <w:t xml:space="preserve"> na </w:t>
      </w:r>
      <w:r w:rsidRPr="00BA6303">
        <w:fldChar w:fldCharType="begin"/>
      </w:r>
      <w:r w:rsidRPr="00BA6303">
        <w:instrText xml:space="preserve"> REF _Ref41429245 \h </w:instrText>
      </w:r>
      <w:r w:rsidR="001C12FC" w:rsidRPr="00BA6303">
        <w:instrText xml:space="preserve"> \* MERGEFORMAT </w:instrText>
      </w:r>
      <w:r w:rsidRPr="00BA6303">
        <w:fldChar w:fldCharType="separate"/>
      </w:r>
      <w:r w:rsidR="00D77330" w:rsidRPr="00BA6303">
        <w:t xml:space="preserve">Tabela </w:t>
      </w:r>
      <w:r w:rsidR="00D77330">
        <w:rPr>
          <w:noProof/>
        </w:rPr>
        <w:t>3</w:t>
      </w:r>
      <w:r w:rsidRPr="00BA6303">
        <w:fldChar w:fldCharType="end"/>
      </w:r>
      <w:r w:rsidRPr="00BA6303">
        <w:t xml:space="preserve">, que juntamente com os valores mencionados anteriormente formam os alicerces da filosofia ágil </w:t>
      </w:r>
      <w:r w:rsidRPr="00BA6303">
        <w:fldChar w:fldCharType="begin"/>
      </w:r>
      <w:r w:rsidRPr="00BA6303">
        <w:instrText xml:space="preserve"> ADDIN ZOTERO_ITEM CSL_CITATION {"citationID":"av4rif07hp","properties":{"formattedCitation":"(Dyb\\uc0\\u229{} &amp; Dings\\uc0\\u248{}yr, 2008)","plainCitation":"(Dybå &amp; Dingsøyr, 2008)","noteIndex":0},"citationItems":[{"id":63,"uris":["http://zotero.org/users/4519206/items/RULUAJRM"],"uri":["http://zotero.org/users/4519206/items/RULUAJRM"],"itemData":{"id":63,"type":"article-journal","abstract":"Agile software development represents a major departure from traditional, plan-based approaches to software engineering. A systematic review of empirical studies of agile software development up to and including 2005 was conducted. The search strategy identified 1996 studies, of which 36 were identified as empirical studies. The studies were grouped into four themes: introduction and adoption, human and social factors, perceptions on agile methods, and comparative studies. The review investigates what is currently known about the benefits and limitations of, and the strength of evidence for, agile methods. Implications for research and practice are presented. The main implication for research is a need for more and better empirical studies of agile software development within a common research agenda. For the industrial readership, the review provides a map of findings, according to topic, that can be compared for relevance to their own settings and situations.","container-title":"Information and Software Technology","DOI":"10.1016/j.infsof.2008.01.006","ISSN":"0950-5849","issue":"9","journalAbbreviation":"Information and Software Technology","page":"833-859","source":"ScienceDirect","title":"Empirical studies of agile software development: A systematic review","title-short":"Empirical studies of agile software development","volume":"50","author":[{"family":"Dybå","given":"Tore"},{"family":"Dingsøyr","given":"Torgeir"}],"issued":{"date-parts":[["2008",8,1]]}}}],"schema":"https://github.com/citation-style-language/schema/raw/master/csl-citation.json"} </w:instrText>
      </w:r>
      <w:r w:rsidRPr="00BA6303">
        <w:fldChar w:fldCharType="separate"/>
      </w:r>
      <w:r w:rsidRPr="00BA6303">
        <w:rPr>
          <w:color w:val="000000"/>
        </w:rPr>
        <w:t>(Dybå &amp; Dingsøyr, 2008)</w:t>
      </w:r>
      <w:r w:rsidRPr="00BA6303">
        <w:fldChar w:fldCharType="end"/>
      </w:r>
      <w:r w:rsidRPr="00BA6303">
        <w:t xml:space="preserve">: </w:t>
      </w:r>
    </w:p>
    <w:p w14:paraId="5308B973" w14:textId="3BA5B87C" w:rsidR="003F4B37" w:rsidRPr="00BA6303" w:rsidRDefault="003F4B37" w:rsidP="006D0B32">
      <w:pPr>
        <w:pStyle w:val="texto"/>
        <w:spacing w:line="240" w:lineRule="auto"/>
      </w:pPr>
    </w:p>
    <w:p w14:paraId="7CC66816" w14:textId="42BEE1A1" w:rsidR="003F4B37" w:rsidRPr="00BA6303" w:rsidRDefault="003F4B37" w:rsidP="003F4B37">
      <w:pPr>
        <w:pStyle w:val="Caption"/>
      </w:pPr>
      <w:bookmarkStart w:id="10" w:name="_Ref41429245"/>
      <w:r w:rsidRPr="00BA6303">
        <w:t xml:space="preserve">Tabela </w:t>
      </w:r>
      <w:fldSimple w:instr=" SEQ Tabela \* ARABIC ">
        <w:r w:rsidR="00D77330">
          <w:rPr>
            <w:noProof/>
          </w:rPr>
          <w:t>3</w:t>
        </w:r>
      </w:fldSimple>
      <w:bookmarkEnd w:id="10"/>
      <w:r w:rsidRPr="00BA6303">
        <w:t xml:space="preserve"> - Princípios do Manifesto Ágil</w:t>
      </w:r>
    </w:p>
    <w:tbl>
      <w:tblPr>
        <w:tblW w:w="0" w:type="auto"/>
        <w:jc w:val="center"/>
        <w:tblBorders>
          <w:insideH w:val="single" w:sz="4" w:space="0" w:color="auto"/>
        </w:tblBorders>
        <w:tblLook w:val="04A0" w:firstRow="1" w:lastRow="0" w:firstColumn="1" w:lastColumn="0" w:noHBand="0" w:noVBand="1"/>
      </w:tblPr>
      <w:tblGrid>
        <w:gridCol w:w="1418"/>
        <w:gridCol w:w="7626"/>
      </w:tblGrid>
      <w:tr w:rsidR="003F4B37" w:rsidRPr="00BA6303" w14:paraId="118434C6" w14:textId="77777777" w:rsidTr="003F4B37">
        <w:trPr>
          <w:tblHeader/>
          <w:jc w:val="center"/>
        </w:trPr>
        <w:tc>
          <w:tcPr>
            <w:tcW w:w="1418" w:type="dxa"/>
            <w:tcBorders>
              <w:top w:val="single" w:sz="4" w:space="0" w:color="auto"/>
              <w:left w:val="nil"/>
              <w:bottom w:val="single" w:sz="4" w:space="0" w:color="auto"/>
            </w:tcBorders>
          </w:tcPr>
          <w:p w14:paraId="3C9D2438" w14:textId="77777777" w:rsidR="003F4B37" w:rsidRPr="00BA6303" w:rsidRDefault="003F4B37" w:rsidP="002D5083">
            <w:pPr>
              <w:spacing w:line="360" w:lineRule="auto"/>
              <w:jc w:val="center"/>
              <w:rPr>
                <w:sz w:val="20"/>
                <w:szCs w:val="20"/>
              </w:rPr>
            </w:pPr>
            <w:r w:rsidRPr="00BA6303">
              <w:rPr>
                <w:sz w:val="20"/>
                <w:szCs w:val="20"/>
              </w:rPr>
              <w:t>Identificação</w:t>
            </w:r>
          </w:p>
        </w:tc>
        <w:tc>
          <w:tcPr>
            <w:tcW w:w="7626" w:type="dxa"/>
            <w:tcBorders>
              <w:top w:val="single" w:sz="4" w:space="0" w:color="auto"/>
              <w:bottom w:val="single" w:sz="4" w:space="0" w:color="auto"/>
            </w:tcBorders>
          </w:tcPr>
          <w:p w14:paraId="73835C98" w14:textId="77777777" w:rsidR="003F4B37" w:rsidRPr="00BA6303" w:rsidRDefault="003F4B37" w:rsidP="002D5083">
            <w:pPr>
              <w:spacing w:line="360" w:lineRule="auto"/>
              <w:jc w:val="both"/>
              <w:rPr>
                <w:sz w:val="20"/>
                <w:szCs w:val="20"/>
              </w:rPr>
            </w:pPr>
            <w:r w:rsidRPr="00BA6303">
              <w:rPr>
                <w:sz w:val="20"/>
                <w:szCs w:val="20"/>
              </w:rPr>
              <w:t>Descrição</w:t>
            </w:r>
          </w:p>
        </w:tc>
      </w:tr>
      <w:tr w:rsidR="003F4B37" w:rsidRPr="00BA6303" w14:paraId="1196AA41" w14:textId="77777777" w:rsidTr="00DF3753">
        <w:trPr>
          <w:jc w:val="center"/>
        </w:trPr>
        <w:tc>
          <w:tcPr>
            <w:tcW w:w="1418" w:type="dxa"/>
            <w:tcBorders>
              <w:top w:val="single" w:sz="4" w:space="0" w:color="auto"/>
              <w:bottom w:val="nil"/>
            </w:tcBorders>
            <w:shd w:val="clear" w:color="auto" w:fill="auto"/>
          </w:tcPr>
          <w:p w14:paraId="17E945A8" w14:textId="77777777" w:rsidR="003F4B37" w:rsidRPr="00BA6303" w:rsidRDefault="003F4B37" w:rsidP="003F4B37">
            <w:pPr>
              <w:spacing w:line="360" w:lineRule="auto"/>
              <w:jc w:val="center"/>
              <w:rPr>
                <w:sz w:val="20"/>
                <w:szCs w:val="20"/>
              </w:rPr>
            </w:pPr>
            <w:r w:rsidRPr="00BA6303">
              <w:rPr>
                <w:sz w:val="20"/>
                <w:szCs w:val="20"/>
              </w:rPr>
              <w:t>1</w:t>
            </w:r>
          </w:p>
        </w:tc>
        <w:tc>
          <w:tcPr>
            <w:tcW w:w="7626" w:type="dxa"/>
            <w:tcBorders>
              <w:top w:val="single" w:sz="4" w:space="0" w:color="auto"/>
              <w:bottom w:val="nil"/>
            </w:tcBorders>
            <w:shd w:val="clear" w:color="auto" w:fill="auto"/>
          </w:tcPr>
          <w:p w14:paraId="6B21FA92" w14:textId="0F53DE31" w:rsidR="003F4B37" w:rsidRPr="00BA6303" w:rsidRDefault="003F4B37" w:rsidP="003F4B37">
            <w:pPr>
              <w:jc w:val="both"/>
              <w:rPr>
                <w:sz w:val="20"/>
                <w:szCs w:val="20"/>
              </w:rPr>
            </w:pPr>
            <w:r w:rsidRPr="00BA6303">
              <w:rPr>
                <w:color w:val="000000"/>
                <w:sz w:val="20"/>
                <w:szCs w:val="20"/>
              </w:rPr>
              <w:t>Nossa maior prioridade é satisfazer o cliente, através da entrega adiantada e contínua de software de valor.</w:t>
            </w:r>
          </w:p>
        </w:tc>
      </w:tr>
      <w:tr w:rsidR="003F4B37" w:rsidRPr="00BA6303" w14:paraId="70C1FD5E" w14:textId="77777777" w:rsidTr="00DF3753">
        <w:trPr>
          <w:jc w:val="center"/>
        </w:trPr>
        <w:tc>
          <w:tcPr>
            <w:tcW w:w="1418" w:type="dxa"/>
            <w:tcBorders>
              <w:top w:val="nil"/>
              <w:bottom w:val="single" w:sz="4" w:space="0" w:color="auto"/>
            </w:tcBorders>
            <w:shd w:val="clear" w:color="auto" w:fill="auto"/>
          </w:tcPr>
          <w:p w14:paraId="5C0E32CA" w14:textId="77777777" w:rsidR="003F4B37" w:rsidRPr="00BA6303" w:rsidRDefault="003F4B37" w:rsidP="003F4B37">
            <w:pPr>
              <w:spacing w:line="360" w:lineRule="auto"/>
              <w:jc w:val="center"/>
              <w:rPr>
                <w:sz w:val="20"/>
                <w:szCs w:val="20"/>
              </w:rPr>
            </w:pPr>
            <w:r w:rsidRPr="00BA6303">
              <w:rPr>
                <w:sz w:val="20"/>
                <w:szCs w:val="20"/>
              </w:rPr>
              <w:t>2</w:t>
            </w:r>
          </w:p>
        </w:tc>
        <w:tc>
          <w:tcPr>
            <w:tcW w:w="7626" w:type="dxa"/>
            <w:tcBorders>
              <w:top w:val="nil"/>
              <w:bottom w:val="single" w:sz="4" w:space="0" w:color="auto"/>
            </w:tcBorders>
            <w:shd w:val="clear" w:color="auto" w:fill="auto"/>
          </w:tcPr>
          <w:p w14:paraId="27BF4B8C" w14:textId="285061E6" w:rsidR="003F4B37" w:rsidRPr="00BA6303" w:rsidRDefault="003F4B37" w:rsidP="003F4B37">
            <w:pPr>
              <w:jc w:val="both"/>
              <w:rPr>
                <w:sz w:val="20"/>
                <w:szCs w:val="20"/>
              </w:rPr>
            </w:pPr>
            <w:r w:rsidRPr="00BA6303">
              <w:rPr>
                <w:sz w:val="20"/>
                <w:szCs w:val="20"/>
              </w:rPr>
              <w:t>Aceitar mudanças de requisitos, mesmo no fim do desenvolvimento. Processos ágeis se adequam a mudanças, para que o cliente possa tirar vantagens competitivas.</w:t>
            </w:r>
          </w:p>
        </w:tc>
      </w:tr>
      <w:tr w:rsidR="003F4B37" w:rsidRPr="00BA6303" w14:paraId="730F19AB" w14:textId="77777777" w:rsidTr="00DF3753">
        <w:trPr>
          <w:jc w:val="center"/>
        </w:trPr>
        <w:tc>
          <w:tcPr>
            <w:tcW w:w="1418" w:type="dxa"/>
            <w:tcBorders>
              <w:top w:val="single" w:sz="4" w:space="0" w:color="auto"/>
              <w:bottom w:val="nil"/>
            </w:tcBorders>
            <w:shd w:val="clear" w:color="auto" w:fill="auto"/>
          </w:tcPr>
          <w:p w14:paraId="5D21F23D" w14:textId="77777777" w:rsidR="003F4B37" w:rsidRPr="00BA6303" w:rsidRDefault="003F4B37" w:rsidP="003F4B37">
            <w:pPr>
              <w:spacing w:line="360" w:lineRule="auto"/>
              <w:jc w:val="center"/>
              <w:rPr>
                <w:sz w:val="20"/>
                <w:szCs w:val="20"/>
              </w:rPr>
            </w:pPr>
            <w:r w:rsidRPr="00BA6303">
              <w:rPr>
                <w:sz w:val="20"/>
                <w:szCs w:val="20"/>
              </w:rPr>
              <w:lastRenderedPageBreak/>
              <w:t>3</w:t>
            </w:r>
          </w:p>
        </w:tc>
        <w:tc>
          <w:tcPr>
            <w:tcW w:w="7626" w:type="dxa"/>
            <w:tcBorders>
              <w:top w:val="single" w:sz="4" w:space="0" w:color="auto"/>
              <w:bottom w:val="nil"/>
            </w:tcBorders>
            <w:shd w:val="clear" w:color="auto" w:fill="auto"/>
          </w:tcPr>
          <w:p w14:paraId="7A56E7FF" w14:textId="2EC87585" w:rsidR="003F4B37" w:rsidRPr="00BA6303" w:rsidRDefault="003F4B37" w:rsidP="003F4B37">
            <w:pPr>
              <w:jc w:val="both"/>
              <w:rPr>
                <w:sz w:val="20"/>
                <w:szCs w:val="20"/>
              </w:rPr>
            </w:pPr>
            <w:r w:rsidRPr="00BA6303">
              <w:rPr>
                <w:sz w:val="20"/>
                <w:szCs w:val="20"/>
              </w:rPr>
              <w:t>Entregar software funcionando com frequência, na escala de semanas até meses, com preferência aos períodos mais curtos.</w:t>
            </w:r>
          </w:p>
        </w:tc>
      </w:tr>
      <w:tr w:rsidR="003F4B37" w:rsidRPr="00BA6303" w14:paraId="552F6A59" w14:textId="77777777" w:rsidTr="003F4B37">
        <w:trPr>
          <w:jc w:val="center"/>
        </w:trPr>
        <w:tc>
          <w:tcPr>
            <w:tcW w:w="1418" w:type="dxa"/>
            <w:tcBorders>
              <w:top w:val="nil"/>
              <w:bottom w:val="nil"/>
            </w:tcBorders>
            <w:shd w:val="clear" w:color="auto" w:fill="auto"/>
          </w:tcPr>
          <w:p w14:paraId="2558B507" w14:textId="77777777" w:rsidR="003F4B37" w:rsidRPr="00BA6303" w:rsidRDefault="003F4B37" w:rsidP="003F4B37">
            <w:pPr>
              <w:spacing w:line="360" w:lineRule="auto"/>
              <w:jc w:val="center"/>
              <w:rPr>
                <w:sz w:val="20"/>
                <w:szCs w:val="20"/>
              </w:rPr>
            </w:pPr>
            <w:r w:rsidRPr="00BA6303">
              <w:rPr>
                <w:sz w:val="20"/>
                <w:szCs w:val="20"/>
              </w:rPr>
              <w:t>4</w:t>
            </w:r>
          </w:p>
        </w:tc>
        <w:tc>
          <w:tcPr>
            <w:tcW w:w="7626" w:type="dxa"/>
            <w:tcBorders>
              <w:top w:val="nil"/>
              <w:bottom w:val="nil"/>
            </w:tcBorders>
            <w:shd w:val="clear" w:color="auto" w:fill="auto"/>
          </w:tcPr>
          <w:p w14:paraId="5725836A" w14:textId="5B51354C" w:rsidR="003F4B37" w:rsidRPr="00BA6303" w:rsidRDefault="003F4B37" w:rsidP="003F4B37">
            <w:pPr>
              <w:jc w:val="both"/>
              <w:rPr>
                <w:sz w:val="20"/>
                <w:szCs w:val="20"/>
              </w:rPr>
            </w:pPr>
            <w:r w:rsidRPr="00BA6303">
              <w:rPr>
                <w:sz w:val="20"/>
                <w:szCs w:val="20"/>
              </w:rPr>
              <w:t>Pessoas relacionadas à negócios e desenvolvedores devem trabalhar em conjunto e diariamente, durante todo o curso do projeto.</w:t>
            </w:r>
          </w:p>
        </w:tc>
      </w:tr>
      <w:tr w:rsidR="003F4B37" w:rsidRPr="00BA6303" w14:paraId="4449EB5B" w14:textId="77777777" w:rsidTr="003F4B37">
        <w:trPr>
          <w:jc w:val="center"/>
        </w:trPr>
        <w:tc>
          <w:tcPr>
            <w:tcW w:w="1418" w:type="dxa"/>
            <w:tcBorders>
              <w:top w:val="nil"/>
              <w:bottom w:val="nil"/>
            </w:tcBorders>
            <w:shd w:val="clear" w:color="auto" w:fill="auto"/>
          </w:tcPr>
          <w:p w14:paraId="19026FA4" w14:textId="272BAE2F" w:rsidR="003F4B37" w:rsidRPr="00BA6303" w:rsidRDefault="003F4B37" w:rsidP="003F4B37">
            <w:pPr>
              <w:spacing w:line="360" w:lineRule="auto"/>
              <w:jc w:val="center"/>
              <w:rPr>
                <w:sz w:val="20"/>
                <w:szCs w:val="20"/>
              </w:rPr>
            </w:pPr>
            <w:r w:rsidRPr="00BA6303">
              <w:rPr>
                <w:sz w:val="20"/>
                <w:szCs w:val="20"/>
              </w:rPr>
              <w:t>5</w:t>
            </w:r>
          </w:p>
        </w:tc>
        <w:tc>
          <w:tcPr>
            <w:tcW w:w="7626" w:type="dxa"/>
            <w:tcBorders>
              <w:top w:val="nil"/>
              <w:bottom w:val="nil"/>
            </w:tcBorders>
            <w:shd w:val="clear" w:color="auto" w:fill="auto"/>
          </w:tcPr>
          <w:p w14:paraId="0D81B6AE" w14:textId="55769779" w:rsidR="003F4B37" w:rsidRPr="00BA6303" w:rsidRDefault="003F4B37" w:rsidP="003F4B37">
            <w:pPr>
              <w:jc w:val="both"/>
              <w:rPr>
                <w:sz w:val="20"/>
                <w:szCs w:val="20"/>
              </w:rPr>
            </w:pPr>
            <w:r w:rsidRPr="00BA6303">
              <w:rPr>
                <w:sz w:val="20"/>
                <w:szCs w:val="20"/>
              </w:rPr>
              <w:t>Construir projetos ao redor de indivíduos motivados. Dando a eles o ambiente e suporte necessário, e confiar que farão seu trabalho.</w:t>
            </w:r>
          </w:p>
        </w:tc>
      </w:tr>
      <w:tr w:rsidR="003F4B37" w:rsidRPr="00BA6303" w14:paraId="24E32E9E" w14:textId="77777777" w:rsidTr="003F4B37">
        <w:trPr>
          <w:jc w:val="center"/>
        </w:trPr>
        <w:tc>
          <w:tcPr>
            <w:tcW w:w="1418" w:type="dxa"/>
            <w:tcBorders>
              <w:top w:val="nil"/>
              <w:bottom w:val="nil"/>
            </w:tcBorders>
            <w:shd w:val="clear" w:color="auto" w:fill="auto"/>
          </w:tcPr>
          <w:p w14:paraId="48E01515" w14:textId="51C602DC" w:rsidR="003F4B37" w:rsidRPr="00BA6303" w:rsidRDefault="003F4B37" w:rsidP="003F4B37">
            <w:pPr>
              <w:spacing w:line="360" w:lineRule="auto"/>
              <w:jc w:val="center"/>
              <w:rPr>
                <w:sz w:val="20"/>
                <w:szCs w:val="20"/>
              </w:rPr>
            </w:pPr>
            <w:r w:rsidRPr="00BA6303">
              <w:rPr>
                <w:sz w:val="20"/>
                <w:szCs w:val="20"/>
              </w:rPr>
              <w:t>6</w:t>
            </w:r>
          </w:p>
        </w:tc>
        <w:tc>
          <w:tcPr>
            <w:tcW w:w="7626" w:type="dxa"/>
            <w:tcBorders>
              <w:top w:val="nil"/>
              <w:bottom w:val="nil"/>
            </w:tcBorders>
            <w:shd w:val="clear" w:color="auto" w:fill="auto"/>
          </w:tcPr>
          <w:p w14:paraId="5795B23A" w14:textId="419DE841" w:rsidR="003F4B37" w:rsidRPr="00BA6303" w:rsidRDefault="003F4B37" w:rsidP="003F4B37">
            <w:pPr>
              <w:jc w:val="both"/>
              <w:rPr>
                <w:sz w:val="20"/>
                <w:szCs w:val="20"/>
              </w:rPr>
            </w:pPr>
            <w:r w:rsidRPr="00BA6303">
              <w:rPr>
                <w:sz w:val="20"/>
                <w:szCs w:val="20"/>
              </w:rPr>
              <w:t>O método mais eficiente e eficaz de transmitir informações para, e por dentro de um time de desenvolvimento, é através de uma conversa cara a cara.</w:t>
            </w:r>
          </w:p>
        </w:tc>
      </w:tr>
      <w:tr w:rsidR="003F4B37" w:rsidRPr="00BA6303" w14:paraId="3C5F1893" w14:textId="77777777" w:rsidTr="003F4B37">
        <w:trPr>
          <w:jc w:val="center"/>
        </w:trPr>
        <w:tc>
          <w:tcPr>
            <w:tcW w:w="1418" w:type="dxa"/>
            <w:tcBorders>
              <w:top w:val="nil"/>
              <w:bottom w:val="nil"/>
            </w:tcBorders>
            <w:shd w:val="clear" w:color="auto" w:fill="auto"/>
          </w:tcPr>
          <w:p w14:paraId="02F3FB1F" w14:textId="34689E32" w:rsidR="003F4B37" w:rsidRPr="00BA6303" w:rsidRDefault="003F4B37" w:rsidP="003F4B37">
            <w:pPr>
              <w:spacing w:line="360" w:lineRule="auto"/>
              <w:jc w:val="center"/>
              <w:rPr>
                <w:sz w:val="20"/>
                <w:szCs w:val="20"/>
              </w:rPr>
            </w:pPr>
            <w:r w:rsidRPr="00BA6303">
              <w:rPr>
                <w:sz w:val="20"/>
                <w:szCs w:val="20"/>
              </w:rPr>
              <w:t>7</w:t>
            </w:r>
          </w:p>
        </w:tc>
        <w:tc>
          <w:tcPr>
            <w:tcW w:w="7626" w:type="dxa"/>
            <w:tcBorders>
              <w:top w:val="nil"/>
              <w:bottom w:val="nil"/>
            </w:tcBorders>
            <w:shd w:val="clear" w:color="auto" w:fill="auto"/>
          </w:tcPr>
          <w:p w14:paraId="64F594EC" w14:textId="61E3E3A6" w:rsidR="003F4B37" w:rsidRPr="00BA6303" w:rsidRDefault="003F4B37" w:rsidP="003F4B37">
            <w:pPr>
              <w:jc w:val="both"/>
              <w:rPr>
                <w:sz w:val="20"/>
                <w:szCs w:val="20"/>
              </w:rPr>
            </w:pPr>
            <w:r w:rsidRPr="00BA6303">
              <w:rPr>
                <w:sz w:val="20"/>
                <w:szCs w:val="20"/>
              </w:rPr>
              <w:t>Software funcional é a medida primária de progresso.</w:t>
            </w:r>
          </w:p>
        </w:tc>
      </w:tr>
      <w:tr w:rsidR="003F4B37" w:rsidRPr="00BA6303" w14:paraId="386E3B2B" w14:textId="77777777" w:rsidTr="003F4B37">
        <w:trPr>
          <w:jc w:val="center"/>
        </w:trPr>
        <w:tc>
          <w:tcPr>
            <w:tcW w:w="1418" w:type="dxa"/>
            <w:tcBorders>
              <w:top w:val="nil"/>
              <w:bottom w:val="nil"/>
            </w:tcBorders>
            <w:shd w:val="clear" w:color="auto" w:fill="auto"/>
          </w:tcPr>
          <w:p w14:paraId="318A3860" w14:textId="2C89A9B3" w:rsidR="003F4B37" w:rsidRPr="00BA6303" w:rsidRDefault="003F4B37" w:rsidP="003F4B37">
            <w:pPr>
              <w:spacing w:line="360" w:lineRule="auto"/>
              <w:jc w:val="center"/>
              <w:rPr>
                <w:sz w:val="20"/>
                <w:szCs w:val="20"/>
              </w:rPr>
            </w:pPr>
            <w:r w:rsidRPr="00BA6303">
              <w:rPr>
                <w:sz w:val="20"/>
                <w:szCs w:val="20"/>
              </w:rPr>
              <w:t>8</w:t>
            </w:r>
          </w:p>
        </w:tc>
        <w:tc>
          <w:tcPr>
            <w:tcW w:w="7626" w:type="dxa"/>
            <w:tcBorders>
              <w:top w:val="nil"/>
              <w:bottom w:val="nil"/>
            </w:tcBorders>
            <w:shd w:val="clear" w:color="auto" w:fill="auto"/>
          </w:tcPr>
          <w:p w14:paraId="1EA198C3" w14:textId="7EA12F91" w:rsidR="003F4B37" w:rsidRPr="00BA6303" w:rsidRDefault="003F4B37" w:rsidP="003F4B37">
            <w:pPr>
              <w:jc w:val="both"/>
              <w:rPr>
                <w:sz w:val="20"/>
                <w:szCs w:val="20"/>
              </w:rPr>
            </w:pPr>
            <w:r w:rsidRPr="00BA6303">
              <w:rPr>
                <w:sz w:val="20"/>
                <w:szCs w:val="20"/>
              </w:rPr>
              <w:t>Processos ágeis promovem um ambiente sustentável. Os patrocinadores, desenvolvedores e usuários, devem ser capazes de manter indefinidamente, passos constantes.</w:t>
            </w:r>
          </w:p>
        </w:tc>
      </w:tr>
      <w:tr w:rsidR="003F4B37" w:rsidRPr="00BA6303" w14:paraId="5C6F9A3D" w14:textId="77777777" w:rsidTr="003F4B37">
        <w:trPr>
          <w:jc w:val="center"/>
        </w:trPr>
        <w:tc>
          <w:tcPr>
            <w:tcW w:w="1418" w:type="dxa"/>
            <w:tcBorders>
              <w:top w:val="nil"/>
              <w:bottom w:val="nil"/>
            </w:tcBorders>
            <w:shd w:val="clear" w:color="auto" w:fill="auto"/>
          </w:tcPr>
          <w:p w14:paraId="2561C72D" w14:textId="38400115" w:rsidR="003F4B37" w:rsidRPr="00BA6303" w:rsidRDefault="003F4B37" w:rsidP="003F4B37">
            <w:pPr>
              <w:spacing w:line="360" w:lineRule="auto"/>
              <w:jc w:val="center"/>
              <w:rPr>
                <w:sz w:val="20"/>
                <w:szCs w:val="20"/>
              </w:rPr>
            </w:pPr>
            <w:r w:rsidRPr="00BA6303">
              <w:rPr>
                <w:sz w:val="20"/>
                <w:szCs w:val="20"/>
              </w:rPr>
              <w:t>9</w:t>
            </w:r>
          </w:p>
        </w:tc>
        <w:tc>
          <w:tcPr>
            <w:tcW w:w="7626" w:type="dxa"/>
            <w:tcBorders>
              <w:top w:val="nil"/>
              <w:bottom w:val="nil"/>
            </w:tcBorders>
            <w:shd w:val="clear" w:color="auto" w:fill="auto"/>
          </w:tcPr>
          <w:p w14:paraId="3322E31D" w14:textId="08AACCD5" w:rsidR="003F4B37" w:rsidRPr="00BA6303" w:rsidRDefault="003F4B37" w:rsidP="003F4B37">
            <w:pPr>
              <w:jc w:val="both"/>
              <w:rPr>
                <w:sz w:val="20"/>
                <w:szCs w:val="20"/>
              </w:rPr>
            </w:pPr>
            <w:r w:rsidRPr="00BA6303">
              <w:rPr>
                <w:sz w:val="20"/>
                <w:szCs w:val="20"/>
              </w:rPr>
              <w:t>Contínua atenção à excelência técnica e bom design, aumenta a agilidade.</w:t>
            </w:r>
          </w:p>
        </w:tc>
      </w:tr>
      <w:tr w:rsidR="003F4B37" w:rsidRPr="00BA6303" w14:paraId="4FAD77C7" w14:textId="77777777" w:rsidTr="003F4B37">
        <w:trPr>
          <w:jc w:val="center"/>
        </w:trPr>
        <w:tc>
          <w:tcPr>
            <w:tcW w:w="1418" w:type="dxa"/>
            <w:tcBorders>
              <w:top w:val="nil"/>
              <w:bottom w:val="nil"/>
            </w:tcBorders>
            <w:shd w:val="clear" w:color="auto" w:fill="auto"/>
          </w:tcPr>
          <w:p w14:paraId="60974184" w14:textId="7A58D2AB" w:rsidR="003F4B37" w:rsidRPr="00BA6303" w:rsidRDefault="003F4B37" w:rsidP="003F4B37">
            <w:pPr>
              <w:spacing w:line="360" w:lineRule="auto"/>
              <w:jc w:val="center"/>
              <w:rPr>
                <w:sz w:val="20"/>
                <w:szCs w:val="20"/>
              </w:rPr>
            </w:pPr>
            <w:r w:rsidRPr="00BA6303">
              <w:rPr>
                <w:sz w:val="20"/>
                <w:szCs w:val="20"/>
              </w:rPr>
              <w:t>10</w:t>
            </w:r>
          </w:p>
        </w:tc>
        <w:tc>
          <w:tcPr>
            <w:tcW w:w="7626" w:type="dxa"/>
            <w:tcBorders>
              <w:top w:val="nil"/>
              <w:bottom w:val="nil"/>
            </w:tcBorders>
            <w:shd w:val="clear" w:color="auto" w:fill="auto"/>
          </w:tcPr>
          <w:p w14:paraId="25B9458A" w14:textId="1B80C44C" w:rsidR="003F4B37" w:rsidRPr="00BA6303" w:rsidRDefault="003F4B37" w:rsidP="003F4B37">
            <w:pPr>
              <w:jc w:val="both"/>
              <w:rPr>
                <w:sz w:val="20"/>
                <w:szCs w:val="20"/>
              </w:rPr>
            </w:pPr>
            <w:r w:rsidRPr="00BA6303">
              <w:rPr>
                <w:sz w:val="20"/>
                <w:szCs w:val="20"/>
              </w:rPr>
              <w:t>Simplicidade: a arte de maximizar a quantidade de trabalho que não precisou ser feito.</w:t>
            </w:r>
          </w:p>
        </w:tc>
      </w:tr>
      <w:tr w:rsidR="003F4B37" w:rsidRPr="00BA6303" w14:paraId="06B1A7FA" w14:textId="77777777" w:rsidTr="003F4B37">
        <w:trPr>
          <w:jc w:val="center"/>
        </w:trPr>
        <w:tc>
          <w:tcPr>
            <w:tcW w:w="1418" w:type="dxa"/>
            <w:tcBorders>
              <w:top w:val="nil"/>
              <w:bottom w:val="nil"/>
            </w:tcBorders>
            <w:shd w:val="clear" w:color="auto" w:fill="auto"/>
          </w:tcPr>
          <w:p w14:paraId="103FF6A4" w14:textId="01D6C44A" w:rsidR="003F4B37" w:rsidRPr="00BA6303" w:rsidRDefault="003F4B37" w:rsidP="003F4B37">
            <w:pPr>
              <w:spacing w:line="360" w:lineRule="auto"/>
              <w:jc w:val="center"/>
              <w:rPr>
                <w:sz w:val="20"/>
                <w:szCs w:val="20"/>
              </w:rPr>
            </w:pPr>
            <w:r w:rsidRPr="00BA6303">
              <w:rPr>
                <w:sz w:val="20"/>
                <w:szCs w:val="20"/>
              </w:rPr>
              <w:t>11</w:t>
            </w:r>
          </w:p>
        </w:tc>
        <w:tc>
          <w:tcPr>
            <w:tcW w:w="7626" w:type="dxa"/>
            <w:tcBorders>
              <w:top w:val="nil"/>
              <w:bottom w:val="nil"/>
            </w:tcBorders>
            <w:shd w:val="clear" w:color="auto" w:fill="auto"/>
          </w:tcPr>
          <w:p w14:paraId="00E5B086" w14:textId="35F764F0" w:rsidR="003F4B37" w:rsidRPr="00BA6303" w:rsidRDefault="003F4B37" w:rsidP="003F4B37">
            <w:pPr>
              <w:jc w:val="both"/>
              <w:rPr>
                <w:sz w:val="20"/>
                <w:szCs w:val="20"/>
              </w:rPr>
            </w:pPr>
            <w:r w:rsidRPr="00BA6303">
              <w:rPr>
                <w:sz w:val="20"/>
                <w:szCs w:val="20"/>
              </w:rPr>
              <w:t>As melhores arquiteturas, requisitos e designs emergem de times auto organizáveis.</w:t>
            </w:r>
          </w:p>
        </w:tc>
      </w:tr>
      <w:tr w:rsidR="003F4B37" w:rsidRPr="00BA6303" w14:paraId="416DAA51" w14:textId="77777777" w:rsidTr="003F4B37">
        <w:trPr>
          <w:jc w:val="center"/>
        </w:trPr>
        <w:tc>
          <w:tcPr>
            <w:tcW w:w="1418" w:type="dxa"/>
            <w:tcBorders>
              <w:top w:val="nil"/>
              <w:bottom w:val="single" w:sz="4" w:space="0" w:color="auto"/>
            </w:tcBorders>
            <w:shd w:val="clear" w:color="auto" w:fill="auto"/>
          </w:tcPr>
          <w:p w14:paraId="31D2A4C5" w14:textId="36C70455" w:rsidR="003F4B37" w:rsidRPr="00BA6303" w:rsidRDefault="003F4B37" w:rsidP="003F4B37">
            <w:pPr>
              <w:spacing w:line="360" w:lineRule="auto"/>
              <w:jc w:val="center"/>
              <w:rPr>
                <w:sz w:val="20"/>
                <w:szCs w:val="20"/>
              </w:rPr>
            </w:pPr>
            <w:r w:rsidRPr="00BA6303">
              <w:rPr>
                <w:sz w:val="20"/>
                <w:szCs w:val="20"/>
              </w:rPr>
              <w:t>12</w:t>
            </w:r>
          </w:p>
        </w:tc>
        <w:tc>
          <w:tcPr>
            <w:tcW w:w="7626" w:type="dxa"/>
            <w:tcBorders>
              <w:top w:val="nil"/>
              <w:bottom w:val="single" w:sz="4" w:space="0" w:color="auto"/>
            </w:tcBorders>
            <w:shd w:val="clear" w:color="auto" w:fill="auto"/>
          </w:tcPr>
          <w:p w14:paraId="7907F5CD" w14:textId="6EE8100B" w:rsidR="003F4B37" w:rsidRPr="00BA6303" w:rsidRDefault="003F4B37" w:rsidP="003F4B37">
            <w:pPr>
              <w:jc w:val="both"/>
              <w:rPr>
                <w:sz w:val="20"/>
                <w:szCs w:val="20"/>
              </w:rPr>
            </w:pPr>
            <w:r w:rsidRPr="00BA6303">
              <w:rPr>
                <w:sz w:val="20"/>
                <w:szCs w:val="20"/>
              </w:rPr>
              <w:t>Em intervalos regulares, o time reflete em como ficar mais efetivo, então, se ajustam e otimizam seu comportamento de acordo.</w:t>
            </w:r>
          </w:p>
        </w:tc>
      </w:tr>
    </w:tbl>
    <w:p w14:paraId="6F8DA3AA" w14:textId="77777777" w:rsidR="003F4B37" w:rsidRPr="00BA6303" w:rsidRDefault="003F4B37" w:rsidP="006D0B32">
      <w:pPr>
        <w:pStyle w:val="texto"/>
        <w:ind w:firstLine="0"/>
      </w:pPr>
      <w:r w:rsidRPr="00BA6303">
        <w:rPr>
          <w:rStyle w:val="descricao"/>
          <w:sz w:val="20"/>
        </w:rPr>
        <w:t xml:space="preserve">Fonte: Adaptado de Dybå e Dingsøyr </w:t>
      </w:r>
      <w:r w:rsidRPr="00BA6303">
        <w:rPr>
          <w:rStyle w:val="descricao"/>
          <w:sz w:val="20"/>
        </w:rPr>
        <w:fldChar w:fldCharType="begin"/>
      </w:r>
      <w:r w:rsidRPr="00BA6303">
        <w:rPr>
          <w:rStyle w:val="descricao"/>
          <w:sz w:val="20"/>
        </w:rPr>
        <w:instrText xml:space="preserve"> ADDIN ZOTERO_ITEM CSL_CITATION {"citationID":"ebwDQXzM","properties":{"formattedCitation":"(2008)","plainCitation":"(2008)","noteIndex":0},"citationItems":[{"id":63,"uris":["http://zotero.org/users/4519206/items/RULUAJRM"],"uri":["http://zotero.org/users/4519206/items/RULUAJRM"],"itemData":{"id":63,"type":"article-journal","abstract":"Agile software development represents a major departure from traditional, plan-based approaches to software engineering. A systematic review of empirical studies of agile software development up to and including 2005 was conducted. The search strategy identified 1996 studies, of which 36 were identified as empirical studies. The studies were grouped into four themes: introduction and adoption, human and social factors, perceptions on agile methods, and comparative studies. The review investigates what is currently known about the benefits and limitations of, and the strength of evidence for, agile methods. Implications for research and practice are presented. The main implication for research is a need for more and better empirical studies of agile software development within a common research agenda. For the industrial readership, the review provides a map of findings, according to topic, that can be compared for relevance to their own settings and situations.","container-title":"Information and Software Technology","DOI":"10.1016/j.infsof.2008.01.006","ISSN":"0950-5849","issue":"9","journalAbbreviation":"Information and Software Technology","page":"833-859","source":"ScienceDirect","title":"Empirical studies of agile software development: A systematic review","title-short":"Empirical studies of agile software development","volume":"50","author":[{"family":"Dybå","given":"Tore"},{"family":"Dingsøyr","given":"Torgeir"}],"issued":{"date-parts":[["2008",8,1]]}},"suppress-author":true}],"schema":"https://github.com/citation-style-language/schema/raw/master/csl-citation.json"} </w:instrText>
      </w:r>
      <w:r w:rsidRPr="00BA6303">
        <w:rPr>
          <w:rStyle w:val="descricao"/>
          <w:sz w:val="20"/>
        </w:rPr>
        <w:fldChar w:fldCharType="separate"/>
      </w:r>
      <w:r w:rsidRPr="00BA6303">
        <w:rPr>
          <w:rStyle w:val="descricao"/>
          <w:sz w:val="20"/>
        </w:rPr>
        <w:t>(2008)</w:t>
      </w:r>
      <w:r w:rsidRPr="00BA6303">
        <w:rPr>
          <w:rStyle w:val="descricao"/>
          <w:sz w:val="20"/>
        </w:rPr>
        <w:fldChar w:fldCharType="end"/>
      </w:r>
      <w:r w:rsidRPr="00BA6303">
        <w:rPr>
          <w:rStyle w:val="descricao"/>
          <w:sz w:val="20"/>
        </w:rPr>
        <w:t>.</w:t>
      </w:r>
    </w:p>
    <w:p w14:paraId="12DDA718" w14:textId="77777777" w:rsidR="003F4B37" w:rsidRPr="00BA6303" w:rsidRDefault="003F4B37" w:rsidP="006D0B32">
      <w:pPr>
        <w:pStyle w:val="texto"/>
      </w:pPr>
    </w:p>
    <w:p w14:paraId="09776E7B" w14:textId="77F24B31" w:rsidR="00D4079F" w:rsidRPr="00BA6303" w:rsidRDefault="00D4079F" w:rsidP="006D0B32">
      <w:pPr>
        <w:pStyle w:val="texto"/>
      </w:pPr>
      <w:r w:rsidRPr="00BA6303">
        <w:t xml:space="preserve">Dybå &amp; Dingsøyr </w:t>
      </w:r>
      <w:r w:rsidRPr="00BA6303">
        <w:fldChar w:fldCharType="begin"/>
      </w:r>
      <w:r w:rsidRPr="00BA6303">
        <w:instrText xml:space="preserve"> ADDIN ZOTERO_ITEM CSL_CITATION {"citationID":"uRxloonO","properties":{"formattedCitation":"(2008)","plainCitation":"(2008)","noteIndex":0},"citationItems":[{"id":63,"uris":["http://zotero.org/users/4519206/items/RULUAJRM"],"uri":["http://zotero.org/users/4519206/items/RULUAJRM"],"itemData":{"id":63,"type":"article-journal","abstract":"Agile software development represents a major departure from traditional, plan-based approaches to software engineering. A systematic review of empirical studies of agile software development up to and including 2005 was conducted. The search strategy identified 1996 studies, of which 36 were identified as empirical studies. The studies were grouped into four themes: introduction and adoption, human and social factors, perceptions on agile methods, and comparative studies. The review investigates what is currently known about the benefits and limitations of, and the strength of evidence for, agile methods. Implications for research and practice are presented. The main implication for research is a need for more and better empirical studies of agile software development within a common research agenda. For the industrial readership, the review provides a map of findings, according to topic, that can be compared for relevance to their own settings and situations.","container-title":"Information and Software Technology","DOI":"10.1016/j.infsof.2008.01.006","ISSN":"0950-5849","issue":"9","journalAbbreviation":"Information and Software Technology","page":"833-859","source":"ScienceDirect","title":"Empirical studies of agile software development: A systematic review","title-short":"Empirical studies of agile software development","volume":"50","author":[{"family":"Dybå","given":"Tore"},{"family":"Dingsøyr","given":"Torgeir"}],"issued":{"date-parts":[["2008",8,1]]}},"suppress-author":true}],"schema":"https://github.com/citation-style-language/schema/raw/master/csl-citation.json"} </w:instrText>
      </w:r>
      <w:r w:rsidRPr="00BA6303">
        <w:fldChar w:fldCharType="separate"/>
      </w:r>
      <w:r w:rsidRPr="00BA6303">
        <w:t>(2008)</w:t>
      </w:r>
      <w:r w:rsidRPr="00BA6303">
        <w:fldChar w:fldCharType="end"/>
      </w:r>
      <w:r w:rsidRPr="00BA6303">
        <w:t xml:space="preserve"> destacam a existência de diversos estudos comparando as características e eficácia das abordagens tradicionais e ágeis. Portanto, a </w:t>
      </w:r>
      <w:r w:rsidR="000E6BF4" w:rsidRPr="00BA6303">
        <w:fldChar w:fldCharType="begin"/>
      </w:r>
      <w:r w:rsidR="000E6BF4" w:rsidRPr="00BA6303">
        <w:instrText xml:space="preserve"> REF _Ref41427923 \h </w:instrText>
      </w:r>
      <w:r w:rsidR="001C12FC" w:rsidRPr="00BA6303">
        <w:instrText xml:space="preserve"> \* MERGEFORMAT </w:instrText>
      </w:r>
      <w:r w:rsidR="000E6BF4" w:rsidRPr="00BA6303">
        <w:fldChar w:fldCharType="separate"/>
      </w:r>
      <w:proofErr w:type="spellStart"/>
      <w:r w:rsidR="00D77330" w:rsidRPr="00D77330">
        <w:rPr>
          <w:b/>
          <w:bCs/>
        </w:rPr>
        <w:t>Error</w:t>
      </w:r>
      <w:proofErr w:type="spellEnd"/>
      <w:r w:rsidR="00D77330" w:rsidRPr="00D77330">
        <w:rPr>
          <w:b/>
          <w:bCs/>
        </w:rPr>
        <w:t xml:space="preserve">! </w:t>
      </w:r>
      <w:proofErr w:type="spellStart"/>
      <w:r w:rsidR="00D77330" w:rsidRPr="00D77330">
        <w:rPr>
          <w:b/>
          <w:bCs/>
        </w:rPr>
        <w:t>Reference</w:t>
      </w:r>
      <w:proofErr w:type="spellEnd"/>
      <w:r w:rsidR="00D77330" w:rsidRPr="00D77330">
        <w:rPr>
          <w:b/>
          <w:bCs/>
        </w:rPr>
        <w:t xml:space="preserve"> </w:t>
      </w:r>
      <w:proofErr w:type="spellStart"/>
      <w:r w:rsidR="00D77330" w:rsidRPr="00D77330">
        <w:rPr>
          <w:b/>
          <w:bCs/>
        </w:rPr>
        <w:t>source</w:t>
      </w:r>
      <w:proofErr w:type="spellEnd"/>
      <w:r w:rsidR="00D77330" w:rsidRPr="00D77330">
        <w:rPr>
          <w:b/>
          <w:bCs/>
        </w:rPr>
        <w:t xml:space="preserve"> </w:t>
      </w:r>
      <w:proofErr w:type="spellStart"/>
      <w:r w:rsidR="00D77330" w:rsidRPr="00D77330">
        <w:rPr>
          <w:b/>
          <w:bCs/>
        </w:rPr>
        <w:t>not</w:t>
      </w:r>
      <w:proofErr w:type="spellEnd"/>
      <w:r w:rsidR="00D77330" w:rsidRPr="00D77330">
        <w:rPr>
          <w:b/>
          <w:bCs/>
        </w:rPr>
        <w:t xml:space="preserve"> </w:t>
      </w:r>
      <w:proofErr w:type="spellStart"/>
      <w:r w:rsidR="00D77330" w:rsidRPr="00D77330">
        <w:rPr>
          <w:b/>
          <w:bCs/>
        </w:rPr>
        <w:t>found</w:t>
      </w:r>
      <w:proofErr w:type="spellEnd"/>
      <w:r w:rsidR="00D77330" w:rsidRPr="00D77330">
        <w:rPr>
          <w:b/>
          <w:bCs/>
        </w:rPr>
        <w:t>.</w:t>
      </w:r>
      <w:r w:rsidR="000E6BF4" w:rsidRPr="00BA6303">
        <w:fldChar w:fldCharType="end"/>
      </w:r>
      <w:r w:rsidR="000E6BF4" w:rsidRPr="00BA6303">
        <w:t xml:space="preserve"> </w:t>
      </w:r>
      <w:r w:rsidRPr="00BA6303">
        <w:t>sumariza as principais diferenças entre essas abordagens, revelando que a abordagem tradicional se concentra nos processos e requisições detalhadas previamente, enquanto as abordagens ágeis fomentam o dinamismo e a comunicação das pessoas.</w:t>
      </w:r>
    </w:p>
    <w:p w14:paraId="7E996B4B" w14:textId="2F16945F" w:rsidR="002D5083" w:rsidRPr="00BA6303" w:rsidRDefault="002D5083" w:rsidP="006D0B32">
      <w:pPr>
        <w:pStyle w:val="texto"/>
        <w:rPr>
          <w:rStyle w:val="descricao"/>
        </w:rPr>
      </w:pPr>
    </w:p>
    <w:p w14:paraId="18805D62" w14:textId="4F4A6D90" w:rsidR="002D5083" w:rsidRPr="00BA6303" w:rsidRDefault="002D5083" w:rsidP="002D5083">
      <w:pPr>
        <w:pStyle w:val="Caption"/>
      </w:pPr>
      <w:r w:rsidRPr="00BA6303">
        <w:t xml:space="preserve">Tabela </w:t>
      </w:r>
      <w:fldSimple w:instr=" SEQ Tabela \* ARABIC ">
        <w:r w:rsidR="00D77330">
          <w:rPr>
            <w:noProof/>
          </w:rPr>
          <w:t>4</w:t>
        </w:r>
      </w:fldSimple>
      <w:r w:rsidRPr="00BA6303">
        <w:t xml:space="preserve"> - Principais características das abordagens tradicionais e ágeis</w:t>
      </w:r>
    </w:p>
    <w:tbl>
      <w:tblPr>
        <w:tblW w:w="9053" w:type="dxa"/>
        <w:jc w:val="center"/>
        <w:tblBorders>
          <w:insideH w:val="single" w:sz="4" w:space="0" w:color="auto"/>
        </w:tblBorders>
        <w:tblLook w:val="04A0" w:firstRow="1" w:lastRow="0" w:firstColumn="1" w:lastColumn="0" w:noHBand="0" w:noVBand="1"/>
      </w:tblPr>
      <w:tblGrid>
        <w:gridCol w:w="2835"/>
        <w:gridCol w:w="3261"/>
        <w:gridCol w:w="2957"/>
      </w:tblGrid>
      <w:tr w:rsidR="000B5FA6" w:rsidRPr="00BA6303" w14:paraId="38445688" w14:textId="768C5305" w:rsidTr="000B5FA6">
        <w:trPr>
          <w:tblHeader/>
          <w:jc w:val="center"/>
        </w:trPr>
        <w:tc>
          <w:tcPr>
            <w:tcW w:w="2835" w:type="dxa"/>
            <w:tcBorders>
              <w:top w:val="single" w:sz="4" w:space="0" w:color="auto"/>
              <w:left w:val="nil"/>
              <w:bottom w:val="single" w:sz="4" w:space="0" w:color="auto"/>
            </w:tcBorders>
            <w:vAlign w:val="center"/>
          </w:tcPr>
          <w:p w14:paraId="08312B5D" w14:textId="3007239C" w:rsidR="002D5083" w:rsidRPr="00BA6303" w:rsidRDefault="002D5083" w:rsidP="002D5083">
            <w:pPr>
              <w:spacing w:line="360" w:lineRule="auto"/>
              <w:rPr>
                <w:sz w:val="20"/>
                <w:szCs w:val="20"/>
              </w:rPr>
            </w:pPr>
            <w:r w:rsidRPr="00BA6303">
              <w:rPr>
                <w:sz w:val="20"/>
                <w:szCs w:val="20"/>
              </w:rPr>
              <w:t>Categorias</w:t>
            </w:r>
          </w:p>
        </w:tc>
        <w:tc>
          <w:tcPr>
            <w:tcW w:w="3261" w:type="dxa"/>
            <w:tcBorders>
              <w:top w:val="single" w:sz="4" w:space="0" w:color="auto"/>
              <w:bottom w:val="single" w:sz="4" w:space="0" w:color="auto"/>
            </w:tcBorders>
            <w:vAlign w:val="center"/>
          </w:tcPr>
          <w:p w14:paraId="615941F6" w14:textId="62267C6D" w:rsidR="002D5083" w:rsidRPr="00BA6303" w:rsidRDefault="002D5083" w:rsidP="002D5083">
            <w:pPr>
              <w:spacing w:line="360" w:lineRule="auto"/>
              <w:jc w:val="both"/>
              <w:rPr>
                <w:sz w:val="20"/>
                <w:szCs w:val="20"/>
              </w:rPr>
            </w:pPr>
            <w:r w:rsidRPr="00BA6303">
              <w:rPr>
                <w:sz w:val="20"/>
                <w:szCs w:val="20"/>
              </w:rPr>
              <w:t>Abordagem Tradicional</w:t>
            </w:r>
          </w:p>
        </w:tc>
        <w:tc>
          <w:tcPr>
            <w:tcW w:w="2957" w:type="dxa"/>
            <w:tcBorders>
              <w:top w:val="single" w:sz="4" w:space="0" w:color="auto"/>
              <w:bottom w:val="single" w:sz="4" w:space="0" w:color="auto"/>
            </w:tcBorders>
            <w:vAlign w:val="center"/>
          </w:tcPr>
          <w:p w14:paraId="0059D51E" w14:textId="7980427A" w:rsidR="002D5083" w:rsidRPr="00BA6303" w:rsidRDefault="002D5083" w:rsidP="002D5083">
            <w:pPr>
              <w:spacing w:line="360" w:lineRule="auto"/>
              <w:jc w:val="both"/>
              <w:rPr>
                <w:sz w:val="20"/>
                <w:szCs w:val="20"/>
              </w:rPr>
            </w:pPr>
            <w:r w:rsidRPr="00BA6303">
              <w:rPr>
                <w:sz w:val="20"/>
                <w:szCs w:val="20"/>
              </w:rPr>
              <w:t>Abordagem Ágil</w:t>
            </w:r>
          </w:p>
        </w:tc>
      </w:tr>
      <w:tr w:rsidR="000B5FA6" w:rsidRPr="00BA6303" w14:paraId="1B38FEEC" w14:textId="115186F0" w:rsidTr="000B5FA6">
        <w:trPr>
          <w:jc w:val="center"/>
        </w:trPr>
        <w:tc>
          <w:tcPr>
            <w:tcW w:w="2835" w:type="dxa"/>
            <w:tcBorders>
              <w:top w:val="single" w:sz="4" w:space="0" w:color="auto"/>
              <w:bottom w:val="nil"/>
            </w:tcBorders>
            <w:shd w:val="clear" w:color="auto" w:fill="auto"/>
          </w:tcPr>
          <w:p w14:paraId="30B862EB" w14:textId="046C5C06" w:rsidR="002D5083" w:rsidRPr="00BA6303" w:rsidRDefault="002D5083" w:rsidP="002D5083">
            <w:pPr>
              <w:spacing w:line="360" w:lineRule="auto"/>
              <w:rPr>
                <w:sz w:val="20"/>
                <w:szCs w:val="20"/>
              </w:rPr>
            </w:pPr>
            <w:r w:rsidRPr="00BA6303">
              <w:rPr>
                <w:sz w:val="20"/>
                <w:szCs w:val="20"/>
              </w:rPr>
              <w:t>1 - Suposições fundamentais</w:t>
            </w:r>
          </w:p>
        </w:tc>
        <w:tc>
          <w:tcPr>
            <w:tcW w:w="3261" w:type="dxa"/>
            <w:tcBorders>
              <w:top w:val="single" w:sz="4" w:space="0" w:color="auto"/>
              <w:bottom w:val="nil"/>
            </w:tcBorders>
            <w:shd w:val="clear" w:color="auto" w:fill="auto"/>
          </w:tcPr>
          <w:p w14:paraId="2CB79E19" w14:textId="6FE0B36B" w:rsidR="002D5083" w:rsidRPr="00BA6303" w:rsidRDefault="002D5083" w:rsidP="002D5083">
            <w:pPr>
              <w:jc w:val="both"/>
              <w:rPr>
                <w:sz w:val="20"/>
                <w:szCs w:val="20"/>
              </w:rPr>
            </w:pPr>
            <w:r w:rsidRPr="00BA6303">
              <w:rPr>
                <w:sz w:val="20"/>
                <w:szCs w:val="20"/>
              </w:rPr>
              <w:t>Sistemas totalmente especificados, previsíveis e desenvolvido por meio de um planejamento detalhado.</w:t>
            </w:r>
          </w:p>
        </w:tc>
        <w:tc>
          <w:tcPr>
            <w:tcW w:w="2957" w:type="dxa"/>
            <w:tcBorders>
              <w:top w:val="single" w:sz="4" w:space="0" w:color="auto"/>
              <w:bottom w:val="nil"/>
            </w:tcBorders>
          </w:tcPr>
          <w:p w14:paraId="7FB27103" w14:textId="1A5002BD" w:rsidR="002D5083" w:rsidRPr="00BA6303" w:rsidRDefault="002D5083" w:rsidP="002D5083">
            <w:pPr>
              <w:jc w:val="both"/>
              <w:rPr>
                <w:sz w:val="20"/>
                <w:szCs w:val="20"/>
              </w:rPr>
            </w:pPr>
            <w:r w:rsidRPr="00BA6303">
              <w:rPr>
                <w:sz w:val="20"/>
                <w:szCs w:val="20"/>
              </w:rPr>
              <w:t>Desenvolvido por times pequenos, utiliza os princípios de desenho contínuo da solução e baseado nos feedbacks e mudanças.</w:t>
            </w:r>
          </w:p>
        </w:tc>
      </w:tr>
      <w:tr w:rsidR="000B5FA6" w:rsidRPr="00BA6303" w14:paraId="11F6964A" w14:textId="7BA687C3" w:rsidTr="000B5FA6">
        <w:trPr>
          <w:jc w:val="center"/>
        </w:trPr>
        <w:tc>
          <w:tcPr>
            <w:tcW w:w="2835" w:type="dxa"/>
            <w:tcBorders>
              <w:top w:val="nil"/>
              <w:bottom w:val="nil"/>
            </w:tcBorders>
            <w:shd w:val="clear" w:color="auto" w:fill="auto"/>
          </w:tcPr>
          <w:p w14:paraId="74987567" w14:textId="0A85D1AC" w:rsidR="002D5083" w:rsidRPr="00BA6303" w:rsidRDefault="002D5083" w:rsidP="002D5083">
            <w:pPr>
              <w:spacing w:line="360" w:lineRule="auto"/>
              <w:rPr>
                <w:sz w:val="20"/>
                <w:szCs w:val="20"/>
              </w:rPr>
            </w:pPr>
            <w:r w:rsidRPr="00BA6303">
              <w:rPr>
                <w:sz w:val="20"/>
                <w:szCs w:val="20"/>
              </w:rPr>
              <w:t>2 - Estilo de gerenciamento</w:t>
            </w:r>
          </w:p>
        </w:tc>
        <w:tc>
          <w:tcPr>
            <w:tcW w:w="3261" w:type="dxa"/>
            <w:tcBorders>
              <w:top w:val="nil"/>
              <w:bottom w:val="nil"/>
            </w:tcBorders>
            <w:shd w:val="clear" w:color="auto" w:fill="auto"/>
          </w:tcPr>
          <w:p w14:paraId="17DCF02C" w14:textId="4AC97220" w:rsidR="002D5083" w:rsidRPr="00BA6303" w:rsidRDefault="002D5083" w:rsidP="002D5083">
            <w:pPr>
              <w:jc w:val="both"/>
              <w:rPr>
                <w:sz w:val="20"/>
                <w:szCs w:val="20"/>
              </w:rPr>
            </w:pPr>
            <w:r w:rsidRPr="00BA6303">
              <w:rPr>
                <w:sz w:val="20"/>
                <w:szCs w:val="20"/>
              </w:rPr>
              <w:t>Comando e controle.</w:t>
            </w:r>
          </w:p>
        </w:tc>
        <w:tc>
          <w:tcPr>
            <w:tcW w:w="2957" w:type="dxa"/>
            <w:tcBorders>
              <w:top w:val="nil"/>
              <w:bottom w:val="nil"/>
            </w:tcBorders>
          </w:tcPr>
          <w:p w14:paraId="3EB34A09" w14:textId="2D2C09C5" w:rsidR="002D5083" w:rsidRPr="00BA6303" w:rsidRDefault="002D5083" w:rsidP="002D5083">
            <w:pPr>
              <w:jc w:val="both"/>
              <w:rPr>
                <w:sz w:val="20"/>
                <w:szCs w:val="20"/>
              </w:rPr>
            </w:pPr>
            <w:r w:rsidRPr="00BA6303">
              <w:rPr>
                <w:sz w:val="20"/>
                <w:szCs w:val="20"/>
              </w:rPr>
              <w:t>Liderança e colaboração.</w:t>
            </w:r>
          </w:p>
        </w:tc>
      </w:tr>
      <w:tr w:rsidR="000B5FA6" w:rsidRPr="00BA6303" w14:paraId="276BFD7F" w14:textId="7F2C2165" w:rsidTr="00DF3753">
        <w:trPr>
          <w:jc w:val="center"/>
        </w:trPr>
        <w:tc>
          <w:tcPr>
            <w:tcW w:w="2835" w:type="dxa"/>
            <w:tcBorders>
              <w:top w:val="nil"/>
              <w:bottom w:val="nil"/>
            </w:tcBorders>
            <w:shd w:val="clear" w:color="auto" w:fill="auto"/>
          </w:tcPr>
          <w:p w14:paraId="3BF0413E" w14:textId="0D7FA3BC" w:rsidR="002D5083" w:rsidRPr="00BA6303" w:rsidRDefault="002D5083" w:rsidP="002D5083">
            <w:pPr>
              <w:spacing w:line="360" w:lineRule="auto"/>
              <w:rPr>
                <w:sz w:val="20"/>
                <w:szCs w:val="20"/>
              </w:rPr>
            </w:pPr>
            <w:r w:rsidRPr="00BA6303">
              <w:rPr>
                <w:sz w:val="20"/>
                <w:szCs w:val="20"/>
              </w:rPr>
              <w:t>3 - Gestão do conhecimento</w:t>
            </w:r>
          </w:p>
        </w:tc>
        <w:tc>
          <w:tcPr>
            <w:tcW w:w="3261" w:type="dxa"/>
            <w:tcBorders>
              <w:top w:val="nil"/>
              <w:bottom w:val="nil"/>
            </w:tcBorders>
            <w:shd w:val="clear" w:color="auto" w:fill="auto"/>
          </w:tcPr>
          <w:p w14:paraId="0B03AF62" w14:textId="74B91C9D" w:rsidR="002D5083" w:rsidRPr="00BA6303" w:rsidRDefault="002D5083" w:rsidP="002D5083">
            <w:pPr>
              <w:jc w:val="both"/>
              <w:rPr>
                <w:sz w:val="20"/>
                <w:szCs w:val="20"/>
              </w:rPr>
            </w:pPr>
            <w:r w:rsidRPr="00BA6303">
              <w:rPr>
                <w:sz w:val="20"/>
                <w:szCs w:val="20"/>
              </w:rPr>
              <w:t>Explícito.</w:t>
            </w:r>
          </w:p>
        </w:tc>
        <w:tc>
          <w:tcPr>
            <w:tcW w:w="2957" w:type="dxa"/>
            <w:tcBorders>
              <w:top w:val="nil"/>
              <w:bottom w:val="nil"/>
            </w:tcBorders>
          </w:tcPr>
          <w:p w14:paraId="5B0A0FA2" w14:textId="7C8BB183" w:rsidR="002D5083" w:rsidRPr="00BA6303" w:rsidRDefault="002D5083" w:rsidP="002D5083">
            <w:pPr>
              <w:jc w:val="both"/>
              <w:rPr>
                <w:sz w:val="20"/>
                <w:szCs w:val="20"/>
              </w:rPr>
            </w:pPr>
            <w:r w:rsidRPr="00BA6303">
              <w:rPr>
                <w:sz w:val="20"/>
                <w:szCs w:val="20"/>
              </w:rPr>
              <w:t>Tácito.</w:t>
            </w:r>
          </w:p>
        </w:tc>
      </w:tr>
      <w:tr w:rsidR="000B5FA6" w:rsidRPr="00BA6303" w14:paraId="7C87AE10" w14:textId="2C06A214" w:rsidTr="00DF3753">
        <w:trPr>
          <w:jc w:val="center"/>
        </w:trPr>
        <w:tc>
          <w:tcPr>
            <w:tcW w:w="2835" w:type="dxa"/>
            <w:tcBorders>
              <w:top w:val="nil"/>
              <w:bottom w:val="nil"/>
            </w:tcBorders>
            <w:shd w:val="clear" w:color="auto" w:fill="auto"/>
          </w:tcPr>
          <w:p w14:paraId="74E8C222" w14:textId="1625DFCF" w:rsidR="002D5083" w:rsidRPr="00BA6303" w:rsidRDefault="002D5083" w:rsidP="002D5083">
            <w:pPr>
              <w:spacing w:line="360" w:lineRule="auto"/>
              <w:rPr>
                <w:sz w:val="20"/>
                <w:szCs w:val="20"/>
              </w:rPr>
            </w:pPr>
            <w:r w:rsidRPr="00BA6303">
              <w:rPr>
                <w:sz w:val="20"/>
                <w:szCs w:val="20"/>
              </w:rPr>
              <w:t>4 - Comunicação</w:t>
            </w:r>
          </w:p>
        </w:tc>
        <w:tc>
          <w:tcPr>
            <w:tcW w:w="3261" w:type="dxa"/>
            <w:tcBorders>
              <w:top w:val="nil"/>
              <w:bottom w:val="nil"/>
            </w:tcBorders>
            <w:shd w:val="clear" w:color="auto" w:fill="auto"/>
          </w:tcPr>
          <w:p w14:paraId="206C79C1" w14:textId="4607CD5C" w:rsidR="002D5083" w:rsidRPr="00BA6303" w:rsidRDefault="002D5083" w:rsidP="002D5083">
            <w:pPr>
              <w:jc w:val="both"/>
              <w:rPr>
                <w:sz w:val="20"/>
                <w:szCs w:val="20"/>
              </w:rPr>
            </w:pPr>
            <w:r w:rsidRPr="00BA6303">
              <w:rPr>
                <w:sz w:val="20"/>
                <w:szCs w:val="20"/>
              </w:rPr>
              <w:t>Formal.</w:t>
            </w:r>
          </w:p>
        </w:tc>
        <w:tc>
          <w:tcPr>
            <w:tcW w:w="2957" w:type="dxa"/>
            <w:tcBorders>
              <w:top w:val="nil"/>
              <w:bottom w:val="nil"/>
            </w:tcBorders>
          </w:tcPr>
          <w:p w14:paraId="1584A625" w14:textId="345E0F00" w:rsidR="002D5083" w:rsidRPr="00BA6303" w:rsidRDefault="002D5083" w:rsidP="002D5083">
            <w:pPr>
              <w:jc w:val="both"/>
              <w:rPr>
                <w:sz w:val="20"/>
                <w:szCs w:val="20"/>
              </w:rPr>
            </w:pPr>
            <w:r w:rsidRPr="00BA6303">
              <w:rPr>
                <w:sz w:val="20"/>
                <w:szCs w:val="20"/>
              </w:rPr>
              <w:t>Informal.</w:t>
            </w:r>
          </w:p>
        </w:tc>
      </w:tr>
      <w:tr w:rsidR="000B5FA6" w:rsidRPr="00BA6303" w14:paraId="1EBE5F4F" w14:textId="1CE69ADB" w:rsidTr="00DF3753">
        <w:trPr>
          <w:jc w:val="center"/>
        </w:trPr>
        <w:tc>
          <w:tcPr>
            <w:tcW w:w="2835" w:type="dxa"/>
            <w:tcBorders>
              <w:top w:val="nil"/>
              <w:bottom w:val="nil"/>
            </w:tcBorders>
            <w:shd w:val="clear" w:color="auto" w:fill="auto"/>
          </w:tcPr>
          <w:p w14:paraId="7C2D8A8E" w14:textId="17723EE8" w:rsidR="002D5083" w:rsidRPr="00BA6303" w:rsidRDefault="002D5083" w:rsidP="002D5083">
            <w:pPr>
              <w:spacing w:line="360" w:lineRule="auto"/>
              <w:rPr>
                <w:sz w:val="20"/>
                <w:szCs w:val="20"/>
              </w:rPr>
            </w:pPr>
            <w:r w:rsidRPr="00BA6303">
              <w:rPr>
                <w:sz w:val="20"/>
                <w:szCs w:val="20"/>
              </w:rPr>
              <w:t>5 - Modelo de desenvolvimento</w:t>
            </w:r>
          </w:p>
        </w:tc>
        <w:tc>
          <w:tcPr>
            <w:tcW w:w="3261" w:type="dxa"/>
            <w:tcBorders>
              <w:top w:val="nil"/>
              <w:bottom w:val="nil"/>
            </w:tcBorders>
            <w:shd w:val="clear" w:color="auto" w:fill="auto"/>
          </w:tcPr>
          <w:p w14:paraId="7A295568" w14:textId="14E3FDD6" w:rsidR="002D5083" w:rsidRPr="00BA6303" w:rsidRDefault="002D5083" w:rsidP="002D5083">
            <w:pPr>
              <w:jc w:val="both"/>
              <w:rPr>
                <w:sz w:val="20"/>
                <w:szCs w:val="20"/>
              </w:rPr>
            </w:pPr>
            <w:r w:rsidRPr="00BA6303">
              <w:rPr>
                <w:sz w:val="20"/>
                <w:szCs w:val="20"/>
              </w:rPr>
              <w:t>Modelo de ciclo de vida (</w:t>
            </w:r>
            <w:proofErr w:type="spellStart"/>
            <w:r w:rsidRPr="00BA6303">
              <w:rPr>
                <w:sz w:val="20"/>
                <w:szCs w:val="20"/>
              </w:rPr>
              <w:t>ex</w:t>
            </w:r>
            <w:proofErr w:type="spellEnd"/>
            <w:r w:rsidRPr="00BA6303">
              <w:rPr>
                <w:sz w:val="20"/>
                <w:szCs w:val="20"/>
              </w:rPr>
              <w:t>: cascata).</w:t>
            </w:r>
          </w:p>
        </w:tc>
        <w:tc>
          <w:tcPr>
            <w:tcW w:w="2957" w:type="dxa"/>
            <w:tcBorders>
              <w:top w:val="nil"/>
              <w:bottom w:val="nil"/>
            </w:tcBorders>
          </w:tcPr>
          <w:p w14:paraId="55CF8CFD" w14:textId="098DAD06" w:rsidR="002D5083" w:rsidRPr="00BA6303" w:rsidRDefault="002D5083" w:rsidP="002D5083">
            <w:pPr>
              <w:jc w:val="both"/>
              <w:rPr>
                <w:sz w:val="20"/>
                <w:szCs w:val="20"/>
              </w:rPr>
            </w:pPr>
            <w:r w:rsidRPr="00BA6303">
              <w:rPr>
                <w:sz w:val="20"/>
                <w:szCs w:val="20"/>
              </w:rPr>
              <w:t>Modelo de entrega evolucionária.</w:t>
            </w:r>
          </w:p>
        </w:tc>
      </w:tr>
      <w:tr w:rsidR="000B5FA6" w:rsidRPr="00BA6303" w14:paraId="7AA1D856" w14:textId="1660A00D" w:rsidTr="000B5FA6">
        <w:trPr>
          <w:jc w:val="center"/>
        </w:trPr>
        <w:tc>
          <w:tcPr>
            <w:tcW w:w="2835" w:type="dxa"/>
            <w:tcBorders>
              <w:top w:val="nil"/>
              <w:bottom w:val="nil"/>
            </w:tcBorders>
            <w:shd w:val="clear" w:color="auto" w:fill="auto"/>
          </w:tcPr>
          <w:p w14:paraId="085B1C2A" w14:textId="1B336E16" w:rsidR="002D5083" w:rsidRPr="00BA6303" w:rsidRDefault="002D5083" w:rsidP="002D5083">
            <w:pPr>
              <w:spacing w:line="360" w:lineRule="auto"/>
              <w:rPr>
                <w:sz w:val="20"/>
                <w:szCs w:val="20"/>
              </w:rPr>
            </w:pPr>
            <w:r w:rsidRPr="00BA6303">
              <w:rPr>
                <w:sz w:val="20"/>
                <w:szCs w:val="20"/>
              </w:rPr>
              <w:t xml:space="preserve">6 - Estrutura organizacional </w:t>
            </w:r>
          </w:p>
        </w:tc>
        <w:tc>
          <w:tcPr>
            <w:tcW w:w="3261" w:type="dxa"/>
            <w:tcBorders>
              <w:top w:val="nil"/>
              <w:bottom w:val="nil"/>
            </w:tcBorders>
            <w:shd w:val="clear" w:color="auto" w:fill="auto"/>
          </w:tcPr>
          <w:p w14:paraId="2A542F28" w14:textId="1F131098" w:rsidR="002D5083" w:rsidRPr="00BA6303" w:rsidRDefault="002D5083" w:rsidP="002D5083">
            <w:pPr>
              <w:jc w:val="both"/>
              <w:rPr>
                <w:sz w:val="20"/>
                <w:szCs w:val="20"/>
              </w:rPr>
            </w:pPr>
            <w:r w:rsidRPr="00BA6303">
              <w:rPr>
                <w:sz w:val="20"/>
                <w:szCs w:val="20"/>
              </w:rPr>
              <w:t>Mecanicista (burocrático e com alta formalização). Direcionado para grandes empresas.</w:t>
            </w:r>
          </w:p>
        </w:tc>
        <w:tc>
          <w:tcPr>
            <w:tcW w:w="2957" w:type="dxa"/>
            <w:tcBorders>
              <w:top w:val="nil"/>
              <w:bottom w:val="nil"/>
            </w:tcBorders>
          </w:tcPr>
          <w:p w14:paraId="13E8D9E8" w14:textId="39705F73" w:rsidR="002D5083" w:rsidRPr="00BA6303" w:rsidRDefault="002D5083" w:rsidP="002D5083">
            <w:pPr>
              <w:jc w:val="both"/>
              <w:rPr>
                <w:sz w:val="20"/>
                <w:szCs w:val="20"/>
              </w:rPr>
            </w:pPr>
            <w:r w:rsidRPr="00BA6303">
              <w:rPr>
                <w:sz w:val="20"/>
                <w:szCs w:val="20"/>
              </w:rPr>
              <w:t>Orgânica (flexível, participativa e colaborativa). Direcionada para pequenas e médias empresas.</w:t>
            </w:r>
          </w:p>
        </w:tc>
      </w:tr>
      <w:tr w:rsidR="000B5FA6" w:rsidRPr="00BA6303" w14:paraId="68CE78F3" w14:textId="66FC622F" w:rsidTr="000B5FA6">
        <w:trPr>
          <w:jc w:val="center"/>
        </w:trPr>
        <w:tc>
          <w:tcPr>
            <w:tcW w:w="2835" w:type="dxa"/>
            <w:tcBorders>
              <w:top w:val="nil"/>
              <w:bottom w:val="single" w:sz="4" w:space="0" w:color="auto"/>
            </w:tcBorders>
            <w:shd w:val="clear" w:color="auto" w:fill="auto"/>
          </w:tcPr>
          <w:p w14:paraId="2DF54E09" w14:textId="270A9C84" w:rsidR="002D5083" w:rsidRPr="00BA6303" w:rsidRDefault="002D5083" w:rsidP="002D5083">
            <w:pPr>
              <w:spacing w:line="360" w:lineRule="auto"/>
              <w:rPr>
                <w:sz w:val="20"/>
                <w:szCs w:val="20"/>
              </w:rPr>
            </w:pPr>
            <w:r w:rsidRPr="00BA6303">
              <w:rPr>
                <w:sz w:val="20"/>
                <w:szCs w:val="20"/>
              </w:rPr>
              <w:t>7 - Controle de qualidade</w:t>
            </w:r>
          </w:p>
        </w:tc>
        <w:tc>
          <w:tcPr>
            <w:tcW w:w="3261" w:type="dxa"/>
            <w:tcBorders>
              <w:top w:val="nil"/>
              <w:bottom w:val="single" w:sz="4" w:space="0" w:color="auto"/>
            </w:tcBorders>
            <w:shd w:val="clear" w:color="auto" w:fill="auto"/>
          </w:tcPr>
          <w:p w14:paraId="36BF6D3C" w14:textId="5D233058" w:rsidR="002D5083" w:rsidRPr="00BA6303" w:rsidRDefault="002D5083" w:rsidP="002D5083">
            <w:pPr>
              <w:jc w:val="both"/>
              <w:rPr>
                <w:sz w:val="20"/>
                <w:szCs w:val="20"/>
              </w:rPr>
            </w:pPr>
            <w:r w:rsidRPr="00BA6303">
              <w:rPr>
                <w:sz w:val="20"/>
                <w:szCs w:val="20"/>
              </w:rPr>
              <w:t>Planejamento detalhado e controle minucioso.</w:t>
            </w:r>
          </w:p>
        </w:tc>
        <w:tc>
          <w:tcPr>
            <w:tcW w:w="2957" w:type="dxa"/>
            <w:tcBorders>
              <w:top w:val="nil"/>
              <w:bottom w:val="single" w:sz="4" w:space="0" w:color="auto"/>
            </w:tcBorders>
          </w:tcPr>
          <w:p w14:paraId="7B4F9B28" w14:textId="2A02893F" w:rsidR="002D5083" w:rsidRPr="00BA6303" w:rsidRDefault="002D5083" w:rsidP="002D5083">
            <w:pPr>
              <w:jc w:val="both"/>
              <w:rPr>
                <w:sz w:val="20"/>
                <w:szCs w:val="20"/>
              </w:rPr>
            </w:pPr>
            <w:r w:rsidRPr="00BA6303">
              <w:rPr>
                <w:sz w:val="20"/>
                <w:szCs w:val="20"/>
              </w:rPr>
              <w:t>Controle contínuo dos requerimentos, desenho e solução.</w:t>
            </w:r>
          </w:p>
        </w:tc>
      </w:tr>
    </w:tbl>
    <w:p w14:paraId="095C2F2B" w14:textId="77777777" w:rsidR="00D4079F" w:rsidRPr="00BA6303" w:rsidRDefault="00D4079F" w:rsidP="006D0B32">
      <w:pPr>
        <w:pStyle w:val="texto"/>
        <w:ind w:firstLine="0"/>
        <w:rPr>
          <w:rStyle w:val="descricao"/>
          <w:sz w:val="20"/>
        </w:rPr>
      </w:pPr>
      <w:r w:rsidRPr="00BA6303">
        <w:rPr>
          <w:rStyle w:val="descricao"/>
          <w:sz w:val="20"/>
        </w:rPr>
        <w:t xml:space="preserve">Fonte: Adaptado de Dybå e Dingsøyr </w:t>
      </w:r>
      <w:r w:rsidRPr="00BA6303">
        <w:rPr>
          <w:rStyle w:val="descricao"/>
          <w:sz w:val="20"/>
        </w:rPr>
        <w:fldChar w:fldCharType="begin"/>
      </w:r>
      <w:r w:rsidRPr="00BA6303">
        <w:rPr>
          <w:rStyle w:val="descricao"/>
          <w:sz w:val="20"/>
        </w:rPr>
        <w:instrText xml:space="preserve"> ADDIN ZOTERO_ITEM CSL_CITATION {"citationID":"LU2OT1u9","properties":{"formattedCitation":"(2008)","plainCitation":"(2008)","noteIndex":0},"citationItems":[{"id":63,"uris":["http://zotero.org/users/4519206/items/RULUAJRM"],"uri":["http://zotero.org/users/4519206/items/RULUAJRM"],"itemData":{"id":63,"type":"article-journal","abstract":"Agile software development represents a major departure from traditional, plan-based approaches to software engineering. A systematic review of empirical studies of agile software development up to and including 2005 was conducted. The search strategy identified 1996 studies, of which 36 were identified as empirical studies. The studies were grouped into four themes: introduction and adoption, human and social factors, perceptions on agile methods, and comparative studies. The review investigates what is currently known about the benefits and limitations of, and the strength of evidence for, agile methods. Implications for research and practice are presented. The main implication for research is a need for more and better empirical studies of agile software development within a common research agenda. For the industrial readership, the review provides a map of findings, according to topic, that can be compared for relevance to their own settings and situations.","container-title":"Information and Software Technology","DOI":"10.1016/j.infsof.2008.01.006","ISSN":"0950-5849","issue":"9","journalAbbreviation":"Information and Software Technology","page":"833-859","source":"ScienceDirect","title":"Empirical studies of agile software development: A systematic review","title-short":"Empirical studies of agile software development","volume":"50","author":[{"family":"Dybå","given":"Tore"},{"family":"Dingsøyr","given":"Torgeir"}],"issued":{"date-parts":[["2008",8,1]]}},"suppress-author":true}],"schema":"https://github.com/citation-style-language/schema/raw/master/csl-citation.json"} </w:instrText>
      </w:r>
      <w:r w:rsidRPr="00BA6303">
        <w:rPr>
          <w:rStyle w:val="descricao"/>
          <w:sz w:val="20"/>
        </w:rPr>
        <w:fldChar w:fldCharType="separate"/>
      </w:r>
      <w:r w:rsidRPr="00BA6303">
        <w:rPr>
          <w:rStyle w:val="descricao"/>
          <w:sz w:val="20"/>
        </w:rPr>
        <w:t>(2008)</w:t>
      </w:r>
      <w:r w:rsidRPr="00BA6303">
        <w:rPr>
          <w:rStyle w:val="descricao"/>
          <w:sz w:val="20"/>
        </w:rPr>
        <w:fldChar w:fldCharType="end"/>
      </w:r>
      <w:r w:rsidRPr="00BA6303">
        <w:rPr>
          <w:rStyle w:val="descricao"/>
          <w:sz w:val="20"/>
        </w:rPr>
        <w:t>.</w:t>
      </w:r>
    </w:p>
    <w:p w14:paraId="1A2270BC" w14:textId="2D7B803F" w:rsidR="00315C16" w:rsidRPr="00BA6303" w:rsidRDefault="00315C16" w:rsidP="006D0B32">
      <w:pPr>
        <w:pStyle w:val="texto"/>
      </w:pPr>
    </w:p>
    <w:p w14:paraId="53A6CD78" w14:textId="53EE8020" w:rsidR="00773FD2" w:rsidRPr="00BA6303" w:rsidRDefault="000E6BF4" w:rsidP="00DF3753">
      <w:pPr>
        <w:pStyle w:val="Heading2"/>
      </w:pPr>
      <w:r w:rsidRPr="00BA6303">
        <w:t xml:space="preserve">fatores críticos de </w:t>
      </w:r>
      <w:r w:rsidR="00D4079F" w:rsidRPr="00BA6303">
        <w:t xml:space="preserve">Sucesso </w:t>
      </w:r>
      <w:r w:rsidRPr="00BA6303">
        <w:t>(fcs)</w:t>
      </w:r>
    </w:p>
    <w:p w14:paraId="3BD1AF60" w14:textId="7F11230F" w:rsidR="00D4079F" w:rsidRPr="00BA6303" w:rsidRDefault="000E6BF4" w:rsidP="006D0B32">
      <w:pPr>
        <w:pStyle w:val="texto"/>
      </w:pPr>
      <w:r w:rsidRPr="00BA6303">
        <w:t xml:space="preserve">O monitoramento tradicional do sucesso do projeto, geralmente é realizado com base em sua eficiência, considerando as variáveis tempo, custo e escopo, também conhecidas como </w:t>
      </w:r>
      <w:r w:rsidRPr="00BA6303">
        <w:lastRenderedPageBreak/>
        <w:t xml:space="preserve">restrição tripla </w:t>
      </w:r>
      <w:r w:rsidRPr="00BA6303">
        <w:fldChar w:fldCharType="begin"/>
      </w:r>
      <w:r w:rsidR="00580465" w:rsidRPr="00BA6303">
        <w:instrText xml:space="preserve"> ADDIN ZOTERO_ITEM CSL_CITATION {"citationID":"lU0nOpcP","properties":{"formattedCitation":"(Serrador &amp; Pinto, 2015)","plainCitation":"(Serrador &amp; Pinto, 2015)","noteIndex":0},"citationItems":[{"id":51,"uris":["http://zotero.org/users/4519206/items/GLU2U9CS"],"uri":["http://zotero.org/users/4519206/items/GLU2U9CS"],"itemData":{"id":51,"type":"article-journal","abstract":"The Agile project management methodology has been widely used in recent years as a means to counter the dangers of traditional, front-end planning methods that often lead to downstream development pathologies. Although numerous authors have pointed to the advantages of Agile, with its emphasis on individuals and interactions over processes, customer collaboration over contracts and formal negotiations, and responsiveness over rigid planning, there are, to date, very few large-scale, empirical studies to support the contention that Agile methods can improve the likelihood of project success. Developed originally for software development, it is still predominantly an IT phenomenon. But due to its success it has now spread to non-IT projects. Using a data sample of 1002 projects across multiple industries and countries, we tested the effect of Agile use in organizations on two dimensions of project success: efficiency and overall stakeholder satisfaction against organizational goals. We further examined the moderating effects of variables such as perceived quality of the vision/goals of the project, project complexity, and project team experience. Our findings suggest that Agile methods do have a positive impact on both dimensions of project success. Further, the quality of the vision/goals is a marginally significant moderator of this effect. Implications of these findings and directions for future research are discussed.","container-title":"International Journal of Project Management","DOI":"10.1016/j.ijproman.2015.01.006","ISSN":"0263-7863","issue":"5","journalAbbreviation":"International Journal of Project Management","page":"1040-1051","source":"ScienceDirect","title":"Does Agile work? — A quantitative analysis of agile project success","title-short":"Does Agile work?","volume":"33","author":[{"family":"Serrador","given":"Pedro"},{"family":"Pinto","given":"Jeffrey"}],"issued":{"date-parts":[["2015",7,1]]}}}],"schema":"https://github.com/citation-style-language/schema/raw/master/csl-citation.json"} </w:instrText>
      </w:r>
      <w:r w:rsidRPr="00BA6303">
        <w:fldChar w:fldCharType="separate"/>
      </w:r>
      <w:r w:rsidRPr="00BA6303">
        <w:rPr>
          <w:noProof/>
        </w:rPr>
        <w:t>(Serrador &amp; Pinto, 2015)</w:t>
      </w:r>
      <w:r w:rsidRPr="00BA6303">
        <w:fldChar w:fldCharType="end"/>
      </w:r>
      <w:r w:rsidRPr="00BA6303">
        <w:t>. Destaca-se que diversos autores defendem a existência de uma forte relação entre a eficiência do projeto e seu sucesso</w:t>
      </w:r>
      <w:r w:rsidR="0071099F" w:rsidRPr="00BA6303">
        <w:t>, a</w:t>
      </w:r>
      <w:r w:rsidRPr="00BA6303">
        <w:t>firmando que</w:t>
      </w:r>
      <w:r w:rsidR="0071099F" w:rsidRPr="00BA6303">
        <w:t>,</w:t>
      </w:r>
      <w:r w:rsidRPr="00BA6303">
        <w:t xml:space="preserve"> apesar de não garantir o sucesso do projeto, as variáveis contempladas em sua eficiência não podem ser negligenciadas </w:t>
      </w:r>
      <w:r w:rsidRPr="00BA6303">
        <w:fldChar w:fldCharType="begin"/>
      </w:r>
      <w:r w:rsidR="00580465" w:rsidRPr="00BA6303">
        <w:instrText xml:space="preserve"> ADDIN ZOTERO_ITEM CSL_CITATION {"citationID":"dke8xDdu","properties":{"formattedCitation":"(Kloppenborg et al., 2009; Serrador &amp; Turner, 2014; Shenhar et al., 1997)","plainCitation":"(Kloppenborg et al., 2009; Serrador &amp; Turner, 2014; Shenhar et al., 1997)","noteIndex":0},"citationItems":[{"id":236,"uris":["http://zotero.org/users/4519206/items/IFHSP6LF"],"uri":["http://zotero.org/users/4519206/items/IFHSP6LF"],"itemData":{"id":236,"type":"article-journal","abstract":"While there are likely specific tasks carried out by a project sponsor that are associated with the successful completion of a project, very little research exists that attempts to identify and/or validate such tasks. The current study examines empirically behaviors associated with the role of a project sponsor during the initiating stage of a project. In addition to identifying and validating these behaviors, we also test their effects on established project outcomes. Results provide an important step toward understanding effective sponsor behavior.","container-title":"Journal of Managerial Issues","page":"140-159","source":"ResearchGate","title":"Successful project sponsor behaviors during project initiation: An empirical investigation","title-short":"Successful project sponsor behaviors during project initiation","volume":"21","author":[{"family":"Kloppenborg","given":"Timothy"},{"family":"Manolis","given":"C"},{"family":"Tesch","given":"D"}],"issued":{"date-parts":[["2009",3,1]]}}},{"id":233,"uris":["http://zotero.org/users/4519206/items/JBQH6HFR"],"uri":["http://zotero.org/users/4519206/items/JBQH6HFR"],"itemData":{"id":233,"type":"article-journal","abstract":"Many papers have rightly stated that meeting time, scope and budget goals, often called project efficiency, is not the ideal measure of project success. Broader measures of success have often been recommended. However, no paper has described the empirical value of the relationship between efficiency and overall success or shown whether efficiency is important at all to overall project success. Our aim in this paper is to correct that omission. Through a survey of 1,386 projects we have shown that project efficiency correlates to only 0.6 of overall project success and that that overall success in impacted by efficiency with a R2 of .36.","collection-title":"Selected papers from the 27th IPMA (International Project Management Association), World Congress, Dubrovnik, Croatia, 2013","container-title":"Procedia - Social and Behavioral Sciences","DOI":"10.1016/j.sbspro.2014.03.011","ISSN":"1877-0428","journalAbbreviation":"Procedia - Social and Behavioral Sciences","page":"75-84","source":"ScienceDirect","title":"The Relationship between Project Success and Project Efficiency","volume":"119","author":[{"family":"Serrador","given":"Pedro"},{"family":"Turner","given":"J. Rodney"}],"issued":{"date-parts":[["2014",3,19]]}}},{"id":229,"uris":["http://zotero.org/users/4519206/items/TX4EMZ2J"],"uri":["http://zotero.org/users/4519206/items/TX4EMZ2J"],"itemData":{"id":229,"type":"webpage","abstract":"Project success is probably the most frequently discussed topic in the field of project management, yet it is the least agreed upon. Various measures have been offered to express the success of a project-most common among them are meeting schedule, budget, and performance goals. Different people, however, assess the success of projects in different ways, and at different times. Previous studies have suggested applying multidimensional frameworks to assess project success. Using a similar approach and based on data collected from 127 projects, this paper proposes a multidimensional universal framework to assess project success. We show that project success could be assessed along at least four distinct dimensions: project efficiency, impact on the customer, direct and business success, and preparing for the future. The exact content of each dimension and its relative importance may change with time and is contingent on the specific stakeholder. Our mapping provides a basis for additional investigation and for further refinement of individual success measures for specific types of projects.","language":"en","title":"Mapping the Dimensions of Project Success","URL":"https://www.pmi.org/learning/library/mapping-dimensions-project-success-5378","author":[{"family":"Shenhar","given":"Aaron"},{"family":"Levy","given":"Ofer"},{"family":"Dvir","given":"Dov"}],"accessed":{"date-parts":[["2018",6,27]]},"issued":{"date-parts":[["1997"]]}}}],"schema":"https://github.com/citation-style-language/schema/raw/master/csl-citation.json"} </w:instrText>
      </w:r>
      <w:r w:rsidRPr="00BA6303">
        <w:fldChar w:fldCharType="separate"/>
      </w:r>
      <w:r w:rsidR="00580465" w:rsidRPr="00BA6303">
        <w:rPr>
          <w:noProof/>
        </w:rPr>
        <w:t>(Kloppenborg et al., 2009; Serrador &amp; Turner, 2014; Shenhar et al., 1997)</w:t>
      </w:r>
      <w:r w:rsidRPr="00BA6303">
        <w:fldChar w:fldCharType="end"/>
      </w:r>
      <w:r w:rsidRPr="00BA6303">
        <w:t xml:space="preserve">. </w:t>
      </w:r>
      <w:r w:rsidR="00D4079F" w:rsidRPr="00BA6303">
        <w:t xml:space="preserve">O insucesso dos projetos e os problemas identificados na seleção e aplicação dos métodos utilizados no gerenciamento de projetos são discutidos por especialistas e pesquisadores desde a década de 1980 </w:t>
      </w:r>
      <w:r w:rsidR="00D4079F" w:rsidRPr="00BA6303">
        <w:fldChar w:fldCharType="begin"/>
      </w:r>
      <w:r w:rsidR="00D4079F" w:rsidRPr="00BA6303">
        <w:instrText xml:space="preserve"> ADDIN ZOTERO_ITEM CSL_CITATION {"citationID":"v8mM5YiT","properties":{"formattedCitation":"(Boehm, 1984, 1988; Heninger, 1980)","plainCitation":"(Boehm, 1984, 1988; Heninger, 1980)","noteIndex":0},"citationItems":[{"id":438,"uris":["http://zotero.org/users/4519206/items/QPBVSVQ6"],"uri":["http://zotero.org/users/4519206/items/QPBVSVQ6"],"itemData":{"id":438,"type":"article-journal","abstract":"These recommendation provide a good starting point for identifying and resolving software problems early in life cycle when they're s relatively easy to handle","container-title":"IEEE Softw.","DOI":"10.1109/MS.1984.233702","ISSN":"0740-7459","issue":"1","page":"75–88","source":"ACM Digital Library","title":"Verifying and Validating Software Requirements and Design Specifications","volume":"1","author":[{"family":"Boehm","given":"Barry"}],"issued":{"date-parts":[["1984",1]]}}},{"id":427,"uris":["http://zotero.org/users/4519206/items/GDKZWLE7"],"uri":["http://zotero.org/users/4519206/items/GDKZWLE7"],"itemData":{"id":427,"type":"article-journal","abstract":"A short description is given of software process models and the issues they address. An outline is given of the process steps involved in the spiral model, an evolving risk-driven approach that provides a framework for guiding the software process, and its application to a software project is shown. A summary is given of the primary advantages and implications involved in using the spiral model and the primary difficulties in using it at its current incomplete level of elaboration.&lt;&lt;ETX&gt;&gt;","container-title":"Computer","DOI":"10.1109/2.59","ISSN":"0018-9162","issue":"5","page":"61-72","source":"IEEE Xplore","title":"A spiral model of software development and enhancement","volume":"21","author":[{"family":"Boehm","given":"Barry"}],"issued":{"date-parts":[["1988",5]]}}},{"id":440,"uris":["http://zotero.org/users/4519206/items/ILYA9T7I"],"uri":["http://zotero.org/users/4519206/items/ILYA9T7I"],"itemData":{"id":440,"type":"article-journal","abstract":"This paper concerns new techniques for making requirements specifications precise, concise, unambiguous, and easy to check for completeness and consistency. The techniques are well-suited for complex real-time software systems; they were developed to document the requirements of existing flight software for the Navy's A-7 aircraft. The paper outlines the information that belongs in a requirements document and discusses the objectives behind the techniques. Each technique is described and illustrated with examples from the A-7 document. The purpose of the paper is to introduce the A-7 document as a model of a disciplined approach to requirements specification; the document is available to anyone who wishes to see a fully worked-out example of the approach.","container-title":"IEEE Transactions on Software Engineering","DOI":"10.1109/TSE.1980.230208","ISSN":"0098-5589","issue":"1","page":"2-13","source":"IEEE Xplore","title":"Specifying Software Requirements for Complex Systems: New Techniques and Their Application","title-short":"Specifying Software Requirements for Complex Systems","volume":"SE-6","author":[{"family":"Heninger","given":"K. L."}],"issued":{"date-parts":[["1980",1]]}}}],"schema":"https://github.com/citation-style-language/schema/raw/master/csl-citation.json"} </w:instrText>
      </w:r>
      <w:r w:rsidR="00D4079F" w:rsidRPr="00BA6303">
        <w:fldChar w:fldCharType="separate"/>
      </w:r>
      <w:r w:rsidR="00D4079F" w:rsidRPr="00BA6303">
        <w:rPr>
          <w:noProof/>
        </w:rPr>
        <w:t>(Boehm, 1984, 1988; Heninger, 1980)</w:t>
      </w:r>
      <w:r w:rsidR="00D4079F" w:rsidRPr="00BA6303">
        <w:fldChar w:fldCharType="end"/>
      </w:r>
      <w:r w:rsidR="00D4079F" w:rsidRPr="00BA6303">
        <w:t>.</w:t>
      </w:r>
    </w:p>
    <w:p w14:paraId="45665098" w14:textId="7D89EFCB" w:rsidR="000E6BF4" w:rsidRPr="00BA6303" w:rsidRDefault="000E6BF4" w:rsidP="006D0B32">
      <w:pPr>
        <w:pStyle w:val="texto"/>
      </w:pPr>
      <w:r w:rsidRPr="00BA6303">
        <w:t xml:space="preserve">Corroborando com as informações descritas anteriormente, The Standish Group (2015), por meio do relatório </w:t>
      </w:r>
      <w:proofErr w:type="spellStart"/>
      <w:r w:rsidRPr="00BA6303">
        <w:rPr>
          <w:i/>
        </w:rPr>
        <w:t>Chaos</w:t>
      </w:r>
      <w:proofErr w:type="spellEnd"/>
      <w:r w:rsidRPr="00BA6303">
        <w:rPr>
          <w:i/>
        </w:rPr>
        <w:t xml:space="preserve"> </w:t>
      </w:r>
      <w:proofErr w:type="spellStart"/>
      <w:r w:rsidRPr="00BA6303">
        <w:rPr>
          <w:i/>
        </w:rPr>
        <w:t>Report</w:t>
      </w:r>
      <w:proofErr w:type="spellEnd"/>
      <w:r w:rsidRPr="00BA6303">
        <w:t xml:space="preserve">, informa que muitos projetos atenderam a restrição tripla e não foram classificados como projetos de sucesso, visto que não agregaram valor às organizações ou não geraram a satisfação dos </w:t>
      </w:r>
      <w:r w:rsidRPr="00BA6303">
        <w:rPr>
          <w:i/>
        </w:rPr>
        <w:t>stakeholders</w:t>
      </w:r>
      <w:r w:rsidRPr="00BA6303">
        <w:t xml:space="preserve">. Ademais, um projeto conduzido de forma efetiva não necessariamente gera resultados considerados de sucesso, ou seja, um gerenciamento de sucesso não garante o atendimento dos objetivos do projeto e consequentemente a satisfação das partes interessadas </w:t>
      </w:r>
      <w:r w:rsidRPr="00BA6303">
        <w:fldChar w:fldCharType="begin"/>
      </w:r>
      <w:r w:rsidR="00580465" w:rsidRPr="00BA6303">
        <w:instrText xml:space="preserve"> ADDIN ZOTERO_ITEM CSL_CITATION {"citationID":"nfW6AOyS","properties":{"formattedCitation":"(Wit, 1988)","plainCitation":"(Wit, 1988)","noteIndex":0},"citationItems":[{"id":176,"uris":["http://zotero.org/users/4519206/items/UJQM7DE5"],"uri":["http://zotero.org/users/4519206/items/UJQM7DE5"],"itemData":{"id":176,"type":"article-journal","abstract":"The question of whether success can be measured and the purpose of it is discussed. In any discussion on success, it is essential that a distinction is made between project success and the success of the project management effort, bearing in mind that good project management can contribute towards project success but is unlikely to be able to prevent failure. The most appropriate criteria for success are the project objectives. The degree to which these objectives have been met determines the success or failure of a project. The criteria for success of the project management effort tends to be restricted to cost, time and quality/performance. When measuring project success, one must consider the objectives of all stakeholders throughout the project life cycle and at all levels in the management hierarchy. Therefore, to believe that, with such a multitude of objectives, one can objectively measure the success of a project is somewhat an illusion.","container-title":"International Journal of Project Management","DOI":"10.1016/0263-7863(88)90043-9","ISSN":"0263-7863","issue":"3","journalAbbreviation":"International Journal of Project Management","page":"164-170","source":"ScienceDirect","title":"Measurement of project success","volume":"6","author":[{"family":"Wit","given":"Anton"}],"issued":{"date-parts":[["1988",8,1]]}}}],"schema":"https://github.com/citation-style-language/schema/raw/master/csl-citation.json"} </w:instrText>
      </w:r>
      <w:r w:rsidRPr="00BA6303">
        <w:fldChar w:fldCharType="separate"/>
      </w:r>
      <w:r w:rsidR="00580465" w:rsidRPr="00BA6303">
        <w:rPr>
          <w:noProof/>
        </w:rPr>
        <w:t>(Wit, 1988)</w:t>
      </w:r>
      <w:r w:rsidRPr="00BA6303">
        <w:fldChar w:fldCharType="end"/>
      </w:r>
      <w:r w:rsidRPr="00BA6303">
        <w:t>.</w:t>
      </w:r>
    </w:p>
    <w:p w14:paraId="13D4DB3D" w14:textId="241C87A0" w:rsidR="00F37A76" w:rsidRDefault="00F37A76" w:rsidP="006D0B32">
      <w:pPr>
        <w:pStyle w:val="texto"/>
      </w:pPr>
      <w:r w:rsidRPr="00BA6303">
        <w:t xml:space="preserve">Os estudos sobre o sucesso dos projetos resultaram na identificação dos fatores críticos de sucesso (FCS), esses que são definidos como áreas, cujos resultados satisfatórios são imprescindíveis para o sucesso do projeto e consequentemente da organização </w:t>
      </w:r>
      <w:r w:rsidRPr="00BA6303">
        <w:fldChar w:fldCharType="begin"/>
      </w:r>
      <w:r w:rsidR="00580465" w:rsidRPr="00BA6303">
        <w:instrText xml:space="preserve"> ADDIN ZOTERO_ITEM CSL_CITATION {"citationID":"vrBO4qCz","properties":{"formattedCitation":"(Rockart, 1979)","plainCitation":"(Rockart, 1979)","noteIndex":0},"citationItems":[{"id":225,"uris":["http://zotero.org/users/4519206/items/P24PD47P"],"uri":["http://zotero.org/users/4519206/items/P24PD47P"],"itemData":{"id":225,"type":"article-journal","abstract":"Identification of information needs of top management is discussed in this article by comparing four methods now in use with a new approach, \"identification of critical success factors,\" developed at the Sloan School of Management. The author argues that the CSF method, implemented through a series of two to three interview sessions, helps top management define its own current information needs. Critical success factors are those performance factors which must receive the on-going attention of management if the company is to remain competitive. While not intended for strategic planning purposes, the identification of critical success factors can help top management by: (1) determining where management attention should be directed; (2) developing measures for critical success factors; and (3) determining the amount of information required and thus limiting gathering unnecessary data. The author concludes that the CSF method is both effective and efficient and should be seriously considered by top management as an important tool in assessing data needs.","container-title":"Harvard business review","page":"81-93","source":"ResearchGate","title":"Chief Executives Define Their Own Data Needs","volume":"57","author":[{"family":"Rockart","given":"John"}],"issued":{"date-parts":[["1979",3,1]]}}}],"schema":"https://github.com/citation-style-language/schema/raw/master/csl-citation.json"} </w:instrText>
      </w:r>
      <w:r w:rsidRPr="00BA6303">
        <w:fldChar w:fldCharType="separate"/>
      </w:r>
      <w:r w:rsidRPr="00BA6303">
        <w:rPr>
          <w:noProof/>
        </w:rPr>
        <w:t>(Rockart, 1979)</w:t>
      </w:r>
      <w:r w:rsidRPr="00BA6303">
        <w:fldChar w:fldCharType="end"/>
      </w:r>
      <w:r w:rsidRPr="00BA6303">
        <w:t xml:space="preserve">. Com isso, identifica-se a necessidade de mapeamento dos fatores críticos de sucesso em projetos gerenciados por abordagens ágeis. Assim, considerando a literatura relacionada a fatores críticos de sucesso e </w:t>
      </w:r>
      <w:r w:rsidR="00142B96" w:rsidRPr="00BA6303">
        <w:t>abordagens</w:t>
      </w:r>
      <w:r w:rsidRPr="00BA6303">
        <w:t xml:space="preserve"> ágeis, Chow e Cao </w:t>
      </w:r>
      <w:r w:rsidRPr="00BA6303">
        <w:fldChar w:fldCharType="begin"/>
      </w:r>
      <w:r w:rsidR="00580465" w:rsidRPr="00BA6303">
        <w:instrText xml:space="preserve"> ADDIN ZOTERO_ITEM CSL_CITATION {"citationID":"7YM11ah0","properties":{"formattedCitation":"(2008)","plainCitation":"(2008)","noteIndex":0},"citationItems":[{"id":222,"uris":["http://zotero.org/users/4519206/items/PHAH57TB"],"uri":["http://zotero.org/users/4519206/items/PHAH57TB"],"itemData":{"id":222,"type":"article-journal","abstract":"While software is so important for all facets of the modern world, software development itself is not a perfect process. Agile software engineering methods have recently emerged as a new and different way of developing software as compared to the traditional methodologies. However, their success has mostly been anecdotal, and research in this subject is still scant in the academic circles. This research study was a survey study on the critical success factors of Agile software development projects using quantitative approach. Based on existing literature, a preliminary list of potential critical success factors of Agile projects were identified and compiled. Subsequently, reliability analysis and factor analysis were conducted to consolidate this preliminary list into a final set of 12 possible critical success factors for each of the four project success categories – Quality, Scope, Time, and Cost. A survey was conducted among Agile professionals, gathering survey data from 109 Agile projects from 25 countries across the world. Multiple regression techniques were used, both at the full regression model and at the optimized regression model via the stepwise screening procedure. The results revealed that only 10 out of 48 hypotheses were supported, identifying three critical success factors for Agile software development projects: (a) Delivery Strategy, (b) Agile Software Engineering Techniques, and (c) Team Capability. Limitations of the study are discussed together with interpretations for practitioners. To ensure success of their projects, managers are urged to focus on choosing a high-caliber team, practicing Agile engineering techniques and following Agile-style delivery strategy.","collection-title":"Agile Product Line Engineering","container-title":"Journal of Systems and Software","DOI":"10.1016/j.jss.2007.08.020","ISSN":"0164-1212","issue":"6","journalAbbreviation":"Journal of Systems and Software","page":"961-971","source":"ScienceDirect","title":"A survey study of critical success factors in agile software projects","volume":"81","author":[{"family":"Chow","given":"Tsun"},{"family":"Cao","given":"Dac-Buu"}],"issued":{"date-parts":[["2008",6,1]]}},"suppress-author":true}],"schema":"https://github.com/citation-style-language/schema/raw/master/csl-citation.json"} </w:instrText>
      </w:r>
      <w:r w:rsidRPr="00BA6303">
        <w:fldChar w:fldCharType="separate"/>
      </w:r>
      <w:r w:rsidRPr="00BA6303">
        <w:rPr>
          <w:noProof/>
        </w:rPr>
        <w:t>(2008)</w:t>
      </w:r>
      <w:r w:rsidRPr="00BA6303">
        <w:fldChar w:fldCharType="end"/>
      </w:r>
      <w:r w:rsidRPr="00BA6303">
        <w:t xml:space="preserve"> identificaram diversos fatores, classificando-os em cinco dimensões, a saber: organizacional, pessoas, processo, técnico e projeto</w:t>
      </w:r>
      <w:r w:rsidR="0071099F" w:rsidRPr="00BA6303">
        <w:t xml:space="preserve">, conforme descrito na </w:t>
      </w:r>
      <w:r w:rsidR="0071099F" w:rsidRPr="00BA6303">
        <w:fldChar w:fldCharType="begin"/>
      </w:r>
      <w:r w:rsidR="0071099F" w:rsidRPr="00BA6303">
        <w:instrText xml:space="preserve"> REF _Ref41464583 \h </w:instrText>
      </w:r>
      <w:r w:rsidR="00B97B55" w:rsidRPr="00BA6303">
        <w:instrText xml:space="preserve"> \* MERGEFORMAT </w:instrText>
      </w:r>
      <w:r w:rsidR="0071099F" w:rsidRPr="00BA6303">
        <w:fldChar w:fldCharType="separate"/>
      </w:r>
      <w:r w:rsidR="00D77330" w:rsidRPr="00BA6303">
        <w:t xml:space="preserve">Tabela </w:t>
      </w:r>
      <w:r w:rsidR="00D77330">
        <w:rPr>
          <w:noProof/>
        </w:rPr>
        <w:t>5</w:t>
      </w:r>
      <w:r w:rsidR="0071099F" w:rsidRPr="00BA6303">
        <w:fldChar w:fldCharType="end"/>
      </w:r>
      <w:r w:rsidR="0071099F" w:rsidRPr="00BA6303">
        <w:t>.</w:t>
      </w:r>
    </w:p>
    <w:p w14:paraId="66748558" w14:textId="77777777" w:rsidR="006D0B32" w:rsidRPr="00BA6303" w:rsidRDefault="006D0B32" w:rsidP="006D0B32">
      <w:pPr>
        <w:pStyle w:val="texto"/>
      </w:pPr>
    </w:p>
    <w:p w14:paraId="70A0B4B3" w14:textId="19D7F5A2" w:rsidR="003C761F" w:rsidRPr="00BA6303" w:rsidRDefault="003C761F" w:rsidP="003C761F">
      <w:pPr>
        <w:pStyle w:val="Caption"/>
      </w:pPr>
      <w:bookmarkStart w:id="11" w:name="_Ref41464583"/>
      <w:r w:rsidRPr="00BA6303">
        <w:t xml:space="preserve">Tabela </w:t>
      </w:r>
      <w:fldSimple w:instr=" SEQ Tabela \* ARABIC ">
        <w:r w:rsidR="00D77330">
          <w:rPr>
            <w:noProof/>
          </w:rPr>
          <w:t>5</w:t>
        </w:r>
      </w:fldSimple>
      <w:bookmarkEnd w:id="11"/>
      <w:r w:rsidRPr="00BA6303">
        <w:t xml:space="preserve"> - Fatores críticos de sucesso (FCS)</w:t>
      </w:r>
    </w:p>
    <w:tbl>
      <w:tblPr>
        <w:tblW w:w="9072" w:type="dxa"/>
        <w:jc w:val="center"/>
        <w:tblBorders>
          <w:insideH w:val="single" w:sz="4" w:space="0" w:color="auto"/>
        </w:tblBorders>
        <w:tblLook w:val="04A0" w:firstRow="1" w:lastRow="0" w:firstColumn="1" w:lastColumn="0" w:noHBand="0" w:noVBand="1"/>
      </w:tblPr>
      <w:tblGrid>
        <w:gridCol w:w="1701"/>
        <w:gridCol w:w="7371"/>
      </w:tblGrid>
      <w:tr w:rsidR="003C761F" w:rsidRPr="00BA6303" w14:paraId="6D2D1534" w14:textId="77777777" w:rsidTr="003C761F">
        <w:trPr>
          <w:tblHeader/>
          <w:jc w:val="center"/>
        </w:trPr>
        <w:tc>
          <w:tcPr>
            <w:tcW w:w="1701" w:type="dxa"/>
            <w:tcBorders>
              <w:top w:val="single" w:sz="4" w:space="0" w:color="auto"/>
              <w:left w:val="nil"/>
              <w:bottom w:val="single" w:sz="4" w:space="0" w:color="auto"/>
            </w:tcBorders>
            <w:vAlign w:val="center"/>
          </w:tcPr>
          <w:p w14:paraId="48291E4B" w14:textId="1F3887EF" w:rsidR="003C761F" w:rsidRPr="00BA6303" w:rsidRDefault="003C761F" w:rsidP="003C761F">
            <w:pPr>
              <w:spacing w:line="360" w:lineRule="auto"/>
              <w:rPr>
                <w:sz w:val="20"/>
                <w:szCs w:val="20"/>
              </w:rPr>
            </w:pPr>
            <w:r w:rsidRPr="00BA6303">
              <w:rPr>
                <w:color w:val="000000"/>
                <w:sz w:val="20"/>
                <w:szCs w:val="20"/>
              </w:rPr>
              <w:t>Dimensão</w:t>
            </w:r>
          </w:p>
        </w:tc>
        <w:tc>
          <w:tcPr>
            <w:tcW w:w="7371" w:type="dxa"/>
            <w:tcBorders>
              <w:top w:val="single" w:sz="4" w:space="0" w:color="auto"/>
              <w:bottom w:val="single" w:sz="4" w:space="0" w:color="auto"/>
            </w:tcBorders>
            <w:vAlign w:val="center"/>
          </w:tcPr>
          <w:p w14:paraId="6C7C0733" w14:textId="09C8746E" w:rsidR="003C761F" w:rsidRPr="00BA6303" w:rsidRDefault="003C761F" w:rsidP="003C761F">
            <w:pPr>
              <w:spacing w:line="360" w:lineRule="auto"/>
              <w:jc w:val="both"/>
              <w:rPr>
                <w:sz w:val="20"/>
                <w:szCs w:val="20"/>
              </w:rPr>
            </w:pPr>
            <w:r w:rsidRPr="00BA6303">
              <w:rPr>
                <w:color w:val="000000"/>
                <w:sz w:val="20"/>
                <w:szCs w:val="20"/>
              </w:rPr>
              <w:t>Fator</w:t>
            </w:r>
          </w:p>
        </w:tc>
      </w:tr>
      <w:tr w:rsidR="003C761F" w:rsidRPr="00BA6303" w14:paraId="3F3CA44F" w14:textId="77777777" w:rsidTr="003C761F">
        <w:trPr>
          <w:jc w:val="center"/>
        </w:trPr>
        <w:tc>
          <w:tcPr>
            <w:tcW w:w="1701" w:type="dxa"/>
            <w:tcBorders>
              <w:top w:val="single" w:sz="4" w:space="0" w:color="auto"/>
              <w:bottom w:val="nil"/>
            </w:tcBorders>
            <w:shd w:val="clear" w:color="auto" w:fill="auto"/>
          </w:tcPr>
          <w:p w14:paraId="75935875" w14:textId="4D798309" w:rsidR="003C761F" w:rsidRPr="00BA6303" w:rsidRDefault="003C761F" w:rsidP="003C761F">
            <w:pPr>
              <w:spacing w:line="360" w:lineRule="auto"/>
              <w:rPr>
                <w:sz w:val="20"/>
                <w:szCs w:val="20"/>
              </w:rPr>
            </w:pPr>
            <w:r w:rsidRPr="00BA6303">
              <w:rPr>
                <w:color w:val="000000"/>
                <w:sz w:val="20"/>
                <w:szCs w:val="20"/>
              </w:rPr>
              <w:t>Organizacional</w:t>
            </w:r>
          </w:p>
        </w:tc>
        <w:tc>
          <w:tcPr>
            <w:tcW w:w="7371" w:type="dxa"/>
            <w:tcBorders>
              <w:top w:val="single" w:sz="4" w:space="0" w:color="auto"/>
              <w:bottom w:val="nil"/>
            </w:tcBorders>
            <w:shd w:val="clear" w:color="auto" w:fill="auto"/>
          </w:tcPr>
          <w:p w14:paraId="30B5885A" w14:textId="14109D8F" w:rsidR="003C761F" w:rsidRPr="00BA6303" w:rsidRDefault="003C761F" w:rsidP="003C761F">
            <w:pPr>
              <w:spacing w:line="360" w:lineRule="auto"/>
              <w:jc w:val="both"/>
              <w:rPr>
                <w:sz w:val="20"/>
                <w:szCs w:val="20"/>
              </w:rPr>
            </w:pPr>
            <w:r w:rsidRPr="00BA6303">
              <w:rPr>
                <w:color w:val="000000"/>
                <w:sz w:val="20"/>
                <w:szCs w:val="20"/>
              </w:rPr>
              <w:t>1. Comprometimento de gestão</w:t>
            </w:r>
          </w:p>
        </w:tc>
      </w:tr>
      <w:tr w:rsidR="003C761F" w:rsidRPr="00BA6303" w14:paraId="7BCD554E" w14:textId="77777777" w:rsidTr="003C761F">
        <w:trPr>
          <w:jc w:val="center"/>
        </w:trPr>
        <w:tc>
          <w:tcPr>
            <w:tcW w:w="1701" w:type="dxa"/>
            <w:tcBorders>
              <w:top w:val="nil"/>
              <w:bottom w:val="nil"/>
            </w:tcBorders>
            <w:shd w:val="clear" w:color="auto" w:fill="auto"/>
          </w:tcPr>
          <w:p w14:paraId="14784CB5" w14:textId="5A1252DC" w:rsidR="003C761F" w:rsidRPr="00BA6303" w:rsidRDefault="003C761F" w:rsidP="003C761F">
            <w:pPr>
              <w:spacing w:line="360" w:lineRule="auto"/>
              <w:rPr>
                <w:sz w:val="20"/>
                <w:szCs w:val="20"/>
              </w:rPr>
            </w:pPr>
          </w:p>
        </w:tc>
        <w:tc>
          <w:tcPr>
            <w:tcW w:w="7371" w:type="dxa"/>
            <w:tcBorders>
              <w:top w:val="nil"/>
              <w:bottom w:val="nil"/>
            </w:tcBorders>
            <w:shd w:val="clear" w:color="auto" w:fill="auto"/>
          </w:tcPr>
          <w:p w14:paraId="662385B5" w14:textId="31F91734" w:rsidR="003C761F" w:rsidRPr="00BA6303" w:rsidRDefault="003C761F" w:rsidP="003C761F">
            <w:pPr>
              <w:spacing w:line="360" w:lineRule="auto"/>
              <w:ind w:right="-131"/>
              <w:jc w:val="both"/>
              <w:rPr>
                <w:sz w:val="20"/>
                <w:szCs w:val="20"/>
              </w:rPr>
            </w:pPr>
            <w:r w:rsidRPr="00BA6303">
              <w:rPr>
                <w:color w:val="000000"/>
                <w:sz w:val="20"/>
                <w:szCs w:val="20"/>
              </w:rPr>
              <w:t>2. Ambiente organizacional</w:t>
            </w:r>
          </w:p>
        </w:tc>
      </w:tr>
      <w:tr w:rsidR="003C761F" w:rsidRPr="00BA6303" w14:paraId="16621D70" w14:textId="77777777" w:rsidTr="003C761F">
        <w:trPr>
          <w:jc w:val="center"/>
        </w:trPr>
        <w:tc>
          <w:tcPr>
            <w:tcW w:w="1701" w:type="dxa"/>
            <w:tcBorders>
              <w:top w:val="nil"/>
              <w:bottom w:val="nil"/>
            </w:tcBorders>
            <w:shd w:val="clear" w:color="auto" w:fill="auto"/>
          </w:tcPr>
          <w:p w14:paraId="0F4E8866" w14:textId="0C01A907" w:rsidR="003C761F" w:rsidRPr="00BA6303" w:rsidRDefault="003C761F" w:rsidP="003C761F">
            <w:pPr>
              <w:spacing w:line="360" w:lineRule="auto"/>
              <w:rPr>
                <w:sz w:val="20"/>
                <w:szCs w:val="20"/>
              </w:rPr>
            </w:pPr>
          </w:p>
        </w:tc>
        <w:tc>
          <w:tcPr>
            <w:tcW w:w="7371" w:type="dxa"/>
            <w:tcBorders>
              <w:top w:val="nil"/>
              <w:bottom w:val="nil"/>
            </w:tcBorders>
            <w:shd w:val="clear" w:color="auto" w:fill="auto"/>
          </w:tcPr>
          <w:p w14:paraId="52D37CA8" w14:textId="4E35331B" w:rsidR="003C761F" w:rsidRPr="00BA6303" w:rsidRDefault="003C761F" w:rsidP="003C761F">
            <w:pPr>
              <w:spacing w:line="360" w:lineRule="auto"/>
              <w:jc w:val="both"/>
              <w:rPr>
                <w:sz w:val="20"/>
                <w:szCs w:val="20"/>
              </w:rPr>
            </w:pPr>
            <w:r w:rsidRPr="00BA6303">
              <w:rPr>
                <w:color w:val="000000"/>
                <w:sz w:val="20"/>
                <w:szCs w:val="20"/>
              </w:rPr>
              <w:t>3. Ambiente da equipe</w:t>
            </w:r>
          </w:p>
        </w:tc>
      </w:tr>
      <w:tr w:rsidR="003C761F" w:rsidRPr="00BA6303" w14:paraId="37AAFE8C" w14:textId="77777777" w:rsidTr="003C761F">
        <w:trPr>
          <w:jc w:val="center"/>
        </w:trPr>
        <w:tc>
          <w:tcPr>
            <w:tcW w:w="1701" w:type="dxa"/>
            <w:tcBorders>
              <w:top w:val="nil"/>
              <w:bottom w:val="nil"/>
            </w:tcBorders>
            <w:shd w:val="clear" w:color="auto" w:fill="auto"/>
          </w:tcPr>
          <w:p w14:paraId="4D101473" w14:textId="4B6ED0FB" w:rsidR="003C761F" w:rsidRPr="00BA6303" w:rsidRDefault="003C761F" w:rsidP="003C761F">
            <w:pPr>
              <w:spacing w:line="360" w:lineRule="auto"/>
              <w:rPr>
                <w:sz w:val="20"/>
                <w:szCs w:val="20"/>
              </w:rPr>
            </w:pPr>
            <w:r w:rsidRPr="00BA6303">
              <w:rPr>
                <w:color w:val="000000"/>
                <w:sz w:val="20"/>
                <w:szCs w:val="20"/>
              </w:rPr>
              <w:t>Pessoas</w:t>
            </w:r>
          </w:p>
        </w:tc>
        <w:tc>
          <w:tcPr>
            <w:tcW w:w="7371" w:type="dxa"/>
            <w:tcBorders>
              <w:top w:val="nil"/>
              <w:bottom w:val="nil"/>
            </w:tcBorders>
            <w:shd w:val="clear" w:color="auto" w:fill="auto"/>
          </w:tcPr>
          <w:p w14:paraId="7CED538B" w14:textId="2C4E7E04" w:rsidR="003C761F" w:rsidRPr="00BA6303" w:rsidRDefault="003C761F" w:rsidP="003C761F">
            <w:pPr>
              <w:spacing w:line="360" w:lineRule="auto"/>
              <w:jc w:val="both"/>
              <w:rPr>
                <w:sz w:val="20"/>
                <w:szCs w:val="20"/>
              </w:rPr>
            </w:pPr>
            <w:r w:rsidRPr="00BA6303">
              <w:rPr>
                <w:color w:val="000000"/>
                <w:sz w:val="20"/>
                <w:szCs w:val="20"/>
              </w:rPr>
              <w:t>4. Capacidade da equipe</w:t>
            </w:r>
          </w:p>
        </w:tc>
      </w:tr>
      <w:tr w:rsidR="003C761F" w:rsidRPr="00BA6303" w14:paraId="6BC73F8A" w14:textId="77777777" w:rsidTr="003C761F">
        <w:trPr>
          <w:jc w:val="center"/>
        </w:trPr>
        <w:tc>
          <w:tcPr>
            <w:tcW w:w="1701" w:type="dxa"/>
            <w:tcBorders>
              <w:top w:val="nil"/>
              <w:bottom w:val="nil"/>
            </w:tcBorders>
            <w:shd w:val="clear" w:color="auto" w:fill="auto"/>
          </w:tcPr>
          <w:p w14:paraId="753D1922" w14:textId="374306A1" w:rsidR="003C761F" w:rsidRPr="00BA6303" w:rsidRDefault="003C761F" w:rsidP="003C761F">
            <w:pPr>
              <w:spacing w:line="360" w:lineRule="auto"/>
              <w:rPr>
                <w:sz w:val="20"/>
                <w:szCs w:val="20"/>
              </w:rPr>
            </w:pPr>
          </w:p>
        </w:tc>
        <w:tc>
          <w:tcPr>
            <w:tcW w:w="7371" w:type="dxa"/>
            <w:tcBorders>
              <w:top w:val="nil"/>
              <w:bottom w:val="nil"/>
            </w:tcBorders>
            <w:shd w:val="clear" w:color="auto" w:fill="auto"/>
          </w:tcPr>
          <w:p w14:paraId="43FA1367" w14:textId="5A451EC4" w:rsidR="003C761F" w:rsidRPr="00BA6303" w:rsidRDefault="003C761F" w:rsidP="003C761F">
            <w:pPr>
              <w:spacing w:line="360" w:lineRule="auto"/>
              <w:jc w:val="both"/>
              <w:rPr>
                <w:sz w:val="20"/>
                <w:szCs w:val="20"/>
              </w:rPr>
            </w:pPr>
            <w:r w:rsidRPr="00BA6303">
              <w:rPr>
                <w:color w:val="000000"/>
                <w:sz w:val="20"/>
                <w:szCs w:val="20"/>
              </w:rPr>
              <w:t>5. Envolvimento do cliente</w:t>
            </w:r>
          </w:p>
        </w:tc>
      </w:tr>
      <w:tr w:rsidR="003C761F" w:rsidRPr="00BA6303" w14:paraId="75AB5DB7" w14:textId="77777777" w:rsidTr="00DF3753">
        <w:trPr>
          <w:jc w:val="center"/>
        </w:trPr>
        <w:tc>
          <w:tcPr>
            <w:tcW w:w="1701" w:type="dxa"/>
            <w:tcBorders>
              <w:top w:val="nil"/>
              <w:bottom w:val="nil"/>
            </w:tcBorders>
            <w:shd w:val="clear" w:color="auto" w:fill="auto"/>
          </w:tcPr>
          <w:p w14:paraId="6855BD6A" w14:textId="6B96BCD1" w:rsidR="003C761F" w:rsidRPr="00BA6303" w:rsidRDefault="003C761F" w:rsidP="003C761F">
            <w:pPr>
              <w:spacing w:line="360" w:lineRule="auto"/>
              <w:rPr>
                <w:sz w:val="20"/>
                <w:szCs w:val="20"/>
              </w:rPr>
            </w:pPr>
            <w:r w:rsidRPr="00BA6303">
              <w:rPr>
                <w:color w:val="000000"/>
                <w:sz w:val="20"/>
                <w:szCs w:val="20"/>
              </w:rPr>
              <w:t>Processo</w:t>
            </w:r>
          </w:p>
        </w:tc>
        <w:tc>
          <w:tcPr>
            <w:tcW w:w="7371" w:type="dxa"/>
            <w:tcBorders>
              <w:top w:val="nil"/>
              <w:bottom w:val="nil"/>
            </w:tcBorders>
            <w:shd w:val="clear" w:color="auto" w:fill="auto"/>
          </w:tcPr>
          <w:p w14:paraId="3C507528" w14:textId="28BA31B3" w:rsidR="003C761F" w:rsidRPr="00BA6303" w:rsidRDefault="003C761F" w:rsidP="003C761F">
            <w:pPr>
              <w:spacing w:line="360" w:lineRule="auto"/>
              <w:jc w:val="both"/>
              <w:rPr>
                <w:sz w:val="20"/>
                <w:szCs w:val="20"/>
              </w:rPr>
            </w:pPr>
            <w:r w:rsidRPr="00BA6303">
              <w:rPr>
                <w:color w:val="000000"/>
                <w:sz w:val="20"/>
                <w:szCs w:val="20"/>
              </w:rPr>
              <w:t>6. Processo de gerenciamento de projetos</w:t>
            </w:r>
          </w:p>
        </w:tc>
      </w:tr>
      <w:tr w:rsidR="003C761F" w:rsidRPr="00BA6303" w14:paraId="673A7B7B" w14:textId="77777777" w:rsidTr="00DF3753">
        <w:trPr>
          <w:jc w:val="center"/>
        </w:trPr>
        <w:tc>
          <w:tcPr>
            <w:tcW w:w="1701" w:type="dxa"/>
            <w:tcBorders>
              <w:top w:val="nil"/>
              <w:bottom w:val="nil"/>
            </w:tcBorders>
            <w:shd w:val="clear" w:color="auto" w:fill="auto"/>
          </w:tcPr>
          <w:p w14:paraId="65FE49A8" w14:textId="4A64D635" w:rsidR="003C761F" w:rsidRPr="00BA6303" w:rsidRDefault="003C761F" w:rsidP="003C761F">
            <w:pPr>
              <w:spacing w:line="360" w:lineRule="auto"/>
              <w:rPr>
                <w:sz w:val="20"/>
                <w:szCs w:val="20"/>
              </w:rPr>
            </w:pPr>
          </w:p>
        </w:tc>
        <w:tc>
          <w:tcPr>
            <w:tcW w:w="7371" w:type="dxa"/>
            <w:tcBorders>
              <w:top w:val="nil"/>
              <w:bottom w:val="nil"/>
            </w:tcBorders>
            <w:shd w:val="clear" w:color="auto" w:fill="auto"/>
          </w:tcPr>
          <w:p w14:paraId="675C9E86" w14:textId="0A117A78" w:rsidR="003C761F" w:rsidRPr="00BA6303" w:rsidRDefault="003C761F" w:rsidP="003C761F">
            <w:pPr>
              <w:spacing w:line="360" w:lineRule="auto"/>
              <w:jc w:val="both"/>
              <w:rPr>
                <w:sz w:val="20"/>
                <w:szCs w:val="20"/>
              </w:rPr>
            </w:pPr>
            <w:r w:rsidRPr="00BA6303">
              <w:rPr>
                <w:color w:val="000000"/>
                <w:sz w:val="20"/>
                <w:szCs w:val="20"/>
              </w:rPr>
              <w:t>7. Processo de definição de projetos</w:t>
            </w:r>
          </w:p>
        </w:tc>
      </w:tr>
      <w:tr w:rsidR="003C761F" w:rsidRPr="00BA6303" w14:paraId="0C70A98E" w14:textId="77777777" w:rsidTr="006D0B32">
        <w:trPr>
          <w:jc w:val="center"/>
        </w:trPr>
        <w:tc>
          <w:tcPr>
            <w:tcW w:w="1701" w:type="dxa"/>
            <w:tcBorders>
              <w:top w:val="nil"/>
              <w:bottom w:val="nil"/>
            </w:tcBorders>
            <w:shd w:val="clear" w:color="auto" w:fill="auto"/>
          </w:tcPr>
          <w:p w14:paraId="20CA4A29" w14:textId="5E52FEFA" w:rsidR="003C761F" w:rsidRPr="00BA6303" w:rsidRDefault="003C761F" w:rsidP="003C761F">
            <w:pPr>
              <w:spacing w:line="360" w:lineRule="auto"/>
              <w:rPr>
                <w:sz w:val="20"/>
                <w:szCs w:val="20"/>
              </w:rPr>
            </w:pPr>
            <w:r w:rsidRPr="00BA6303">
              <w:rPr>
                <w:color w:val="000000"/>
                <w:sz w:val="20"/>
                <w:szCs w:val="20"/>
              </w:rPr>
              <w:t>Técnico</w:t>
            </w:r>
          </w:p>
        </w:tc>
        <w:tc>
          <w:tcPr>
            <w:tcW w:w="7371" w:type="dxa"/>
            <w:tcBorders>
              <w:top w:val="nil"/>
              <w:bottom w:val="nil"/>
            </w:tcBorders>
            <w:shd w:val="clear" w:color="auto" w:fill="auto"/>
          </w:tcPr>
          <w:p w14:paraId="0B8BC77C" w14:textId="5B940A49" w:rsidR="003C761F" w:rsidRPr="00BA6303" w:rsidRDefault="003C761F" w:rsidP="003C761F">
            <w:pPr>
              <w:spacing w:line="360" w:lineRule="auto"/>
              <w:jc w:val="both"/>
              <w:rPr>
                <w:sz w:val="20"/>
                <w:szCs w:val="20"/>
              </w:rPr>
            </w:pPr>
            <w:r w:rsidRPr="00BA6303">
              <w:rPr>
                <w:color w:val="000000"/>
                <w:sz w:val="20"/>
                <w:szCs w:val="20"/>
              </w:rPr>
              <w:t>8. Técnicas ágeis</w:t>
            </w:r>
          </w:p>
        </w:tc>
      </w:tr>
      <w:tr w:rsidR="003C761F" w:rsidRPr="00BA6303" w14:paraId="2120FDBE" w14:textId="77777777" w:rsidTr="006D0B32">
        <w:trPr>
          <w:jc w:val="center"/>
        </w:trPr>
        <w:tc>
          <w:tcPr>
            <w:tcW w:w="1701" w:type="dxa"/>
            <w:tcBorders>
              <w:top w:val="nil"/>
              <w:bottom w:val="nil"/>
            </w:tcBorders>
            <w:shd w:val="clear" w:color="auto" w:fill="auto"/>
          </w:tcPr>
          <w:p w14:paraId="740EFF94" w14:textId="103189A1" w:rsidR="003C761F" w:rsidRPr="00BA6303" w:rsidRDefault="003C761F" w:rsidP="003C761F">
            <w:pPr>
              <w:spacing w:line="360" w:lineRule="auto"/>
              <w:rPr>
                <w:sz w:val="20"/>
                <w:szCs w:val="20"/>
              </w:rPr>
            </w:pPr>
          </w:p>
        </w:tc>
        <w:tc>
          <w:tcPr>
            <w:tcW w:w="7371" w:type="dxa"/>
            <w:tcBorders>
              <w:top w:val="nil"/>
              <w:bottom w:val="nil"/>
            </w:tcBorders>
            <w:shd w:val="clear" w:color="auto" w:fill="auto"/>
          </w:tcPr>
          <w:p w14:paraId="7E6FC68D" w14:textId="595B714D" w:rsidR="003C761F" w:rsidRPr="00BA6303" w:rsidRDefault="003C761F" w:rsidP="003C761F">
            <w:pPr>
              <w:spacing w:line="360" w:lineRule="auto"/>
              <w:jc w:val="both"/>
              <w:rPr>
                <w:sz w:val="20"/>
                <w:szCs w:val="20"/>
              </w:rPr>
            </w:pPr>
            <w:r w:rsidRPr="00BA6303">
              <w:rPr>
                <w:color w:val="000000"/>
                <w:sz w:val="20"/>
                <w:szCs w:val="20"/>
              </w:rPr>
              <w:t>9. Estratégia de entrega</w:t>
            </w:r>
          </w:p>
        </w:tc>
      </w:tr>
      <w:tr w:rsidR="003C761F" w:rsidRPr="00BA6303" w14:paraId="757C3857" w14:textId="77777777" w:rsidTr="006D0B32">
        <w:trPr>
          <w:jc w:val="center"/>
        </w:trPr>
        <w:tc>
          <w:tcPr>
            <w:tcW w:w="1701" w:type="dxa"/>
            <w:tcBorders>
              <w:top w:val="nil"/>
              <w:bottom w:val="single" w:sz="4" w:space="0" w:color="auto"/>
            </w:tcBorders>
            <w:shd w:val="clear" w:color="auto" w:fill="auto"/>
          </w:tcPr>
          <w:p w14:paraId="3CAC86CE" w14:textId="5779B0CA" w:rsidR="003C761F" w:rsidRPr="00BA6303" w:rsidRDefault="003C761F" w:rsidP="003C761F">
            <w:pPr>
              <w:spacing w:line="360" w:lineRule="auto"/>
              <w:rPr>
                <w:sz w:val="20"/>
                <w:szCs w:val="20"/>
              </w:rPr>
            </w:pPr>
          </w:p>
        </w:tc>
        <w:tc>
          <w:tcPr>
            <w:tcW w:w="7371" w:type="dxa"/>
            <w:tcBorders>
              <w:top w:val="nil"/>
              <w:bottom w:val="single" w:sz="4" w:space="0" w:color="auto"/>
            </w:tcBorders>
            <w:shd w:val="clear" w:color="auto" w:fill="auto"/>
          </w:tcPr>
          <w:p w14:paraId="41BC725D" w14:textId="24168E8F" w:rsidR="003C761F" w:rsidRPr="00BA6303" w:rsidRDefault="003C761F" w:rsidP="003C761F">
            <w:pPr>
              <w:spacing w:line="360" w:lineRule="auto"/>
              <w:jc w:val="both"/>
              <w:rPr>
                <w:sz w:val="20"/>
                <w:szCs w:val="20"/>
              </w:rPr>
            </w:pPr>
            <w:r w:rsidRPr="00BA6303">
              <w:rPr>
                <w:color w:val="000000"/>
                <w:sz w:val="20"/>
                <w:szCs w:val="20"/>
              </w:rPr>
              <w:t>10. Natureza do projeto</w:t>
            </w:r>
          </w:p>
        </w:tc>
      </w:tr>
      <w:tr w:rsidR="003C761F" w:rsidRPr="00BA6303" w14:paraId="02509A99" w14:textId="77777777" w:rsidTr="006D0B32">
        <w:trPr>
          <w:jc w:val="center"/>
        </w:trPr>
        <w:tc>
          <w:tcPr>
            <w:tcW w:w="1701" w:type="dxa"/>
            <w:tcBorders>
              <w:top w:val="single" w:sz="4" w:space="0" w:color="auto"/>
              <w:bottom w:val="nil"/>
            </w:tcBorders>
            <w:shd w:val="clear" w:color="auto" w:fill="auto"/>
          </w:tcPr>
          <w:p w14:paraId="62780770" w14:textId="7D866A7F" w:rsidR="003C761F" w:rsidRPr="00BA6303" w:rsidRDefault="003C761F" w:rsidP="003C761F">
            <w:pPr>
              <w:spacing w:line="360" w:lineRule="auto"/>
              <w:rPr>
                <w:sz w:val="20"/>
                <w:szCs w:val="20"/>
              </w:rPr>
            </w:pPr>
            <w:r w:rsidRPr="00BA6303">
              <w:rPr>
                <w:color w:val="000000"/>
                <w:sz w:val="20"/>
                <w:szCs w:val="20"/>
              </w:rPr>
              <w:lastRenderedPageBreak/>
              <w:t>Projeto</w:t>
            </w:r>
          </w:p>
        </w:tc>
        <w:tc>
          <w:tcPr>
            <w:tcW w:w="7371" w:type="dxa"/>
            <w:tcBorders>
              <w:top w:val="single" w:sz="4" w:space="0" w:color="auto"/>
              <w:bottom w:val="nil"/>
            </w:tcBorders>
            <w:shd w:val="clear" w:color="auto" w:fill="auto"/>
          </w:tcPr>
          <w:p w14:paraId="31C233F9" w14:textId="1067D9E5" w:rsidR="003C761F" w:rsidRPr="00BA6303" w:rsidRDefault="003C761F" w:rsidP="003C761F">
            <w:pPr>
              <w:spacing w:line="360" w:lineRule="auto"/>
              <w:jc w:val="both"/>
              <w:rPr>
                <w:sz w:val="20"/>
                <w:szCs w:val="20"/>
              </w:rPr>
            </w:pPr>
            <w:r w:rsidRPr="00BA6303">
              <w:rPr>
                <w:color w:val="000000"/>
                <w:sz w:val="20"/>
                <w:szCs w:val="20"/>
              </w:rPr>
              <w:t>11. Tipo do projeto</w:t>
            </w:r>
          </w:p>
        </w:tc>
      </w:tr>
      <w:tr w:rsidR="003C761F" w:rsidRPr="00BA6303" w14:paraId="5E99C738" w14:textId="77777777" w:rsidTr="003C761F">
        <w:trPr>
          <w:jc w:val="center"/>
        </w:trPr>
        <w:tc>
          <w:tcPr>
            <w:tcW w:w="1701" w:type="dxa"/>
            <w:tcBorders>
              <w:top w:val="nil"/>
              <w:bottom w:val="single" w:sz="4" w:space="0" w:color="auto"/>
            </w:tcBorders>
            <w:shd w:val="clear" w:color="auto" w:fill="auto"/>
          </w:tcPr>
          <w:p w14:paraId="1F53B426" w14:textId="38FC8B0A" w:rsidR="003C761F" w:rsidRPr="00BA6303" w:rsidRDefault="003C761F" w:rsidP="003C761F">
            <w:pPr>
              <w:spacing w:line="360" w:lineRule="auto"/>
              <w:rPr>
                <w:sz w:val="20"/>
                <w:szCs w:val="20"/>
              </w:rPr>
            </w:pPr>
          </w:p>
        </w:tc>
        <w:tc>
          <w:tcPr>
            <w:tcW w:w="7371" w:type="dxa"/>
            <w:tcBorders>
              <w:top w:val="nil"/>
              <w:bottom w:val="single" w:sz="4" w:space="0" w:color="auto"/>
            </w:tcBorders>
            <w:shd w:val="clear" w:color="auto" w:fill="auto"/>
          </w:tcPr>
          <w:p w14:paraId="6932D81D" w14:textId="7B1EE6C7" w:rsidR="003C761F" w:rsidRPr="00BA6303" w:rsidRDefault="003C761F" w:rsidP="003C761F">
            <w:pPr>
              <w:spacing w:line="360" w:lineRule="auto"/>
              <w:jc w:val="both"/>
              <w:rPr>
                <w:sz w:val="20"/>
                <w:szCs w:val="20"/>
              </w:rPr>
            </w:pPr>
            <w:r w:rsidRPr="00BA6303">
              <w:rPr>
                <w:color w:val="000000"/>
                <w:sz w:val="20"/>
                <w:szCs w:val="20"/>
              </w:rPr>
              <w:t>12. Cronograma do projeto</w:t>
            </w:r>
          </w:p>
        </w:tc>
      </w:tr>
    </w:tbl>
    <w:p w14:paraId="3C02182B" w14:textId="6262CFC2" w:rsidR="000E6BF4" w:rsidRPr="00BA6303" w:rsidRDefault="000E6BF4" w:rsidP="000E6BF4">
      <w:pPr>
        <w:jc w:val="both"/>
        <w:rPr>
          <w:sz w:val="20"/>
        </w:rPr>
      </w:pPr>
      <w:r w:rsidRPr="00BA6303">
        <w:rPr>
          <w:sz w:val="20"/>
        </w:rPr>
        <w:t xml:space="preserve">Fonte: Adaptado de Chow e Cao </w:t>
      </w:r>
      <w:r w:rsidRPr="00BA6303">
        <w:rPr>
          <w:sz w:val="20"/>
        </w:rPr>
        <w:fldChar w:fldCharType="begin"/>
      </w:r>
      <w:r w:rsidR="00580465" w:rsidRPr="00BA6303">
        <w:rPr>
          <w:sz w:val="20"/>
        </w:rPr>
        <w:instrText xml:space="preserve"> ADDIN ZOTERO_ITEM CSL_CITATION {"citationID":"u6DKuO86","properties":{"formattedCitation":"(2008)","plainCitation":"(2008)","noteIndex":0},"citationItems":[{"id":222,"uris":["http://zotero.org/users/4519206/items/PHAH57TB"],"uri":["http://zotero.org/users/4519206/items/PHAH57TB"],"itemData":{"id":222,"type":"article-journal","abstract":"While software is so important for all facets of the modern world, software development itself is not a perfect process. Agile software engineering methods have recently emerged as a new and different way of developing software as compared to the traditional methodologies. However, their success has mostly been anecdotal, and research in this subject is still scant in the academic circles. This research study was a survey study on the critical success factors of Agile software development projects using quantitative approach. Based on existing literature, a preliminary list of potential critical success factors of Agile projects were identified and compiled. Subsequently, reliability analysis and factor analysis were conducted to consolidate this preliminary list into a final set of 12 possible critical success factors for each of the four project success categories – Quality, Scope, Time, and Cost. A survey was conducted among Agile professionals, gathering survey data from 109 Agile projects from 25 countries across the world. Multiple regression techniques were used, both at the full regression model and at the optimized regression model via the stepwise screening procedure. The results revealed that only 10 out of 48 hypotheses were supported, identifying three critical success factors for Agile software development projects: (a) Delivery Strategy, (b) Agile Software Engineering Techniques, and (c) Team Capability. Limitations of the study are discussed together with interpretations for practitioners. To ensure success of their projects, managers are urged to focus on choosing a high-caliber team, practicing Agile engineering techniques and following Agile-style delivery strategy.","collection-title":"Agile Product Line Engineering","container-title":"Journal of Systems and Software","DOI":"10.1016/j.jss.2007.08.020","ISSN":"0164-1212","issue":"6","journalAbbreviation":"Journal of Systems and Software","page":"961-971","source":"ScienceDirect","title":"A survey study of critical success factors in agile software projects","volume":"81","author":[{"family":"Chow","given":"Tsun"},{"family":"Cao","given":"Dac-Buu"}],"issued":{"date-parts":[["2008",6,1]]}},"suppress-author":true}],"schema":"https://github.com/citation-style-language/schema/raw/master/csl-citation.json"} </w:instrText>
      </w:r>
      <w:r w:rsidRPr="00BA6303">
        <w:rPr>
          <w:sz w:val="20"/>
        </w:rPr>
        <w:fldChar w:fldCharType="separate"/>
      </w:r>
      <w:r w:rsidRPr="00BA6303">
        <w:rPr>
          <w:noProof/>
          <w:sz w:val="20"/>
        </w:rPr>
        <w:t>(2008)</w:t>
      </w:r>
      <w:r w:rsidRPr="00BA6303">
        <w:rPr>
          <w:sz w:val="20"/>
        </w:rPr>
        <w:fldChar w:fldCharType="end"/>
      </w:r>
      <w:r w:rsidRPr="00BA6303">
        <w:rPr>
          <w:sz w:val="20"/>
        </w:rPr>
        <w:t>.</w:t>
      </w:r>
    </w:p>
    <w:p w14:paraId="1D8BA414" w14:textId="77777777" w:rsidR="000E6BF4" w:rsidRPr="00BA6303" w:rsidRDefault="000E6BF4" w:rsidP="000E6BF4">
      <w:pPr>
        <w:ind w:firstLine="708"/>
        <w:jc w:val="both"/>
        <w:rPr>
          <w:b/>
        </w:rPr>
      </w:pPr>
    </w:p>
    <w:p w14:paraId="40A3928B" w14:textId="6516C4AA" w:rsidR="000E6BF4" w:rsidRPr="00BA6303" w:rsidRDefault="000E6BF4" w:rsidP="006D0B32">
      <w:pPr>
        <w:pStyle w:val="texto"/>
      </w:pPr>
      <w:r w:rsidRPr="00BA6303">
        <w:t xml:space="preserve">Para a dimensão “organizacional”, os autores consideraram itens relacionados ao ambiente corporativo, tais como: cultura, estrutura, </w:t>
      </w:r>
      <w:proofErr w:type="spellStart"/>
      <w:r w:rsidRPr="00BA6303">
        <w:rPr>
          <w:i/>
        </w:rPr>
        <w:t>sponsorship</w:t>
      </w:r>
      <w:proofErr w:type="spellEnd"/>
      <w:r w:rsidRPr="00BA6303">
        <w:t xml:space="preserve"> e reconhecimentos. Por outro lado, a dimensão “pessoas” está voltada para a equipe, abordando aspectos de motivação, capacidade, relacionamento e engajamento. A dimensão “processo” trata dos processos definidos na organização, no que tange a comunicação, envolvimento dos </w:t>
      </w:r>
      <w:r w:rsidRPr="00BA6303">
        <w:rPr>
          <w:i/>
        </w:rPr>
        <w:t>stakeholders</w:t>
      </w:r>
      <w:r w:rsidRPr="00BA6303">
        <w:t xml:space="preserve"> e a orientação dos processos </w:t>
      </w:r>
      <w:r w:rsidR="00E26AF0" w:rsidRPr="00BA6303">
        <w:t>às abordagens</w:t>
      </w:r>
      <w:r w:rsidRPr="00BA6303">
        <w:t xml:space="preserve"> ágeis. Com foco no conhecimento dos envolvidos no projeto e nos procedimentos técnicos, a dimensão “técnico” aborda aspectos relacionados a capacitação, documentação e atividades técnicas. Por fim, a dimensão “projeto” considera as características do projeto, tais como natureza, tipo, riscos, entre outras.</w:t>
      </w:r>
    </w:p>
    <w:p w14:paraId="0756FB22" w14:textId="77777777" w:rsidR="004C384C" w:rsidRPr="00BA6303" w:rsidRDefault="004C384C" w:rsidP="006D0B32">
      <w:pPr>
        <w:pStyle w:val="texto"/>
      </w:pPr>
    </w:p>
    <w:p w14:paraId="6BC06457" w14:textId="01C05B07" w:rsidR="00616EC7" w:rsidRPr="00BA6303" w:rsidRDefault="00F332E6" w:rsidP="00DF3753">
      <w:pPr>
        <w:pStyle w:val="Heading1"/>
        <w:spacing w:before="0" w:after="0" w:line="360" w:lineRule="auto"/>
        <w:ind w:left="431" w:hanging="431"/>
        <w:contextualSpacing/>
        <w:rPr>
          <w:sz w:val="28"/>
          <w:szCs w:val="24"/>
        </w:rPr>
      </w:pPr>
      <w:r>
        <w:rPr>
          <w:sz w:val="28"/>
          <w:szCs w:val="24"/>
        </w:rPr>
        <w:t>Metodologia</w:t>
      </w:r>
    </w:p>
    <w:p w14:paraId="1827D777" w14:textId="634CA835" w:rsidR="00EF69C5" w:rsidRPr="00BA6303" w:rsidRDefault="00EF69C5" w:rsidP="006D0B32">
      <w:pPr>
        <w:pStyle w:val="texto"/>
      </w:pPr>
      <w:r w:rsidRPr="00BA6303">
        <w:t xml:space="preserve">Este estudo trata-se de um relato técnico, cujo objetivo é descrever uma experiência real em contexto organizacional. Apesar de seu teor prático, seguiu-se todo o rigor científico e metodológico sugerido por </w:t>
      </w:r>
      <w:proofErr w:type="spellStart"/>
      <w:r w:rsidRPr="00BA6303">
        <w:t>Biancolino</w:t>
      </w:r>
      <w:proofErr w:type="spellEnd"/>
      <w:r w:rsidRPr="00BA6303">
        <w:t xml:space="preserve">, </w:t>
      </w:r>
      <w:proofErr w:type="spellStart"/>
      <w:r w:rsidRPr="00BA6303">
        <w:t>Kniess</w:t>
      </w:r>
      <w:proofErr w:type="spellEnd"/>
      <w:r w:rsidRPr="00BA6303">
        <w:t xml:space="preserve">, </w:t>
      </w:r>
      <w:proofErr w:type="spellStart"/>
      <w:r w:rsidRPr="00BA6303">
        <w:t>Maccari</w:t>
      </w:r>
      <w:proofErr w:type="spellEnd"/>
      <w:r w:rsidRPr="00BA6303">
        <w:t xml:space="preserve"> e Rabechini Jr </w:t>
      </w:r>
      <w:r w:rsidRPr="00BA6303">
        <w:fldChar w:fldCharType="begin"/>
      </w:r>
      <w:r w:rsidR="00580465" w:rsidRPr="00BA6303">
        <w:instrText xml:space="preserve"> ADDIN ZOTERO_ITEM CSL_CITATION {"citationID":"CG7BPXt0","properties":{"formattedCitation":"(2012)","plainCitation":"(2012)","noteIndex":0},"citationItems":[{"id":238,"uris":["http://zotero.org/users/4519206/items/CZ5U6X7Q"],"uri":["http://zotero.org/users/4519206/items/CZ5U6X7Q"],"itemData":{"id":238,"type":"article-journal","abstract":"Este estudo tem a finalidade de apresentar instrumentos básicos para a construção de um relato técnico na área de Gerenciamento de Projetos de forma a contribuir para sua divulgação pública e para o desenvolvimento de instrumentos que facilitem a medição da produção dita técnica no âmbito doa pesquisa acadêmica e profissional, especificamente como fruto do esforço de produção do Mestrado Profissional em Administração na área de Gestão de Projetos. A partir do objetivo ora exposto, apresenta-se neste protocolo um roteiro que privilegia a contribuição de natureza técnica de um trabalho feito com propósitos profissionais, porém com o rigor da pesquisa científica. Para tanto, desenvolveu-se um protocolo de produção técnica aderente à uma experiência profissional por excelência, com clara aplicação prática mas que utiliza os preceitos de uma pesquisa acadêmica de forma a não comprometer o desenvolvimento adicional de trabalhos na forma de futuros artigos científicos relacionados. O protocolo é indicativo e pode ser utilizado para apresentar um caso em sua totalidade ou, de forma mais específica, apresentar um relato de um tópico de grande relevância para o conhecimento ou a experiência na área de estudo, sempre voltado à prescrição de soluções de caráter técnico e prático para a área de estudo correlata.DOI:10.5585/gep.v3i2.121","container-title":"Revista de Gestão e Projetos - GeP","DOI":"10.5585/10.5585","ISSN":"2236-0972","issue":"2","language":"en","page":"294-307","source":"www.revistagep.org","title":"Protocolo para Elaboração de Relatos de Produção Técnica","volume":"3","author":[{"family":"Biancolino","given":"César Augusto"},{"family":"Kniess","given":"Cláudia Terezinha"},{"family":"Maccari","given":"Emerson Antonio"},{"family":"Rabechini Jr.","given":"Roque"}],"issued":{"date-parts":[["2012",8,1]]}},"suppress-author":true}],"schema":"https://github.com/citation-style-language/schema/raw/master/csl-citation.json"} </w:instrText>
      </w:r>
      <w:r w:rsidRPr="00BA6303">
        <w:fldChar w:fldCharType="separate"/>
      </w:r>
      <w:r w:rsidRPr="00BA6303">
        <w:t>(2012)</w:t>
      </w:r>
      <w:r w:rsidRPr="00BA6303">
        <w:fldChar w:fldCharType="end"/>
      </w:r>
      <w:r w:rsidRPr="00BA6303">
        <w:t xml:space="preserve">. </w:t>
      </w:r>
    </w:p>
    <w:p w14:paraId="7E520800" w14:textId="26108E54" w:rsidR="00EF69C5" w:rsidRPr="00BA6303" w:rsidRDefault="00EF69C5" w:rsidP="006D0B32">
      <w:pPr>
        <w:pStyle w:val="texto"/>
      </w:pPr>
      <w:r w:rsidRPr="00BA6303">
        <w:t>Considerando como unidade de análise os projetos de tecnologia de um dos maiores bancos da américa latina, este estudo possui uma abordagem exploratória, utilizando a pesquisa bibliográfica como estratégia de pesquisa. Além disso, os dados foram coletados por meio de análise de dados secundários dos projetos e entrevistas não estruturadas com os gestores responsáveis pelos projetos selecionados.</w:t>
      </w:r>
    </w:p>
    <w:p w14:paraId="2C09EC2D" w14:textId="7064946E" w:rsidR="00EF69C5" w:rsidRPr="00BA6303" w:rsidRDefault="00EF69C5" w:rsidP="006D0B32">
      <w:pPr>
        <w:pStyle w:val="texto"/>
        <w:rPr>
          <w:color w:val="0F0F0F"/>
        </w:rPr>
      </w:pPr>
      <w:r w:rsidRPr="00BA6303">
        <w:t>A pesquisa exploratória tem como principal objetivo o entendimento aprofundado do conhecimento sobre o problema a fim de torná-</w:t>
      </w:r>
      <w:proofErr w:type="spellStart"/>
      <w:r w:rsidRPr="00BA6303">
        <w:t>lo</w:t>
      </w:r>
      <w:proofErr w:type="spellEnd"/>
      <w:r w:rsidRPr="00BA6303">
        <w:t xml:space="preserve"> evidente </w:t>
      </w:r>
      <w:r w:rsidRPr="00BA6303">
        <w:fldChar w:fldCharType="begin"/>
      </w:r>
      <w:r w:rsidR="00580465" w:rsidRPr="00BA6303">
        <w:instrText xml:space="preserve"> ADDIN ZOTERO_ITEM CSL_CITATION {"citationID":"SAoSAX3n","properties":{"formattedCitation":"(Gil, 2010)","plainCitation":"(Gil, 2010)","noteIndex":0},"citationItems":[{"id":245,"uris":["http://zotero.org/users/4519206/items/2PXFWF77"],"uri":["http://zotero.org/users/4519206/items/2PXFWF77"],"itemData":{"id":245,"type":"book","abstract":"Este livro proporciona a estudantes e profissionais os elementos necessários para a elaboração de projetos de pesquisa nos mais diversos campos do conhecimento. Em sua elaboração, o autor foi guiado por dupla preocupação. PRimeiramente, apresentar os iniciantes, de maneira simples e acessível, os elementos necessários para a elaboração de projetos de pesquisa. EM segundo lugar, garantir ao profissional de pesquisa, bem como aos estudantes dos níveis mais avançados, inclusive dos cursos de pós-graduação, condições para a organização de conhecimentos dispersos, obtidos ao longo da vida acadêmica ou do contato direto com a prática de pesquisa. A despeito de seu caráter prático, o livro está longe de ser um receituário; procura, ao longo de seus capítulos, tratar das mais diversas implicações teóricas que envolvem o processo de criação científica. Livro-texto para as disciplinas Métodos e Técnicas de Pesquisa e Mercadologia de Pesquisa dos cursos de Educação, Psicologia, Ciências Sociais, Pedagogia, Comunicação Social, Serviço Social e Economia, bem como dos cursos de pós-graduação lato sensu. LEitura complementar para as disciplinas Pesquisa de Opinião e Mercadologia e Pesquisa de Opinião dos cursos de Administração e de Comunicação Social. LEitura de interesse para profissionais das áreas de Pesquisa Socioeconômica e Pesquisa de Mercado. LIvro de referência para estudantes de pós-graduação envolvidos na preparação de teses e dissertações acadêmicas.","ISBN":"978-85-224-5823-3","language":"pt","note":"Google-Books-ID: HSGHRAAACAAJ","number-of-pages":"184","publisher":"Atlas","source":"Google Books","title":"Como elaborar projetos de pesquisa","author":[{"family":"Gil","given":"Antonio Carlos"}],"issued":{"date-parts":[["2010"]]}}}],"schema":"https://github.com/citation-style-language/schema/raw/master/csl-citation.json"} </w:instrText>
      </w:r>
      <w:r w:rsidRPr="00BA6303">
        <w:fldChar w:fldCharType="separate"/>
      </w:r>
      <w:r w:rsidRPr="00BA6303">
        <w:t>(Gil, 2010)</w:t>
      </w:r>
      <w:r w:rsidRPr="00BA6303">
        <w:fldChar w:fldCharType="end"/>
      </w:r>
      <w:r w:rsidRPr="00BA6303">
        <w:t>. Por outro lado, a pesquisa bibliográfica</w:t>
      </w:r>
      <w:r w:rsidRPr="00BA6303">
        <w:rPr>
          <w:color w:val="0F0F0F"/>
        </w:rPr>
        <w:t xml:space="preserve"> geralmente utiliza fontes de dados </w:t>
      </w:r>
      <w:r w:rsidR="007A39EC" w:rsidRPr="00BA6303">
        <w:rPr>
          <w:color w:val="0F0F0F"/>
        </w:rPr>
        <w:t>secundários</w:t>
      </w:r>
      <w:r w:rsidRPr="00BA6303">
        <w:rPr>
          <w:color w:val="0F0F0F"/>
        </w:rPr>
        <w:t xml:space="preserve">, sendo fundamental para pesquisas </w:t>
      </w:r>
      <w:r w:rsidR="007A39EC" w:rsidRPr="00BA6303">
        <w:rPr>
          <w:color w:val="0F0F0F"/>
        </w:rPr>
        <w:t>científicas</w:t>
      </w:r>
      <w:r w:rsidRPr="00BA6303">
        <w:rPr>
          <w:color w:val="0F0F0F"/>
        </w:rPr>
        <w:t xml:space="preserve"> de qualquer natureza, visto que o objetivo contempla o entendimento aprofundado de um assunto ou problema a partir de um referencial </w:t>
      </w:r>
      <w:r w:rsidR="007A39EC" w:rsidRPr="00BA6303">
        <w:rPr>
          <w:color w:val="0F0F0F"/>
        </w:rPr>
        <w:t>teórico</w:t>
      </w:r>
      <w:r w:rsidRPr="00BA6303">
        <w:rPr>
          <w:color w:val="0F0F0F"/>
        </w:rPr>
        <w:t xml:space="preserve">. Ademais, entrevistas </w:t>
      </w:r>
      <w:r w:rsidR="007A39EC" w:rsidRPr="00BA6303">
        <w:rPr>
          <w:color w:val="0F0F0F"/>
        </w:rPr>
        <w:t>não</w:t>
      </w:r>
      <w:r w:rsidRPr="00BA6303">
        <w:rPr>
          <w:color w:val="0F0F0F"/>
        </w:rPr>
        <w:t xml:space="preserve"> estruturadas são definidas como uma </w:t>
      </w:r>
      <w:r w:rsidR="007A39EC" w:rsidRPr="00BA6303">
        <w:rPr>
          <w:color w:val="0F0F0F"/>
        </w:rPr>
        <w:t>técnica</w:t>
      </w:r>
      <w:r w:rsidRPr="00BA6303">
        <w:rPr>
          <w:color w:val="0F0F0F"/>
        </w:rPr>
        <w:t xml:space="preserve"> de pesquisa, cujo principal objetivo é coletar </w:t>
      </w:r>
      <w:r w:rsidR="007A39EC" w:rsidRPr="00BA6303">
        <w:rPr>
          <w:color w:val="0F0F0F"/>
        </w:rPr>
        <w:t>informações</w:t>
      </w:r>
      <w:r w:rsidRPr="00BA6303">
        <w:rPr>
          <w:color w:val="0F0F0F"/>
        </w:rPr>
        <w:t xml:space="preserve">, dados e </w:t>
      </w:r>
      <w:r w:rsidR="007A39EC" w:rsidRPr="00BA6303">
        <w:rPr>
          <w:color w:val="0F0F0F"/>
        </w:rPr>
        <w:t>evidencias</w:t>
      </w:r>
      <w:r w:rsidRPr="00BA6303">
        <w:rPr>
          <w:color w:val="0F0F0F"/>
        </w:rPr>
        <w:t xml:space="preserve">, que auxiliem no entendimento e compreensão das questões e situações, baseando-se na percepção dos entrevistados </w:t>
      </w:r>
      <w:r w:rsidRPr="00BA6303">
        <w:rPr>
          <w:color w:val="0F0F0F"/>
        </w:rPr>
        <w:fldChar w:fldCharType="begin"/>
      </w:r>
      <w:r w:rsidR="00580465" w:rsidRPr="00BA6303">
        <w:rPr>
          <w:color w:val="0F0F0F"/>
        </w:rPr>
        <w:instrText xml:space="preserve"> ADDIN ZOTERO_ITEM CSL_CITATION {"citationID":"b0qeVP0T","properties":{"formattedCitation":"(Martins &amp; The\\uc0\\u243{}philo, 2009)","plainCitation":"(Martins &amp; Theóphilo, 2009)","noteIndex":0},"citationItems":[{"id":247,"uris":["http://zotero.org/users/4519206/items/HP2F8E6P"],"uri":["http://zotero.org/users/4519206/items/HP2F8E6P"],"itemData":{"id":247,"type":"book","abstract":"Este livro se originou da percepção da carência de obras que buscam abranger ambas as ênfases: oferece um conteúdo que aprofunda a discussão teórica sobre as diversas dimensões da pesquisa e, ao mesmo tempo, discorre sobre uma diversidade de instrumentos voltados para a elaboração dos trabalhos propriamente dito. A obra baseia-se na idéia de que a geração do conhecimento científico se processa em um campo dinâmico, formado pela articulação de pólos ou instâncias. A Estrutura do livro é organizada, conforme essa concepção, em quatro pólos ou dimensões principais: epistemológico, teórico, metodológico e técnico. ESsas dimensões são complementadas pelo pólo de edição e formatação; e pelo pólo de avaliação. O leitor interessado em orientar metodologicamente suas investigações encontrará nesta obra subsídios para formar conhecimento sobre os aspectos teóricos que suportam a geração de conhecimentos científicos. DA mesma forma, será colocado em contato com uma diversidade de técnicas e instrumentos que propiciam a coleta, interpretação e análise de seus achados; e com ferramentas voltadas ao desenvolvimento de avaliações qualitativas e quantitativas.","ISBN":"978-85-224-5568-3","language":"pt","note":"Google-Books-ID: we6vQAAACAAJ","number-of-pages":"247","publisher":"Atlas","source":"Google Books","title":"Metodologia da investigação científica para ciências sociais aplicadas","author":[{"family":"Martins","given":"Gilberto de Andrade"},{"family":"Theóphilo","given":"Carlos Renato"}],"issued":{"date-parts":[["2009"]]}}}],"schema":"https://github.com/citation-style-language/schema/raw/master/csl-citation.json"} </w:instrText>
      </w:r>
      <w:r w:rsidRPr="00BA6303">
        <w:rPr>
          <w:color w:val="0F0F0F"/>
        </w:rPr>
        <w:fldChar w:fldCharType="separate"/>
      </w:r>
      <w:r w:rsidRPr="00BA6303">
        <w:rPr>
          <w:color w:val="000000"/>
        </w:rPr>
        <w:t>(Martins &amp; Theóphilo, 2009)</w:t>
      </w:r>
      <w:r w:rsidRPr="00BA6303">
        <w:rPr>
          <w:color w:val="0F0F0F"/>
        </w:rPr>
        <w:fldChar w:fldCharType="end"/>
      </w:r>
      <w:r w:rsidRPr="00BA6303">
        <w:rPr>
          <w:color w:val="0F0F0F"/>
        </w:rPr>
        <w:t>.</w:t>
      </w:r>
    </w:p>
    <w:p w14:paraId="26E8AC27" w14:textId="0341E1B6" w:rsidR="007A39EC" w:rsidRPr="00BA6303" w:rsidRDefault="007A39EC" w:rsidP="006D0B32">
      <w:pPr>
        <w:pStyle w:val="texto"/>
      </w:pPr>
      <w:r w:rsidRPr="00BA6303">
        <w:lastRenderedPageBreak/>
        <w:t>Destaca-se que os resultados obtidos com a pesquisa bibliográfica, possibilitaram a identificação da viabilidade e relevância do tema abordado, seleção do método mais apropriado, assim como serviram de insumo para a elaboração das questões aplicadas nas entrevistas.</w:t>
      </w:r>
    </w:p>
    <w:p w14:paraId="117CA224" w14:textId="3E9B38C0" w:rsidR="004B5FCA" w:rsidRPr="00BA6303" w:rsidRDefault="004B5FCA" w:rsidP="006D0B32">
      <w:pPr>
        <w:pStyle w:val="texto"/>
        <w:rPr>
          <w:lang w:eastAsia="en-US"/>
        </w:rPr>
      </w:pPr>
      <w:r w:rsidRPr="00BA6303">
        <w:rPr>
          <w:lang w:eastAsia="en-US"/>
        </w:rPr>
        <w:t>Considerando a quantidade e diversidade de projetos existentes no portfólio da instituição avaliada, aplicou-se alguns filtros ne seleção dos projetos utilizados nesta pesquisa, permitindo uma maior assertividade e confiabilidade dos resultados, a saber:</w:t>
      </w:r>
    </w:p>
    <w:p w14:paraId="3A58FBE5" w14:textId="58AFEF4D" w:rsidR="004B5FCA" w:rsidRPr="00BA6303" w:rsidRDefault="004B5FCA" w:rsidP="006D0B32">
      <w:pPr>
        <w:pStyle w:val="texto"/>
        <w:numPr>
          <w:ilvl w:val="0"/>
          <w:numId w:val="44"/>
        </w:numPr>
        <w:rPr>
          <w:lang w:eastAsia="en-US"/>
        </w:rPr>
      </w:pPr>
      <w:r w:rsidRPr="00BA6303">
        <w:rPr>
          <w:lang w:eastAsia="en-US"/>
        </w:rPr>
        <w:t>Projetos concluídos até a data de aplicação da pesquisa;</w:t>
      </w:r>
    </w:p>
    <w:p w14:paraId="707C3D1A" w14:textId="158D55A9" w:rsidR="004B5FCA" w:rsidRPr="00BA6303" w:rsidRDefault="004B5FCA" w:rsidP="006D0B32">
      <w:pPr>
        <w:pStyle w:val="texto"/>
        <w:numPr>
          <w:ilvl w:val="0"/>
          <w:numId w:val="44"/>
        </w:numPr>
        <w:rPr>
          <w:lang w:eastAsia="en-US"/>
        </w:rPr>
      </w:pPr>
      <w:r w:rsidRPr="00BA6303">
        <w:rPr>
          <w:lang w:eastAsia="en-US"/>
        </w:rPr>
        <w:t>Projetos inteiramente gerenciados por abordagens ágeis;</w:t>
      </w:r>
    </w:p>
    <w:p w14:paraId="5E5310B2" w14:textId="0EF498BF" w:rsidR="004B5FCA" w:rsidRPr="00BA6303" w:rsidRDefault="004B5FCA" w:rsidP="006D0B32">
      <w:pPr>
        <w:pStyle w:val="texto"/>
        <w:numPr>
          <w:ilvl w:val="0"/>
          <w:numId w:val="44"/>
        </w:numPr>
        <w:rPr>
          <w:lang w:eastAsia="en-US"/>
        </w:rPr>
      </w:pPr>
      <w:r w:rsidRPr="00BA6303">
        <w:rPr>
          <w:lang w:eastAsia="en-US"/>
        </w:rPr>
        <w:t>Projetos cujos gestores ainda fazem parte do quadro de colaboradores da instituição.</w:t>
      </w:r>
    </w:p>
    <w:p w14:paraId="5241C7C3" w14:textId="604E9964" w:rsidR="00CC30C8" w:rsidRPr="00BA6303" w:rsidRDefault="00EF69C5" w:rsidP="006D0B32">
      <w:pPr>
        <w:pStyle w:val="texto"/>
      </w:pPr>
      <w:r w:rsidRPr="00BA6303">
        <w:t>Por fim, destaca-se que foi utilizado o seguinte roteiro para a elaboração deste trabalho: (i) elaboração da questão de pesquisa com base na literatura relacionada e em situações vivenciadas pelo autor na organização avaliada; (</w:t>
      </w:r>
      <w:proofErr w:type="spellStart"/>
      <w:r w:rsidRPr="00BA6303">
        <w:t>ii</w:t>
      </w:r>
      <w:proofErr w:type="spellEnd"/>
      <w:r w:rsidRPr="00BA6303">
        <w:t>) seleção dos projetos a serem avaliados; (</w:t>
      </w:r>
      <w:proofErr w:type="spellStart"/>
      <w:r w:rsidRPr="00BA6303">
        <w:t>iii</w:t>
      </w:r>
      <w:proofErr w:type="spellEnd"/>
      <w:r w:rsidRPr="00BA6303">
        <w:t>) coleta dos dados secundários gerados pelos projetos concluídos; (</w:t>
      </w:r>
      <w:proofErr w:type="spellStart"/>
      <w:r w:rsidRPr="00BA6303">
        <w:t>iv</w:t>
      </w:r>
      <w:proofErr w:type="spellEnd"/>
      <w:r w:rsidRPr="00BA6303">
        <w:t>) entrevistas não estruturadas com os gestores responsáveis pelos projetos selecionados anteriormente; (v) análise dos dados obtidos; e (vi) conclusão da pesquisa.</w:t>
      </w:r>
    </w:p>
    <w:p w14:paraId="425F8611" w14:textId="77777777" w:rsidR="00EF69C5" w:rsidRPr="00BA6303" w:rsidRDefault="00EF69C5" w:rsidP="006D0B32">
      <w:pPr>
        <w:pStyle w:val="texto"/>
      </w:pPr>
    </w:p>
    <w:p w14:paraId="5744E734" w14:textId="6E859A73" w:rsidR="004702BA" w:rsidRPr="00BA6303" w:rsidRDefault="00F332E6" w:rsidP="00DF3753">
      <w:pPr>
        <w:pStyle w:val="Heading1"/>
        <w:spacing w:before="0" w:after="0" w:line="360" w:lineRule="auto"/>
        <w:ind w:left="431" w:hanging="431"/>
        <w:rPr>
          <w:sz w:val="28"/>
          <w:szCs w:val="24"/>
        </w:rPr>
      </w:pPr>
      <w:r>
        <w:rPr>
          <w:sz w:val="28"/>
          <w:szCs w:val="24"/>
        </w:rPr>
        <w:t>apresentação</w:t>
      </w:r>
      <w:r w:rsidR="000F6421" w:rsidRPr="00BA6303">
        <w:rPr>
          <w:sz w:val="28"/>
          <w:szCs w:val="24"/>
        </w:rPr>
        <w:t xml:space="preserve"> e discussão dos resultados</w:t>
      </w:r>
    </w:p>
    <w:p w14:paraId="37CC3942" w14:textId="1D1B1C4E" w:rsidR="00C35147" w:rsidRPr="00BA6303" w:rsidRDefault="00C35147" w:rsidP="00DF3753">
      <w:pPr>
        <w:spacing w:line="360" w:lineRule="auto"/>
        <w:ind w:firstLine="709"/>
        <w:jc w:val="both"/>
      </w:pPr>
      <w:r w:rsidRPr="00BA6303">
        <w:t xml:space="preserve">O estudo de caso foi realizado com base nas informações de cinco projetos de tecnologia de uma grande instituição financeira brasileira, cujo objetivo era melhorar a experiência dos usuários por meio de mudanças nos canais digitais, tais como </w:t>
      </w:r>
      <w:r w:rsidRPr="00BA6303">
        <w:rPr>
          <w:i/>
        </w:rPr>
        <w:t>internet banking</w:t>
      </w:r>
      <w:r w:rsidRPr="00BA6303">
        <w:t xml:space="preserve"> e </w:t>
      </w:r>
      <w:r w:rsidRPr="00BA6303">
        <w:rPr>
          <w:i/>
        </w:rPr>
        <w:t>mobile banking</w:t>
      </w:r>
      <w:r w:rsidRPr="00BA6303">
        <w:t xml:space="preserve">. </w:t>
      </w:r>
      <w:r w:rsidR="00057FFE" w:rsidRPr="00BA6303">
        <w:t>Ressalta</w:t>
      </w:r>
      <w:r w:rsidRPr="00BA6303">
        <w:t xml:space="preserve">-se que a instituição avaliada não autorizou a publicação </w:t>
      </w:r>
      <w:r w:rsidR="00057FFE" w:rsidRPr="00BA6303">
        <w:t xml:space="preserve">da quantidade de projetos concluídos, assim como </w:t>
      </w:r>
      <w:r w:rsidRPr="00BA6303">
        <w:t>os detalhes dos projetos selecionados</w:t>
      </w:r>
      <w:r w:rsidR="00057FFE" w:rsidRPr="00BA6303">
        <w:t xml:space="preserve"> e </w:t>
      </w:r>
      <w:r w:rsidRPr="00BA6303">
        <w:t>o próprio nome da empresa. Com isso, respeitando o sigilo das informações, os autores referencia</w:t>
      </w:r>
      <w:r w:rsidR="004B5BD3" w:rsidRPr="00BA6303">
        <w:t>ra</w:t>
      </w:r>
      <w:r w:rsidRPr="00BA6303">
        <w:t>m a empresa e os projetos de uma maneira mais genérica.</w:t>
      </w:r>
    </w:p>
    <w:p w14:paraId="25F877D3" w14:textId="4806EB58" w:rsidR="00C35147" w:rsidRPr="00BA6303" w:rsidRDefault="00C35147" w:rsidP="006D0B32">
      <w:pPr>
        <w:pStyle w:val="texto"/>
      </w:pPr>
      <w:r w:rsidRPr="00BA6303">
        <w:t xml:space="preserve">Atualmente, a instituição avaliada possui uma área destinada exclusivamente </w:t>
      </w:r>
      <w:r w:rsidR="00DB24F3" w:rsidRPr="00BA6303">
        <w:t>à</w:t>
      </w:r>
      <w:r w:rsidRPr="00BA6303">
        <w:t xml:space="preserve"> manutenção dos canais digitais, estes que são considerados diferenciais estratégicos no setor financeiro, visto que com exceção das Fintechs, a maioria das empresas pertencentes ao setor mencionado, são empresa</w:t>
      </w:r>
      <w:r w:rsidR="00580465" w:rsidRPr="00BA6303">
        <w:t xml:space="preserve">s mais conservadoras e, consequentemente, inflexíveis e burocráticas. O termo </w:t>
      </w:r>
      <w:proofErr w:type="spellStart"/>
      <w:r w:rsidRPr="00BA6303">
        <w:rPr>
          <w:i/>
          <w:iCs/>
        </w:rPr>
        <w:t>Fintech</w:t>
      </w:r>
      <w:proofErr w:type="spellEnd"/>
      <w:r w:rsidRPr="00BA6303">
        <w:t xml:space="preserve"> surgiu da união das palavras</w:t>
      </w:r>
      <w:r w:rsidR="00580465" w:rsidRPr="00BA6303">
        <w:t xml:space="preserve"> em inglês</w:t>
      </w:r>
      <w:r w:rsidRPr="00BA6303">
        <w:t xml:space="preserve"> </w:t>
      </w:r>
      <w:r w:rsidRPr="00BA6303">
        <w:rPr>
          <w:i/>
          <w:iCs/>
        </w:rPr>
        <w:t>financial</w:t>
      </w:r>
      <w:r w:rsidRPr="00BA6303">
        <w:t xml:space="preserve"> e </w:t>
      </w:r>
      <w:proofErr w:type="spellStart"/>
      <w:r w:rsidRPr="00BA6303">
        <w:rPr>
          <w:i/>
          <w:iCs/>
        </w:rPr>
        <w:t>technology</w:t>
      </w:r>
      <w:proofErr w:type="spellEnd"/>
      <w:r w:rsidRPr="00BA6303">
        <w:t xml:space="preserve">. </w:t>
      </w:r>
      <w:r w:rsidR="00580465" w:rsidRPr="00BA6303">
        <w:t>Além disso, a</w:t>
      </w:r>
      <w:r w:rsidRPr="00BA6303">
        <w:t xml:space="preserve">s </w:t>
      </w:r>
      <w:proofErr w:type="spellStart"/>
      <w:r w:rsidRPr="00BA6303">
        <w:rPr>
          <w:i/>
          <w:iCs/>
        </w:rPr>
        <w:t>fintechs</w:t>
      </w:r>
      <w:proofErr w:type="spellEnd"/>
      <w:r w:rsidRPr="00BA6303">
        <w:t xml:space="preserve"> são majoritariamente </w:t>
      </w:r>
      <w:r w:rsidR="004B5BD3" w:rsidRPr="00BA6303">
        <w:t xml:space="preserve">empresas emergentes, também conhecidas como </w:t>
      </w:r>
      <w:r w:rsidRPr="00BA6303">
        <w:rPr>
          <w:i/>
          <w:iCs/>
        </w:rPr>
        <w:t>startups</w:t>
      </w:r>
      <w:r w:rsidR="004B5BD3" w:rsidRPr="00BA6303">
        <w:rPr>
          <w:i/>
          <w:iCs/>
        </w:rPr>
        <w:t>,</w:t>
      </w:r>
      <w:r w:rsidRPr="00BA6303">
        <w:t xml:space="preserve"> que trabalham </w:t>
      </w:r>
      <w:r w:rsidR="00580465" w:rsidRPr="00BA6303">
        <w:t xml:space="preserve">a inovação e otimização de </w:t>
      </w:r>
      <w:r w:rsidRPr="00BA6303">
        <w:t>serviços do sistema financeiro</w:t>
      </w:r>
      <w:r w:rsidR="00580465" w:rsidRPr="00BA6303">
        <w:t xml:space="preserve"> </w:t>
      </w:r>
      <w:r w:rsidR="00580465" w:rsidRPr="00BA6303">
        <w:fldChar w:fldCharType="begin"/>
      </w:r>
      <w:r w:rsidR="00BA6303">
        <w:instrText xml:space="preserve"> ADDIN ZOTERO_ITEM CSL_CITATION {"citationID":"a9ve6cl2sf","properties":{"formattedCitation":"(Paternoster et al., 2014; Terlizzi et al., 2014)","plainCitation":"(Paternoster et al., 2014; Terlizzi et al., 2014)","noteIndex":0},"citationItems":[{"id":734,"uris":["http://zotero.org/users/4519206/items/HFR4M8PF"],"uri":["http://zotero.org/users/4519206/items/HFR4M8PF"],"itemData":{"id":734,"type":"article-journal","abstract":"Context\nSoftware startups are newly created companies with no operating history and fast in producing cutting-edge technologies. These companies develop software under highly uncertain conditions, tackling fast-growing markets under severe lack of resources. Therefore, software startups present a unique combination of characteristics which pose several challenges to software development activities.\nObjective\nThis study aims to structure and analyze the literature on software development in startup companies, determining thereby the potential for technology transfer and identifying software development work practices reported by practitioners and researchers.\nMethod\nWe conducted a systematic mapping study, developing a classification schema, ranking the selected primary studies according their rigor and relevance, and analyzing reported software development work practices in startups.\nResults\nA total of 43 primary studies were identified and mapped, synthesizing the available evidence on software development in startups. Only 16 studies are entirely dedicated to software development in startups, of which 10 result in a weak contribution (advice and implications (6); lesson learned (3); tool (1)). Nineteen studies focus on managerial and organizational factors. Moreover, only 9 studies exhibit high scientific rigor and relevance. From the reviewed primary studies, 213 software engineering work practices were extracted, categorized and analyzed.\nConclusion\nThis mapping study provides the first systematic exploration of the state-of-art on software startup research. The existing body of knowledge is limited to a few high quality studies. Furthermore, the results indicate that software engineering work practices are chosen opportunistically, adapted and configured to provide value under the constrains imposed by the startup context.","container-title":"Information and Software Technology","DOI":"10.1016/j.infsof.2014.04.014","ISSN":"0950-5849","issue":"10","journalAbbreviation":"Information and Software Technology","language":"en","page":"1200-1218","source":"ScienceDirect","title":"Software development in startup companies: A systematic mapping study","title-short":"Software development in startup companies","volume":"56","author":[{"family":"Paternoster","given":"Nicolò"},{"family":"Giardino","given":"Carmine"},{"family":"Unterkalmsteiner","given":"Michael"},{"family":"Gorschek","given":"Tony"},{"family":"Abrahamsson","given":"Pekka"}],"issued":{"date-parts":[["2014",10,1]]}}},{"id":220,"uris":["http://zotero.org/users/4519206/items/9H7QRUMB"],"uri":["http://zotero.org/users/4519206/items/9H7QRUMB"],"itemData":{"id":220,"type":"article-journal","abstract":"In a financial institution projects are used as instruments to implement its strategy, so their success is critical to ensure the advancement of the organization to a new level of services and products. Ensure alignment of strategies with business objectives is one of the main objectives of corporate governance and, in this scenario, the project auditing's role is to provide the Board and Administration an independent assessment of the critical projects and programs of the organization, yet without override activities and responsibilities of project managers. The evolution of the role of internal audit in the projects enabled the development of a robust opinion on the scenario of project management at Banco Itaú, supporting the definition of executive actions in several areas. This is an exploratory research where data collection was done through documentary research and interviews. The unit of analysis is one of Brazil’s biggest banks.","container-title":"Revista Inovação, Projetos e Tecnologias","DOI":"10.5585/iptec.v2i1.17","ISSN":"23189851, 23189851","issue":"1","language":"pt","page":"98-114","source":"Crossref","title":"Auditoria de Projetos no Banco Itaú","volume":"2","author":[{"family":"Terlizzi","given":"Marco"},{"family":"Bento","given":"Diogo"},{"family":"Biancolino","given":"César"}],"issued":{"date-parts":[["2014",12,1]]}}}],"schema":"https://github.com/citation-style-language/schema/raw/master/csl-citation.json"} </w:instrText>
      </w:r>
      <w:r w:rsidR="00580465" w:rsidRPr="00BA6303">
        <w:fldChar w:fldCharType="separate"/>
      </w:r>
      <w:r w:rsidR="00BA6303" w:rsidRPr="00DF3753">
        <w:rPr>
          <w:color w:val="000000"/>
        </w:rPr>
        <w:t>(Paternoster et al., 2014; Terlizzi et al., 2014)</w:t>
      </w:r>
      <w:r w:rsidR="00580465" w:rsidRPr="00BA6303">
        <w:fldChar w:fldCharType="end"/>
      </w:r>
      <w:r w:rsidRPr="00BA6303">
        <w:t>.</w:t>
      </w:r>
    </w:p>
    <w:p w14:paraId="4604A621" w14:textId="7D41745D" w:rsidR="003061C1" w:rsidRPr="00BA6303" w:rsidRDefault="009D23B0" w:rsidP="006D0B32">
      <w:pPr>
        <w:pStyle w:val="texto"/>
      </w:pPr>
      <w:r w:rsidRPr="00BA6303">
        <w:lastRenderedPageBreak/>
        <w:t>Capturou-se durante as entrevistas que, anteriormente, todos os projetos de tecnologia eram gerenciados por meio das abordagens tradicionais de gerenciamento de projetos, focando exclusiv</w:t>
      </w:r>
      <w:r w:rsidR="00DB24F3" w:rsidRPr="00BA6303">
        <w:t>a</w:t>
      </w:r>
      <w:r w:rsidRPr="00BA6303">
        <w:t>mente nas técnicas descritas no PMBoK, criado pelo Project Management Institute, conhecido pelo acrônimo PMI. Entretanto, o</w:t>
      </w:r>
      <w:r w:rsidR="00580465" w:rsidRPr="00BA6303">
        <w:t>s projetos selecionados para este estudo, assim como seus semelhantes, foram gerenciados por meio de abordagens ágeis</w:t>
      </w:r>
      <w:r w:rsidR="003061C1" w:rsidRPr="00BA6303">
        <w:t xml:space="preserve">. Segundo os gestores entrevistados, </w:t>
      </w:r>
      <w:r w:rsidRPr="00BA6303">
        <w:t xml:space="preserve">a transição das abordagens tradicionais para as abordagens ágeis foi necessária, pois </w:t>
      </w:r>
      <w:r w:rsidR="003061C1" w:rsidRPr="00BA6303">
        <w:t>os projetos relacionados aos canais digitais impactam diretamente o cliente</w:t>
      </w:r>
      <w:r w:rsidRPr="00BA6303">
        <w:t xml:space="preserve">, requerendo </w:t>
      </w:r>
      <w:r w:rsidR="003061C1" w:rsidRPr="00BA6303">
        <w:t>um retorno mais tempestivo, esse que se torna mais factível por meio das abordagens ágeis de gerenciamento de projetos. Enfatizam ainda que, em linhas gerais, os projetos utilizam uma mescla de abordagens já disseminadas</w:t>
      </w:r>
      <w:r w:rsidR="00712921" w:rsidRPr="00BA6303">
        <w:t xml:space="preserve"> no mundo corporativo</w:t>
      </w:r>
      <w:r w:rsidR="003061C1" w:rsidRPr="00BA6303">
        <w:t xml:space="preserve">, tais como Scrum e </w:t>
      </w:r>
      <w:proofErr w:type="spellStart"/>
      <w:r w:rsidR="003061C1" w:rsidRPr="00BA6303">
        <w:t>Kanban</w:t>
      </w:r>
      <w:proofErr w:type="spellEnd"/>
      <w:r w:rsidR="003061C1" w:rsidRPr="00BA6303">
        <w:t xml:space="preserve">. </w:t>
      </w:r>
      <w:r w:rsidR="00DB24F3" w:rsidRPr="00BA6303">
        <w:t>Por fim</w:t>
      </w:r>
      <w:r w:rsidR="003061C1" w:rsidRPr="00BA6303">
        <w:t>,</w:t>
      </w:r>
      <w:r w:rsidR="00DB24F3" w:rsidRPr="00BA6303">
        <w:t xml:space="preserve"> comentam que</w:t>
      </w:r>
      <w:r w:rsidR="003061C1" w:rsidRPr="00BA6303">
        <w:t xml:space="preserve"> os projetos mais longos, </w:t>
      </w:r>
      <w:r w:rsidR="00057FFE" w:rsidRPr="00BA6303">
        <w:t>tais como os projetos de infraestrutura</w:t>
      </w:r>
      <w:r w:rsidR="003061C1" w:rsidRPr="00BA6303">
        <w:t xml:space="preserve">, </w:t>
      </w:r>
      <w:r w:rsidR="00DB24F3" w:rsidRPr="00BA6303">
        <w:t xml:space="preserve">ainda </w:t>
      </w:r>
      <w:r w:rsidR="003061C1" w:rsidRPr="00BA6303">
        <w:t>são gerenciados por abordagens tradicionais</w:t>
      </w:r>
      <w:r w:rsidR="00790419" w:rsidRPr="00BA6303">
        <w:t xml:space="preserve"> ou híbridas</w:t>
      </w:r>
      <w:r w:rsidR="003061C1" w:rsidRPr="00BA6303">
        <w:t xml:space="preserve">, visto que estes </w:t>
      </w:r>
      <w:r w:rsidR="00712921" w:rsidRPr="00BA6303">
        <w:t xml:space="preserve">projetos </w:t>
      </w:r>
      <w:r w:rsidR="003061C1" w:rsidRPr="00BA6303">
        <w:t xml:space="preserve">em sua grande maioria </w:t>
      </w:r>
      <w:r w:rsidR="00712921" w:rsidRPr="00BA6303">
        <w:t>não focam nos canais digitais</w:t>
      </w:r>
      <w:r w:rsidR="00057FFE" w:rsidRPr="00BA6303">
        <w:t>, ou seja, não impactam diretamente os clientes e não necessitam de um retorno imediato.</w:t>
      </w:r>
    </w:p>
    <w:p w14:paraId="71F648CF" w14:textId="79EDEFAD" w:rsidR="00057FFE" w:rsidRPr="00BA6303" w:rsidRDefault="00790419" w:rsidP="006D0B32">
      <w:pPr>
        <w:pStyle w:val="texto"/>
      </w:pPr>
      <w:r w:rsidRPr="00BA6303">
        <w:t xml:space="preserve">Destaca-se que para a realização dos projetos selecionados para este estudo, criou-se equipes multidisciplinares, também chamadas internamente de comunidades, contendo os papéis destacados na </w:t>
      </w:r>
      <w:r w:rsidRPr="00BA6303">
        <w:fldChar w:fldCharType="begin"/>
      </w:r>
      <w:r w:rsidRPr="00BA6303">
        <w:instrText xml:space="preserve"> REF _Ref41669249 \h </w:instrText>
      </w:r>
      <w:r w:rsidR="009D23B0" w:rsidRPr="00BA6303">
        <w:instrText xml:space="preserve"> \* MERGEFORMAT </w:instrText>
      </w:r>
      <w:r w:rsidRPr="00BA6303">
        <w:fldChar w:fldCharType="separate"/>
      </w:r>
      <w:r w:rsidR="00D77330" w:rsidRPr="00BA6303">
        <w:t xml:space="preserve">Tabela </w:t>
      </w:r>
      <w:r w:rsidR="00D77330">
        <w:rPr>
          <w:noProof/>
        </w:rPr>
        <w:t>6</w:t>
      </w:r>
      <w:r w:rsidRPr="00BA6303">
        <w:fldChar w:fldCharType="end"/>
      </w:r>
      <w:r w:rsidRPr="00BA6303">
        <w:t xml:space="preserve">. Com exceção dos colaboradores que exercem o papel de </w:t>
      </w:r>
      <w:proofErr w:type="spellStart"/>
      <w:r w:rsidRPr="00BA6303">
        <w:rPr>
          <w:i/>
          <w:iCs/>
        </w:rPr>
        <w:t>Product</w:t>
      </w:r>
      <w:proofErr w:type="spellEnd"/>
      <w:r w:rsidRPr="00BA6303">
        <w:rPr>
          <w:i/>
          <w:iCs/>
        </w:rPr>
        <w:t xml:space="preserve"> </w:t>
      </w:r>
      <w:proofErr w:type="spellStart"/>
      <w:r w:rsidRPr="00BA6303">
        <w:rPr>
          <w:i/>
          <w:iCs/>
        </w:rPr>
        <w:t>Owner</w:t>
      </w:r>
      <w:proofErr w:type="spellEnd"/>
      <w:r w:rsidRPr="00BA6303">
        <w:rPr>
          <w:i/>
          <w:iCs/>
        </w:rPr>
        <w:t xml:space="preserve">, </w:t>
      </w:r>
      <w:r w:rsidRPr="00BA6303">
        <w:t>todos os demais colaboradores, a saber T</w:t>
      </w:r>
      <w:r w:rsidRPr="00BA6303">
        <w:rPr>
          <w:i/>
          <w:iCs/>
        </w:rPr>
        <w:t xml:space="preserve">ech Lead, Team Lead </w:t>
      </w:r>
      <w:r w:rsidRPr="00BA6303">
        <w:t xml:space="preserve">e </w:t>
      </w:r>
      <w:r w:rsidRPr="00BA6303">
        <w:rPr>
          <w:i/>
          <w:iCs/>
        </w:rPr>
        <w:t xml:space="preserve">Team </w:t>
      </w:r>
      <w:proofErr w:type="spellStart"/>
      <w:r w:rsidRPr="00BA6303">
        <w:rPr>
          <w:i/>
          <w:iCs/>
        </w:rPr>
        <w:t>Member</w:t>
      </w:r>
      <w:proofErr w:type="spellEnd"/>
      <w:r w:rsidRPr="00BA6303">
        <w:t xml:space="preserve">, estão alocados na estrutura de tecnologia, visto que a grande maioria das demandas são melhorias no ambiente tecnológico. Assim, considerou-se na coleta de dados, os colaboradores </w:t>
      </w:r>
      <w:r w:rsidR="00057FFE" w:rsidRPr="00BA6303">
        <w:t xml:space="preserve">com algum viés de gestão e pertencentes à área de tecnologia da empresa. Em outras palavras, selecionou-se os colaboradores que exerceram os papéis de </w:t>
      </w:r>
      <w:r w:rsidR="00057FFE" w:rsidRPr="00BA6303">
        <w:rPr>
          <w:i/>
          <w:iCs/>
        </w:rPr>
        <w:t>Tech Lead</w:t>
      </w:r>
      <w:r w:rsidR="00057FFE" w:rsidRPr="00BA6303">
        <w:t xml:space="preserve"> e </w:t>
      </w:r>
      <w:r w:rsidR="00057FFE" w:rsidRPr="00BA6303">
        <w:rPr>
          <w:i/>
          <w:iCs/>
        </w:rPr>
        <w:t>Team Lead</w:t>
      </w:r>
      <w:r w:rsidR="00057FFE" w:rsidRPr="00BA6303">
        <w:t xml:space="preserve"> nos projetos considerados na amostra deste estudo, totalizando dez entrevistados.</w:t>
      </w:r>
      <w:r w:rsidR="002214AC" w:rsidRPr="00BA6303">
        <w:t xml:space="preserve"> Enfatiza-se que a seleção de papéis pertencentes à área de tecnologia, corrobora com o objetivo deste estudo que é analisar os fatores críticos de sucesso sob a perspectiva de projetos de tecnologia.</w:t>
      </w:r>
    </w:p>
    <w:p w14:paraId="25715780" w14:textId="3C9C7EC5" w:rsidR="00057FFE" w:rsidRPr="00BA6303" w:rsidRDefault="00057FFE" w:rsidP="006D0B32">
      <w:pPr>
        <w:pStyle w:val="texto"/>
      </w:pPr>
      <w:r w:rsidRPr="00BA6303">
        <w:t xml:space="preserve">Cada projeto possui </w:t>
      </w:r>
      <w:r w:rsidR="002214AC" w:rsidRPr="00BA6303">
        <w:t xml:space="preserve">ainda </w:t>
      </w:r>
      <w:r w:rsidRPr="00BA6303">
        <w:t>um gerente de projetos associado, porém, optou-se por não selecionar os colaboradores que exerceram esta função, devido à limitação de detalhes que este papel possui com relação ao dia-a-dia dos projetos.</w:t>
      </w:r>
    </w:p>
    <w:p w14:paraId="1F55A121" w14:textId="33132E27" w:rsidR="00790419" w:rsidRPr="00BA6303" w:rsidRDefault="00790419" w:rsidP="00F332E6">
      <w:pPr>
        <w:pStyle w:val="texto"/>
        <w:spacing w:line="240" w:lineRule="auto"/>
      </w:pPr>
    </w:p>
    <w:p w14:paraId="5BD493B4" w14:textId="3CC0ECB3" w:rsidR="00790419" w:rsidRPr="00BA6303" w:rsidRDefault="00790419" w:rsidP="00790419">
      <w:pPr>
        <w:pStyle w:val="Caption"/>
      </w:pPr>
      <w:bookmarkStart w:id="12" w:name="_Ref41669249"/>
      <w:r w:rsidRPr="00BA6303">
        <w:t xml:space="preserve">Tabela </w:t>
      </w:r>
      <w:fldSimple w:instr=" SEQ Tabela \* ARABIC ">
        <w:r w:rsidR="00D77330">
          <w:rPr>
            <w:noProof/>
          </w:rPr>
          <w:t>6</w:t>
        </w:r>
      </w:fldSimple>
      <w:bookmarkEnd w:id="12"/>
      <w:r w:rsidRPr="00BA6303">
        <w:t xml:space="preserve"> - Papéis contidos nas equipes multidisciplinares</w:t>
      </w:r>
    </w:p>
    <w:tbl>
      <w:tblPr>
        <w:tblW w:w="9072" w:type="dxa"/>
        <w:jc w:val="center"/>
        <w:tblBorders>
          <w:insideH w:val="single" w:sz="4" w:space="0" w:color="auto"/>
        </w:tblBorders>
        <w:tblLook w:val="04A0" w:firstRow="1" w:lastRow="0" w:firstColumn="1" w:lastColumn="0" w:noHBand="0" w:noVBand="1"/>
      </w:tblPr>
      <w:tblGrid>
        <w:gridCol w:w="1701"/>
        <w:gridCol w:w="7371"/>
      </w:tblGrid>
      <w:tr w:rsidR="00790419" w:rsidRPr="00BA6303" w14:paraId="77B6631C" w14:textId="77777777" w:rsidTr="005E63AE">
        <w:trPr>
          <w:tblHeader/>
          <w:jc w:val="center"/>
        </w:trPr>
        <w:tc>
          <w:tcPr>
            <w:tcW w:w="1701" w:type="dxa"/>
            <w:tcBorders>
              <w:top w:val="single" w:sz="4" w:space="0" w:color="auto"/>
              <w:left w:val="nil"/>
              <w:bottom w:val="single" w:sz="4" w:space="0" w:color="auto"/>
            </w:tcBorders>
            <w:vAlign w:val="center"/>
          </w:tcPr>
          <w:p w14:paraId="37626B33" w14:textId="06981AA5" w:rsidR="00790419" w:rsidRPr="00BA6303" w:rsidRDefault="00790419" w:rsidP="005E63AE">
            <w:pPr>
              <w:spacing w:line="360" w:lineRule="auto"/>
              <w:rPr>
                <w:sz w:val="20"/>
                <w:szCs w:val="20"/>
              </w:rPr>
            </w:pPr>
            <w:r w:rsidRPr="00BA6303">
              <w:rPr>
                <w:color w:val="000000"/>
                <w:sz w:val="20"/>
                <w:szCs w:val="20"/>
              </w:rPr>
              <w:t>Papéis</w:t>
            </w:r>
          </w:p>
        </w:tc>
        <w:tc>
          <w:tcPr>
            <w:tcW w:w="7371" w:type="dxa"/>
            <w:tcBorders>
              <w:top w:val="single" w:sz="4" w:space="0" w:color="auto"/>
              <w:bottom w:val="single" w:sz="4" w:space="0" w:color="auto"/>
            </w:tcBorders>
            <w:vAlign w:val="center"/>
          </w:tcPr>
          <w:p w14:paraId="55B7654F" w14:textId="7603063B" w:rsidR="00790419" w:rsidRPr="00BA6303" w:rsidRDefault="00790419" w:rsidP="005E63AE">
            <w:pPr>
              <w:spacing w:line="360" w:lineRule="auto"/>
              <w:jc w:val="both"/>
              <w:rPr>
                <w:sz w:val="20"/>
                <w:szCs w:val="20"/>
              </w:rPr>
            </w:pPr>
            <w:r w:rsidRPr="00BA6303">
              <w:rPr>
                <w:color w:val="000000"/>
                <w:sz w:val="20"/>
                <w:szCs w:val="20"/>
              </w:rPr>
              <w:t>Cargos</w:t>
            </w:r>
          </w:p>
        </w:tc>
      </w:tr>
      <w:tr w:rsidR="00790419" w:rsidRPr="00BA6303" w14:paraId="4AF4676D" w14:textId="77777777" w:rsidTr="005E63AE">
        <w:trPr>
          <w:jc w:val="center"/>
        </w:trPr>
        <w:tc>
          <w:tcPr>
            <w:tcW w:w="1701" w:type="dxa"/>
            <w:tcBorders>
              <w:top w:val="single" w:sz="4" w:space="0" w:color="auto"/>
              <w:bottom w:val="nil"/>
            </w:tcBorders>
            <w:shd w:val="clear" w:color="auto" w:fill="auto"/>
          </w:tcPr>
          <w:p w14:paraId="2B051A17" w14:textId="406E4FBD" w:rsidR="00790419" w:rsidRPr="00BA6303" w:rsidRDefault="00790419" w:rsidP="00790419">
            <w:pPr>
              <w:spacing w:line="360" w:lineRule="auto"/>
              <w:rPr>
                <w:sz w:val="20"/>
                <w:szCs w:val="20"/>
              </w:rPr>
            </w:pPr>
            <w:proofErr w:type="spellStart"/>
            <w:r w:rsidRPr="00BA6303">
              <w:rPr>
                <w:i/>
                <w:color w:val="000000"/>
                <w:sz w:val="20"/>
                <w:szCs w:val="20"/>
              </w:rPr>
              <w:t>Product</w:t>
            </w:r>
            <w:proofErr w:type="spellEnd"/>
            <w:r w:rsidRPr="00BA6303">
              <w:rPr>
                <w:i/>
                <w:color w:val="000000"/>
                <w:sz w:val="20"/>
                <w:szCs w:val="20"/>
              </w:rPr>
              <w:t xml:space="preserve"> </w:t>
            </w:r>
            <w:proofErr w:type="spellStart"/>
            <w:r w:rsidRPr="00BA6303">
              <w:rPr>
                <w:i/>
                <w:color w:val="000000"/>
                <w:sz w:val="20"/>
                <w:szCs w:val="20"/>
              </w:rPr>
              <w:t>Owner</w:t>
            </w:r>
            <w:proofErr w:type="spellEnd"/>
          </w:p>
        </w:tc>
        <w:tc>
          <w:tcPr>
            <w:tcW w:w="7371" w:type="dxa"/>
            <w:tcBorders>
              <w:top w:val="single" w:sz="4" w:space="0" w:color="auto"/>
              <w:bottom w:val="nil"/>
            </w:tcBorders>
            <w:shd w:val="clear" w:color="auto" w:fill="auto"/>
          </w:tcPr>
          <w:p w14:paraId="7DC6B400" w14:textId="55793BF3" w:rsidR="00790419" w:rsidRPr="00BA6303" w:rsidRDefault="00790419" w:rsidP="00790419">
            <w:pPr>
              <w:spacing w:line="360" w:lineRule="auto"/>
              <w:jc w:val="both"/>
              <w:rPr>
                <w:sz w:val="20"/>
                <w:szCs w:val="20"/>
              </w:rPr>
            </w:pPr>
            <w:r w:rsidRPr="00BA6303">
              <w:rPr>
                <w:color w:val="000000"/>
                <w:sz w:val="20"/>
                <w:szCs w:val="20"/>
              </w:rPr>
              <w:t>1. Analista de produtos/negócio</w:t>
            </w:r>
          </w:p>
        </w:tc>
      </w:tr>
      <w:tr w:rsidR="00790419" w:rsidRPr="00BA6303" w14:paraId="2C761D1E" w14:textId="77777777" w:rsidTr="00F332E6">
        <w:trPr>
          <w:jc w:val="center"/>
        </w:trPr>
        <w:tc>
          <w:tcPr>
            <w:tcW w:w="1701" w:type="dxa"/>
            <w:tcBorders>
              <w:top w:val="nil"/>
              <w:bottom w:val="nil"/>
            </w:tcBorders>
            <w:shd w:val="clear" w:color="auto" w:fill="auto"/>
          </w:tcPr>
          <w:p w14:paraId="1D308B27" w14:textId="74FDFFB7" w:rsidR="00790419" w:rsidRPr="00BA6303" w:rsidRDefault="00790419" w:rsidP="00790419">
            <w:pPr>
              <w:spacing w:line="360" w:lineRule="auto"/>
              <w:rPr>
                <w:sz w:val="20"/>
                <w:szCs w:val="20"/>
              </w:rPr>
            </w:pPr>
            <w:r w:rsidRPr="00BA6303">
              <w:rPr>
                <w:i/>
                <w:color w:val="000000"/>
                <w:sz w:val="20"/>
                <w:szCs w:val="20"/>
              </w:rPr>
              <w:t>Tech Lead</w:t>
            </w:r>
          </w:p>
        </w:tc>
        <w:tc>
          <w:tcPr>
            <w:tcW w:w="7371" w:type="dxa"/>
            <w:tcBorders>
              <w:top w:val="nil"/>
              <w:bottom w:val="nil"/>
            </w:tcBorders>
            <w:shd w:val="clear" w:color="auto" w:fill="auto"/>
          </w:tcPr>
          <w:p w14:paraId="6A5726BD" w14:textId="26FDBD89" w:rsidR="00790419" w:rsidRPr="00BA6303" w:rsidRDefault="00790419" w:rsidP="00790419">
            <w:pPr>
              <w:spacing w:line="360" w:lineRule="auto"/>
              <w:ind w:right="-131"/>
              <w:jc w:val="both"/>
              <w:rPr>
                <w:sz w:val="20"/>
                <w:szCs w:val="20"/>
              </w:rPr>
            </w:pPr>
            <w:r w:rsidRPr="00BA6303">
              <w:rPr>
                <w:color w:val="000000"/>
                <w:sz w:val="20"/>
                <w:szCs w:val="20"/>
              </w:rPr>
              <w:t>2. Engenheiro de sistema</w:t>
            </w:r>
          </w:p>
        </w:tc>
      </w:tr>
      <w:tr w:rsidR="00790419" w:rsidRPr="00BA6303" w14:paraId="4B67DDC7" w14:textId="77777777" w:rsidTr="00F332E6">
        <w:trPr>
          <w:jc w:val="center"/>
        </w:trPr>
        <w:tc>
          <w:tcPr>
            <w:tcW w:w="1701" w:type="dxa"/>
            <w:tcBorders>
              <w:top w:val="nil"/>
              <w:bottom w:val="single" w:sz="4" w:space="0" w:color="auto"/>
            </w:tcBorders>
            <w:shd w:val="clear" w:color="auto" w:fill="auto"/>
          </w:tcPr>
          <w:p w14:paraId="4A47D66C" w14:textId="77777777" w:rsidR="00790419" w:rsidRPr="00BA6303" w:rsidRDefault="00790419" w:rsidP="00790419">
            <w:pPr>
              <w:spacing w:line="360" w:lineRule="auto"/>
              <w:rPr>
                <w:sz w:val="20"/>
                <w:szCs w:val="20"/>
              </w:rPr>
            </w:pPr>
          </w:p>
        </w:tc>
        <w:tc>
          <w:tcPr>
            <w:tcW w:w="7371" w:type="dxa"/>
            <w:tcBorders>
              <w:top w:val="nil"/>
              <w:bottom w:val="single" w:sz="4" w:space="0" w:color="auto"/>
            </w:tcBorders>
            <w:shd w:val="clear" w:color="auto" w:fill="auto"/>
          </w:tcPr>
          <w:p w14:paraId="40F9D4DC" w14:textId="6F5CE597" w:rsidR="00790419" w:rsidRPr="00BA6303" w:rsidRDefault="00790419" w:rsidP="00790419">
            <w:pPr>
              <w:spacing w:line="360" w:lineRule="auto"/>
              <w:jc w:val="both"/>
              <w:rPr>
                <w:sz w:val="20"/>
                <w:szCs w:val="20"/>
              </w:rPr>
            </w:pPr>
            <w:r w:rsidRPr="00BA6303">
              <w:rPr>
                <w:color w:val="000000"/>
                <w:sz w:val="20"/>
                <w:szCs w:val="20"/>
              </w:rPr>
              <w:t>3. Arquiteto de soluções</w:t>
            </w:r>
          </w:p>
        </w:tc>
      </w:tr>
      <w:tr w:rsidR="00790419" w:rsidRPr="00BA6303" w14:paraId="22D3461B" w14:textId="77777777" w:rsidTr="00F332E6">
        <w:trPr>
          <w:jc w:val="center"/>
        </w:trPr>
        <w:tc>
          <w:tcPr>
            <w:tcW w:w="1701" w:type="dxa"/>
            <w:tcBorders>
              <w:top w:val="single" w:sz="4" w:space="0" w:color="auto"/>
              <w:bottom w:val="nil"/>
            </w:tcBorders>
            <w:shd w:val="clear" w:color="auto" w:fill="auto"/>
          </w:tcPr>
          <w:p w14:paraId="6AB3FDAC" w14:textId="20A482AF" w:rsidR="00790419" w:rsidRPr="00BA6303" w:rsidRDefault="00790419" w:rsidP="00790419">
            <w:pPr>
              <w:spacing w:line="360" w:lineRule="auto"/>
              <w:rPr>
                <w:sz w:val="20"/>
                <w:szCs w:val="20"/>
              </w:rPr>
            </w:pPr>
            <w:r w:rsidRPr="00BA6303">
              <w:rPr>
                <w:i/>
                <w:color w:val="000000"/>
                <w:sz w:val="20"/>
                <w:szCs w:val="20"/>
              </w:rPr>
              <w:lastRenderedPageBreak/>
              <w:t>Team Lead</w:t>
            </w:r>
          </w:p>
        </w:tc>
        <w:tc>
          <w:tcPr>
            <w:tcW w:w="7371" w:type="dxa"/>
            <w:tcBorders>
              <w:top w:val="single" w:sz="4" w:space="0" w:color="auto"/>
              <w:bottom w:val="nil"/>
            </w:tcBorders>
            <w:shd w:val="clear" w:color="auto" w:fill="auto"/>
          </w:tcPr>
          <w:p w14:paraId="16179C48" w14:textId="59E0D43B" w:rsidR="00790419" w:rsidRPr="00BA6303" w:rsidRDefault="00790419" w:rsidP="00790419">
            <w:pPr>
              <w:spacing w:line="360" w:lineRule="auto"/>
              <w:jc w:val="both"/>
              <w:rPr>
                <w:sz w:val="20"/>
                <w:szCs w:val="20"/>
              </w:rPr>
            </w:pPr>
            <w:r w:rsidRPr="00BA6303">
              <w:rPr>
                <w:color w:val="000000"/>
                <w:sz w:val="20"/>
                <w:szCs w:val="20"/>
              </w:rPr>
              <w:t>4. Gestor de projeto</w:t>
            </w:r>
          </w:p>
        </w:tc>
      </w:tr>
      <w:tr w:rsidR="00790419" w:rsidRPr="00BA6303" w14:paraId="4AA0A8D1" w14:textId="77777777" w:rsidTr="005E63AE">
        <w:trPr>
          <w:jc w:val="center"/>
        </w:trPr>
        <w:tc>
          <w:tcPr>
            <w:tcW w:w="1701" w:type="dxa"/>
            <w:tcBorders>
              <w:top w:val="nil"/>
              <w:bottom w:val="nil"/>
            </w:tcBorders>
            <w:shd w:val="clear" w:color="auto" w:fill="auto"/>
          </w:tcPr>
          <w:p w14:paraId="1E354C62" w14:textId="10D2D1C0" w:rsidR="00790419" w:rsidRPr="00BA6303" w:rsidRDefault="00790419" w:rsidP="00790419">
            <w:pPr>
              <w:spacing w:line="360" w:lineRule="auto"/>
              <w:rPr>
                <w:sz w:val="20"/>
                <w:szCs w:val="20"/>
              </w:rPr>
            </w:pPr>
            <w:r w:rsidRPr="00BA6303">
              <w:rPr>
                <w:i/>
                <w:color w:val="000000"/>
                <w:sz w:val="20"/>
                <w:szCs w:val="20"/>
              </w:rPr>
              <w:t xml:space="preserve">Team </w:t>
            </w:r>
            <w:proofErr w:type="spellStart"/>
            <w:r w:rsidRPr="00BA6303">
              <w:rPr>
                <w:i/>
                <w:color w:val="000000"/>
                <w:sz w:val="20"/>
                <w:szCs w:val="20"/>
              </w:rPr>
              <w:t>member</w:t>
            </w:r>
            <w:proofErr w:type="spellEnd"/>
          </w:p>
        </w:tc>
        <w:tc>
          <w:tcPr>
            <w:tcW w:w="7371" w:type="dxa"/>
            <w:tcBorders>
              <w:top w:val="nil"/>
              <w:bottom w:val="nil"/>
            </w:tcBorders>
            <w:shd w:val="clear" w:color="auto" w:fill="auto"/>
          </w:tcPr>
          <w:p w14:paraId="7DC00585" w14:textId="213AB75F" w:rsidR="00790419" w:rsidRPr="00BA6303" w:rsidRDefault="00790419" w:rsidP="00790419">
            <w:pPr>
              <w:spacing w:line="360" w:lineRule="auto"/>
              <w:jc w:val="both"/>
              <w:rPr>
                <w:sz w:val="20"/>
                <w:szCs w:val="20"/>
              </w:rPr>
            </w:pPr>
            <w:r w:rsidRPr="00BA6303">
              <w:rPr>
                <w:color w:val="000000"/>
                <w:sz w:val="20"/>
                <w:szCs w:val="20"/>
              </w:rPr>
              <w:t>5. Desenvolvedor</w:t>
            </w:r>
          </w:p>
        </w:tc>
      </w:tr>
      <w:tr w:rsidR="00790419" w:rsidRPr="00BA6303" w14:paraId="103CF3C3" w14:textId="77777777" w:rsidTr="005E63AE">
        <w:trPr>
          <w:jc w:val="center"/>
        </w:trPr>
        <w:tc>
          <w:tcPr>
            <w:tcW w:w="1701" w:type="dxa"/>
            <w:tcBorders>
              <w:top w:val="nil"/>
              <w:bottom w:val="nil"/>
            </w:tcBorders>
            <w:shd w:val="clear" w:color="auto" w:fill="auto"/>
          </w:tcPr>
          <w:p w14:paraId="10792A2D" w14:textId="61A54523" w:rsidR="00790419" w:rsidRPr="00BA6303" w:rsidRDefault="00790419" w:rsidP="00790419">
            <w:pPr>
              <w:spacing w:line="360" w:lineRule="auto"/>
              <w:rPr>
                <w:sz w:val="20"/>
                <w:szCs w:val="20"/>
              </w:rPr>
            </w:pPr>
          </w:p>
        </w:tc>
        <w:tc>
          <w:tcPr>
            <w:tcW w:w="7371" w:type="dxa"/>
            <w:tcBorders>
              <w:top w:val="nil"/>
              <w:bottom w:val="nil"/>
            </w:tcBorders>
            <w:shd w:val="clear" w:color="auto" w:fill="auto"/>
          </w:tcPr>
          <w:p w14:paraId="1353C86F" w14:textId="64998C7A" w:rsidR="00790419" w:rsidRPr="00BA6303" w:rsidRDefault="00790419" w:rsidP="00790419">
            <w:pPr>
              <w:spacing w:line="360" w:lineRule="auto"/>
              <w:jc w:val="both"/>
              <w:rPr>
                <w:sz w:val="20"/>
                <w:szCs w:val="20"/>
              </w:rPr>
            </w:pPr>
            <w:r w:rsidRPr="00BA6303">
              <w:rPr>
                <w:color w:val="000000"/>
                <w:sz w:val="20"/>
                <w:szCs w:val="20"/>
              </w:rPr>
              <w:t>6. Analista de qualidade</w:t>
            </w:r>
          </w:p>
        </w:tc>
      </w:tr>
      <w:tr w:rsidR="00790419" w:rsidRPr="00BA6303" w14:paraId="5FAB5D6F" w14:textId="77777777" w:rsidTr="00790419">
        <w:trPr>
          <w:jc w:val="center"/>
        </w:trPr>
        <w:tc>
          <w:tcPr>
            <w:tcW w:w="1701" w:type="dxa"/>
            <w:tcBorders>
              <w:top w:val="nil"/>
              <w:bottom w:val="nil"/>
            </w:tcBorders>
            <w:shd w:val="clear" w:color="auto" w:fill="auto"/>
          </w:tcPr>
          <w:p w14:paraId="0D60447A" w14:textId="77777777" w:rsidR="00790419" w:rsidRPr="00BA6303" w:rsidRDefault="00790419" w:rsidP="00790419">
            <w:pPr>
              <w:spacing w:line="360" w:lineRule="auto"/>
              <w:rPr>
                <w:sz w:val="20"/>
                <w:szCs w:val="20"/>
              </w:rPr>
            </w:pPr>
          </w:p>
        </w:tc>
        <w:tc>
          <w:tcPr>
            <w:tcW w:w="7371" w:type="dxa"/>
            <w:tcBorders>
              <w:top w:val="nil"/>
              <w:bottom w:val="nil"/>
            </w:tcBorders>
            <w:shd w:val="clear" w:color="auto" w:fill="auto"/>
          </w:tcPr>
          <w:p w14:paraId="412FBE7B" w14:textId="71AF23C5" w:rsidR="00790419" w:rsidRPr="00BA6303" w:rsidRDefault="00790419" w:rsidP="00790419">
            <w:pPr>
              <w:spacing w:line="360" w:lineRule="auto"/>
              <w:jc w:val="both"/>
              <w:rPr>
                <w:sz w:val="20"/>
                <w:szCs w:val="20"/>
              </w:rPr>
            </w:pPr>
            <w:r w:rsidRPr="00BA6303">
              <w:rPr>
                <w:color w:val="000000"/>
                <w:sz w:val="20"/>
                <w:szCs w:val="20"/>
              </w:rPr>
              <w:t>7. Engenheiro de testes</w:t>
            </w:r>
          </w:p>
        </w:tc>
      </w:tr>
      <w:tr w:rsidR="00790419" w:rsidRPr="00BA6303" w14:paraId="1AA2CC92" w14:textId="77777777" w:rsidTr="00790419">
        <w:trPr>
          <w:jc w:val="center"/>
        </w:trPr>
        <w:tc>
          <w:tcPr>
            <w:tcW w:w="1701" w:type="dxa"/>
            <w:tcBorders>
              <w:top w:val="nil"/>
              <w:bottom w:val="nil"/>
            </w:tcBorders>
            <w:shd w:val="clear" w:color="auto" w:fill="auto"/>
          </w:tcPr>
          <w:p w14:paraId="4C2C429E" w14:textId="6459368E" w:rsidR="00790419" w:rsidRPr="00BA6303" w:rsidRDefault="00790419" w:rsidP="00790419">
            <w:pPr>
              <w:spacing w:line="360" w:lineRule="auto"/>
              <w:rPr>
                <w:sz w:val="20"/>
                <w:szCs w:val="20"/>
              </w:rPr>
            </w:pPr>
          </w:p>
        </w:tc>
        <w:tc>
          <w:tcPr>
            <w:tcW w:w="7371" w:type="dxa"/>
            <w:tcBorders>
              <w:top w:val="nil"/>
              <w:bottom w:val="nil"/>
            </w:tcBorders>
            <w:shd w:val="clear" w:color="auto" w:fill="auto"/>
          </w:tcPr>
          <w:p w14:paraId="59047253" w14:textId="66FC3BA5" w:rsidR="00790419" w:rsidRPr="00BA6303" w:rsidRDefault="00790419" w:rsidP="00790419">
            <w:pPr>
              <w:spacing w:line="360" w:lineRule="auto"/>
              <w:jc w:val="both"/>
              <w:rPr>
                <w:sz w:val="20"/>
                <w:szCs w:val="20"/>
              </w:rPr>
            </w:pPr>
            <w:r w:rsidRPr="00BA6303">
              <w:rPr>
                <w:color w:val="000000"/>
                <w:sz w:val="20"/>
                <w:szCs w:val="20"/>
              </w:rPr>
              <w:t>8. Engenheiro de suporte</w:t>
            </w:r>
          </w:p>
        </w:tc>
      </w:tr>
      <w:tr w:rsidR="00790419" w:rsidRPr="00BA6303" w14:paraId="7419F224" w14:textId="77777777" w:rsidTr="00790419">
        <w:trPr>
          <w:jc w:val="center"/>
        </w:trPr>
        <w:tc>
          <w:tcPr>
            <w:tcW w:w="1701" w:type="dxa"/>
            <w:tcBorders>
              <w:top w:val="nil"/>
              <w:bottom w:val="nil"/>
            </w:tcBorders>
            <w:shd w:val="clear" w:color="auto" w:fill="auto"/>
          </w:tcPr>
          <w:p w14:paraId="728EBE86" w14:textId="77777777" w:rsidR="00790419" w:rsidRPr="00BA6303" w:rsidRDefault="00790419" w:rsidP="00790419">
            <w:pPr>
              <w:spacing w:line="360" w:lineRule="auto"/>
              <w:rPr>
                <w:sz w:val="20"/>
                <w:szCs w:val="20"/>
              </w:rPr>
            </w:pPr>
          </w:p>
        </w:tc>
        <w:tc>
          <w:tcPr>
            <w:tcW w:w="7371" w:type="dxa"/>
            <w:tcBorders>
              <w:top w:val="nil"/>
              <w:bottom w:val="nil"/>
            </w:tcBorders>
            <w:shd w:val="clear" w:color="auto" w:fill="auto"/>
          </w:tcPr>
          <w:p w14:paraId="69301170" w14:textId="7589052D" w:rsidR="00790419" w:rsidRPr="00BA6303" w:rsidRDefault="00790419" w:rsidP="00790419">
            <w:pPr>
              <w:spacing w:line="360" w:lineRule="auto"/>
              <w:jc w:val="both"/>
              <w:rPr>
                <w:sz w:val="20"/>
                <w:szCs w:val="20"/>
              </w:rPr>
            </w:pPr>
            <w:r w:rsidRPr="00BA6303">
              <w:rPr>
                <w:color w:val="000000"/>
                <w:sz w:val="20"/>
                <w:szCs w:val="20"/>
              </w:rPr>
              <w:t xml:space="preserve">9. Analista de </w:t>
            </w:r>
            <w:proofErr w:type="spellStart"/>
            <w:r w:rsidRPr="00BA6303">
              <w:rPr>
                <w:i/>
                <w:color w:val="000000"/>
                <w:sz w:val="20"/>
                <w:szCs w:val="20"/>
              </w:rPr>
              <w:t>user</w:t>
            </w:r>
            <w:proofErr w:type="spellEnd"/>
            <w:r w:rsidRPr="00BA6303">
              <w:rPr>
                <w:i/>
                <w:color w:val="000000"/>
                <w:sz w:val="20"/>
                <w:szCs w:val="20"/>
              </w:rPr>
              <w:t xml:space="preserve"> </w:t>
            </w:r>
            <w:proofErr w:type="spellStart"/>
            <w:r w:rsidRPr="00BA6303">
              <w:rPr>
                <w:i/>
                <w:color w:val="000000"/>
                <w:sz w:val="20"/>
                <w:szCs w:val="20"/>
              </w:rPr>
              <w:t>experience</w:t>
            </w:r>
            <w:proofErr w:type="spellEnd"/>
            <w:r w:rsidRPr="00BA6303">
              <w:rPr>
                <w:color w:val="000000"/>
                <w:sz w:val="20"/>
                <w:szCs w:val="20"/>
              </w:rPr>
              <w:t xml:space="preserve"> (UX)</w:t>
            </w:r>
          </w:p>
        </w:tc>
      </w:tr>
      <w:tr w:rsidR="00790419" w:rsidRPr="00BA6303" w14:paraId="18CD7EEB" w14:textId="77777777" w:rsidTr="00790419">
        <w:trPr>
          <w:jc w:val="center"/>
        </w:trPr>
        <w:tc>
          <w:tcPr>
            <w:tcW w:w="1701" w:type="dxa"/>
            <w:tcBorders>
              <w:top w:val="nil"/>
              <w:bottom w:val="single" w:sz="4" w:space="0" w:color="auto"/>
            </w:tcBorders>
            <w:shd w:val="clear" w:color="auto" w:fill="auto"/>
          </w:tcPr>
          <w:p w14:paraId="226B43F8" w14:textId="77777777" w:rsidR="00790419" w:rsidRPr="00BA6303" w:rsidRDefault="00790419" w:rsidP="00790419">
            <w:pPr>
              <w:spacing w:line="360" w:lineRule="auto"/>
              <w:rPr>
                <w:sz w:val="20"/>
                <w:szCs w:val="20"/>
              </w:rPr>
            </w:pPr>
          </w:p>
        </w:tc>
        <w:tc>
          <w:tcPr>
            <w:tcW w:w="7371" w:type="dxa"/>
            <w:tcBorders>
              <w:top w:val="nil"/>
              <w:bottom w:val="single" w:sz="4" w:space="0" w:color="auto"/>
            </w:tcBorders>
            <w:shd w:val="clear" w:color="auto" w:fill="auto"/>
          </w:tcPr>
          <w:p w14:paraId="081B425C" w14:textId="24988031" w:rsidR="00790419" w:rsidRPr="00BA6303" w:rsidRDefault="00790419" w:rsidP="00790419">
            <w:pPr>
              <w:spacing w:line="360" w:lineRule="auto"/>
              <w:jc w:val="both"/>
              <w:rPr>
                <w:sz w:val="20"/>
                <w:szCs w:val="20"/>
              </w:rPr>
            </w:pPr>
            <w:r w:rsidRPr="00BA6303">
              <w:rPr>
                <w:color w:val="000000"/>
                <w:sz w:val="20"/>
                <w:szCs w:val="20"/>
              </w:rPr>
              <w:t>10. Arquiteto de dados</w:t>
            </w:r>
          </w:p>
        </w:tc>
      </w:tr>
    </w:tbl>
    <w:p w14:paraId="1E71C906" w14:textId="6B56AC21" w:rsidR="00790419" w:rsidRPr="00BA6303" w:rsidRDefault="00790419" w:rsidP="00790419">
      <w:pPr>
        <w:jc w:val="both"/>
        <w:rPr>
          <w:sz w:val="20"/>
        </w:rPr>
      </w:pPr>
      <w:r w:rsidRPr="00BA6303">
        <w:rPr>
          <w:sz w:val="20"/>
        </w:rPr>
        <w:t>Fonte: Elaborado pelos autores.</w:t>
      </w:r>
    </w:p>
    <w:p w14:paraId="21DD7ACE" w14:textId="5AB82D46" w:rsidR="007A3F58" w:rsidRPr="00BA6303" w:rsidRDefault="007A3F58" w:rsidP="006D0B32">
      <w:pPr>
        <w:pStyle w:val="texto"/>
      </w:pPr>
    </w:p>
    <w:p w14:paraId="1584FB29" w14:textId="62AC2B96" w:rsidR="001A0655" w:rsidRPr="00BA6303" w:rsidRDefault="002214AC" w:rsidP="006D0B32">
      <w:pPr>
        <w:pStyle w:val="texto"/>
      </w:pPr>
      <w:r w:rsidRPr="00BA6303">
        <w:t xml:space="preserve">Além das informações capturadas nas entrevistas com os colaboradores participantes dos projetos selecionados, considerou-se as informações contidas em bases secundárias relacionadas aos projetos, tais como indicadores de custo e prazo, </w:t>
      </w:r>
      <w:proofErr w:type="spellStart"/>
      <w:r w:rsidRPr="00BA6303">
        <w:rPr>
          <w:i/>
          <w:iCs/>
        </w:rPr>
        <w:t>dashboards</w:t>
      </w:r>
      <w:proofErr w:type="spellEnd"/>
      <w:r w:rsidRPr="00BA6303">
        <w:t xml:space="preserve"> e demais informações inseridas no </w:t>
      </w:r>
      <w:r w:rsidRPr="00BA6303">
        <w:rPr>
          <w:i/>
          <w:iCs/>
        </w:rPr>
        <w:t>software</w:t>
      </w:r>
      <w:r w:rsidRPr="00BA6303">
        <w:t xml:space="preserve"> corporativo utilizado para realizar o gerenciamento dos projetos de tecnologia. Todas essas informações são obrigatoriamente armazenadas e constantemente </w:t>
      </w:r>
      <w:r w:rsidR="00DB24F3" w:rsidRPr="00BA6303">
        <w:t>avaliadas</w:t>
      </w:r>
      <w:r w:rsidRPr="00BA6303">
        <w:t xml:space="preserve">, por </w:t>
      </w:r>
      <w:r w:rsidR="00DB24F3" w:rsidRPr="00BA6303">
        <w:t>auditorias internas e</w:t>
      </w:r>
      <w:r w:rsidRPr="00BA6303">
        <w:t xml:space="preserve"> externas, assim como são discutidas em comitês executivos internos, demonstrando a integridade de todos esses dados.</w:t>
      </w:r>
    </w:p>
    <w:p w14:paraId="0E067840" w14:textId="1E57EA52" w:rsidR="001A0655" w:rsidRPr="00BA6303" w:rsidRDefault="001A0655" w:rsidP="006D0B32">
      <w:pPr>
        <w:pStyle w:val="texto"/>
      </w:pPr>
      <w:r w:rsidRPr="00BA6303">
        <w:t>Os entrevistados classificaram os cinco projetos avaliados como casos de sucesso, visto que atenderam as expectativas dos stakeholders, assim como foi possível capturar os benefícios previstos</w:t>
      </w:r>
      <w:r w:rsidR="003A6F5B" w:rsidRPr="00BA6303">
        <w:t xml:space="preserve">, fatos que foram corroborados pelos dados capturados no </w:t>
      </w:r>
      <w:r w:rsidR="003A6F5B" w:rsidRPr="00BA6303">
        <w:rPr>
          <w:i/>
          <w:iCs/>
        </w:rPr>
        <w:t>software</w:t>
      </w:r>
      <w:r w:rsidR="003A6F5B" w:rsidRPr="00BA6303">
        <w:t xml:space="preserve"> corporativo de gerenciamento de projetos</w:t>
      </w:r>
      <w:r w:rsidRPr="00BA6303">
        <w:t xml:space="preserve">. Destacaram que, por se tratar de projetos de tecnologia gerenciados por abordagens ágeis, as calculadoras de investimentos, contendo os racionais dos benefícios e investimentos, foram elaboradas de forma contínua, ou seja, durante a própria execução dos projetos. Para a captura do retorno previsto, os gestores consideram o </w:t>
      </w:r>
      <w:r w:rsidRPr="00BA6303">
        <w:rPr>
          <w:i/>
          <w:iCs/>
        </w:rPr>
        <w:t xml:space="preserve">feedback </w:t>
      </w:r>
      <w:r w:rsidRPr="00BA6303">
        <w:t>da área de negócio, considerada como um cliente interno, pois a maioria dos projetos são oriundos de solicitações de negócios. Além disso, consideram indicadores de reclamações de clientes e a existência de incidentes relacionados aos projetos em questão.</w:t>
      </w:r>
    </w:p>
    <w:p w14:paraId="15165EB5" w14:textId="0A4B9A11" w:rsidR="002214AC" w:rsidRPr="00BA6303" w:rsidRDefault="001A0655" w:rsidP="006D0B32">
      <w:pPr>
        <w:pStyle w:val="texto"/>
      </w:pPr>
      <w:r w:rsidRPr="00BA6303">
        <w:t xml:space="preserve">Todos os entrevistados enfatizaram a importância do apoio da gestão para que os projetos alcancem os benefícios previstos, além do controle periódico do cronograma, custo e escopo, também conhecidos como triângulo de ferro. Destaca-se que a </w:t>
      </w:r>
      <w:r w:rsidR="000F2264" w:rsidRPr="00BA6303">
        <w:t>literatura</w:t>
      </w:r>
      <w:r w:rsidRPr="00BA6303">
        <w:t xml:space="preserve"> considera apenas o controle do cronograma como fator crítico, porém percebe-se que na empresa avaliada, essa que possui um alto nível de maturidade n</w:t>
      </w:r>
      <w:r w:rsidR="00142B96" w:rsidRPr="00BA6303">
        <w:t xml:space="preserve">o gerenciamento </w:t>
      </w:r>
      <w:r w:rsidRPr="00BA6303">
        <w:t>de riscos, o controle do custo e escopo é de igual importância.</w:t>
      </w:r>
    </w:p>
    <w:p w14:paraId="66ADAADF" w14:textId="6F070926" w:rsidR="002214AC" w:rsidRPr="00BA6303" w:rsidRDefault="001A0655" w:rsidP="006D0B32">
      <w:pPr>
        <w:pStyle w:val="texto"/>
      </w:pPr>
      <w:r w:rsidRPr="00BA6303">
        <w:t xml:space="preserve">Com relação à adequada conclusão dos projetos, os entrevistados enfatizaram que o fato da área de tecnologia ser focada em projetos, facilita a execução e conclusão </w:t>
      </w:r>
      <w:r w:rsidR="001F22A5" w:rsidRPr="00BA6303">
        <w:t xml:space="preserve">satisfatória </w:t>
      </w:r>
      <w:r w:rsidRPr="00BA6303">
        <w:t xml:space="preserve">destes, </w:t>
      </w:r>
      <w:r w:rsidRPr="00BA6303">
        <w:lastRenderedPageBreak/>
        <w:t>visto que os processos de gerenciamento de projetos, sejam relacionados às abordagens ágeis ou tradicionais, estão totalmente definidos, disponíveis e disseminados em todos os níveis da organização.</w:t>
      </w:r>
    </w:p>
    <w:p w14:paraId="241F4777" w14:textId="202ADFD6" w:rsidR="003A6F5B" w:rsidRPr="00BA6303" w:rsidRDefault="001A0655" w:rsidP="006D0B32">
      <w:pPr>
        <w:pStyle w:val="texto"/>
      </w:pPr>
      <w:bookmarkStart w:id="13" w:name="_Toc1816503"/>
      <w:bookmarkStart w:id="14" w:name="_Toc16521785"/>
      <w:r w:rsidRPr="00BA6303">
        <w:t>Por fim, foi solicitado aos entrevistados uma priorização em escala de importância, considerando os fatores críticos identificados na</w:t>
      </w:r>
      <w:r w:rsidR="009D23B0" w:rsidRPr="00BA6303">
        <w:t xml:space="preserve"> </w:t>
      </w:r>
      <w:r w:rsidR="009D23B0" w:rsidRPr="00BA6303">
        <w:fldChar w:fldCharType="begin"/>
      </w:r>
      <w:r w:rsidR="009D23B0" w:rsidRPr="00BA6303">
        <w:instrText xml:space="preserve"> REF _Ref41464583 \h  \* MERGEFORMAT </w:instrText>
      </w:r>
      <w:r w:rsidR="009D23B0" w:rsidRPr="00BA6303">
        <w:fldChar w:fldCharType="separate"/>
      </w:r>
      <w:r w:rsidR="00D77330" w:rsidRPr="00BA6303">
        <w:t xml:space="preserve">Tabela </w:t>
      </w:r>
      <w:r w:rsidR="00D77330">
        <w:rPr>
          <w:noProof/>
        </w:rPr>
        <w:t>5</w:t>
      </w:r>
      <w:r w:rsidR="009D23B0" w:rsidRPr="00BA6303">
        <w:fldChar w:fldCharType="end"/>
      </w:r>
      <w:r w:rsidRPr="00BA6303">
        <w:t xml:space="preserve">, </w:t>
      </w:r>
      <w:r w:rsidR="001F22A5" w:rsidRPr="00BA6303">
        <w:t xml:space="preserve">assim como a identificação de algum fator crítico de sucesso que não estivesse descrito na tabela mencionada. </w:t>
      </w:r>
      <w:r w:rsidR="007F3D76" w:rsidRPr="00BA6303">
        <w:t>Com isso</w:t>
      </w:r>
      <w:r w:rsidR="001F22A5" w:rsidRPr="00BA6303">
        <w:t xml:space="preserve">, </w:t>
      </w:r>
      <w:r w:rsidRPr="00BA6303">
        <w:t>verificou-se que o comprometimento de gestão, cronograma do projeto e os processos para definição dos projetos, foram considerados os itens mais relevantes, conforme descrito na</w:t>
      </w:r>
      <w:r w:rsidR="009D23B0" w:rsidRPr="00BA6303">
        <w:t xml:space="preserve"> </w:t>
      </w:r>
      <w:r w:rsidR="009D23B0" w:rsidRPr="00BA6303">
        <w:fldChar w:fldCharType="begin"/>
      </w:r>
      <w:r w:rsidR="009D23B0" w:rsidRPr="00BA6303">
        <w:instrText xml:space="preserve"> REF _Ref41671445 \h  \* MERGEFORMAT </w:instrText>
      </w:r>
      <w:r w:rsidR="009D23B0" w:rsidRPr="00BA6303">
        <w:fldChar w:fldCharType="separate"/>
      </w:r>
      <w:r w:rsidR="00D77330" w:rsidRPr="00BA6303">
        <w:t xml:space="preserve">Tabela </w:t>
      </w:r>
      <w:r w:rsidR="00D77330">
        <w:rPr>
          <w:noProof/>
        </w:rPr>
        <w:t>7</w:t>
      </w:r>
      <w:r w:rsidR="009D23B0" w:rsidRPr="00BA6303">
        <w:fldChar w:fldCharType="end"/>
      </w:r>
      <w:r w:rsidRPr="00BA6303">
        <w:t xml:space="preserve">. Por outro lado, o envolvimento do cliente e a estratégia de entrega, dois dos principais benefícios apontados pela </w:t>
      </w:r>
      <w:r w:rsidR="000F2264" w:rsidRPr="00BA6303">
        <w:t>literatura</w:t>
      </w:r>
      <w:r w:rsidRPr="00BA6303">
        <w:t xml:space="preserve"> para a </w:t>
      </w:r>
      <w:r w:rsidR="009D23B0" w:rsidRPr="00BA6303">
        <w:t>abordagem</w:t>
      </w:r>
      <w:r w:rsidRPr="00BA6303">
        <w:t xml:space="preserve"> ágil, foram considerados os menos importantes, dentre os fatores críticos avaliados.</w:t>
      </w:r>
      <w:r w:rsidR="001F22A5" w:rsidRPr="00BA6303">
        <w:t xml:space="preserve"> Destaca-se ainda que, segundo os entrevistados, </w:t>
      </w:r>
      <w:r w:rsidR="003A6F5B" w:rsidRPr="00BA6303">
        <w:t xml:space="preserve">apenas fatores relacionados ao controle de custo e escopo deveriam ser adicionados à lista identificada na literatura e apresentada na </w:t>
      </w:r>
      <w:r w:rsidR="003A6F5B" w:rsidRPr="00BA6303">
        <w:fldChar w:fldCharType="begin"/>
      </w:r>
      <w:r w:rsidR="003A6F5B" w:rsidRPr="00BA6303">
        <w:instrText xml:space="preserve"> REF _Ref41464583 \h  \* MERGEFORMAT </w:instrText>
      </w:r>
      <w:r w:rsidR="003A6F5B" w:rsidRPr="00BA6303">
        <w:fldChar w:fldCharType="separate"/>
      </w:r>
      <w:r w:rsidR="00D77330" w:rsidRPr="00BA6303">
        <w:t xml:space="preserve">Tabela </w:t>
      </w:r>
      <w:r w:rsidR="00D77330">
        <w:rPr>
          <w:noProof/>
        </w:rPr>
        <w:t>5</w:t>
      </w:r>
      <w:r w:rsidR="003A6F5B" w:rsidRPr="00BA6303">
        <w:fldChar w:fldCharType="end"/>
      </w:r>
      <w:r w:rsidR="003A6F5B" w:rsidRPr="00BA6303">
        <w:t>.</w:t>
      </w:r>
    </w:p>
    <w:p w14:paraId="7C7A79D0" w14:textId="394A447B" w:rsidR="001A0655" w:rsidRPr="00BA6303" w:rsidRDefault="001A0655" w:rsidP="001A0655">
      <w:pPr>
        <w:jc w:val="both"/>
      </w:pPr>
    </w:p>
    <w:p w14:paraId="044DEEBB" w14:textId="3CBBD8DB" w:rsidR="001A0655" w:rsidRPr="00BA6303" w:rsidRDefault="001A0655" w:rsidP="001A0655">
      <w:pPr>
        <w:pStyle w:val="Caption"/>
      </w:pPr>
      <w:bookmarkStart w:id="15" w:name="_Ref41671445"/>
      <w:r w:rsidRPr="00BA6303">
        <w:t xml:space="preserve">Tabela </w:t>
      </w:r>
      <w:fldSimple w:instr=" SEQ Tabela \* ARABIC ">
        <w:r w:rsidR="00D77330">
          <w:rPr>
            <w:noProof/>
          </w:rPr>
          <w:t>7</w:t>
        </w:r>
      </w:fldSimple>
      <w:bookmarkEnd w:id="15"/>
      <w:r w:rsidRPr="00BA6303">
        <w:t xml:space="preserve"> - Ordem de importância dos fatores críticos de sucesso (FCS)</w:t>
      </w:r>
    </w:p>
    <w:tbl>
      <w:tblPr>
        <w:tblW w:w="9072" w:type="dxa"/>
        <w:jc w:val="center"/>
        <w:tblBorders>
          <w:insideH w:val="single" w:sz="4" w:space="0" w:color="auto"/>
        </w:tblBorders>
        <w:tblLook w:val="04A0" w:firstRow="1" w:lastRow="0" w:firstColumn="1" w:lastColumn="0" w:noHBand="0" w:noVBand="1"/>
      </w:tblPr>
      <w:tblGrid>
        <w:gridCol w:w="1701"/>
        <w:gridCol w:w="7371"/>
      </w:tblGrid>
      <w:tr w:rsidR="001A0655" w:rsidRPr="00BA6303" w14:paraId="205C83E8" w14:textId="77777777" w:rsidTr="005E63AE">
        <w:trPr>
          <w:tblHeader/>
          <w:jc w:val="center"/>
        </w:trPr>
        <w:tc>
          <w:tcPr>
            <w:tcW w:w="1701" w:type="dxa"/>
            <w:tcBorders>
              <w:top w:val="single" w:sz="4" w:space="0" w:color="auto"/>
              <w:left w:val="nil"/>
              <w:bottom w:val="single" w:sz="4" w:space="0" w:color="auto"/>
            </w:tcBorders>
            <w:vAlign w:val="center"/>
          </w:tcPr>
          <w:p w14:paraId="216C7DFE" w14:textId="3A7FD0DF" w:rsidR="001A0655" w:rsidRPr="00BA6303" w:rsidRDefault="001A0655" w:rsidP="005E63AE">
            <w:pPr>
              <w:spacing w:line="360" w:lineRule="auto"/>
              <w:rPr>
                <w:sz w:val="20"/>
                <w:szCs w:val="20"/>
              </w:rPr>
            </w:pPr>
            <w:r w:rsidRPr="00BA6303">
              <w:rPr>
                <w:color w:val="000000"/>
                <w:sz w:val="20"/>
                <w:szCs w:val="20"/>
              </w:rPr>
              <w:t>Ordem</w:t>
            </w:r>
          </w:p>
        </w:tc>
        <w:tc>
          <w:tcPr>
            <w:tcW w:w="7371" w:type="dxa"/>
            <w:tcBorders>
              <w:top w:val="single" w:sz="4" w:space="0" w:color="auto"/>
              <w:bottom w:val="single" w:sz="4" w:space="0" w:color="auto"/>
            </w:tcBorders>
            <w:vAlign w:val="center"/>
          </w:tcPr>
          <w:p w14:paraId="5A2A35BD" w14:textId="16BDD004" w:rsidR="001A0655" w:rsidRPr="00BA6303" w:rsidRDefault="001A0655" w:rsidP="005E63AE">
            <w:pPr>
              <w:spacing w:line="360" w:lineRule="auto"/>
              <w:jc w:val="both"/>
              <w:rPr>
                <w:sz w:val="20"/>
                <w:szCs w:val="20"/>
              </w:rPr>
            </w:pPr>
            <w:r w:rsidRPr="00BA6303">
              <w:rPr>
                <w:color w:val="000000"/>
                <w:sz w:val="20"/>
                <w:szCs w:val="20"/>
              </w:rPr>
              <w:t>Fator crítico de sucesso</w:t>
            </w:r>
          </w:p>
        </w:tc>
      </w:tr>
      <w:tr w:rsidR="001A0655" w:rsidRPr="00BA6303" w14:paraId="48290BBA" w14:textId="77777777" w:rsidTr="005E63AE">
        <w:trPr>
          <w:jc w:val="center"/>
        </w:trPr>
        <w:tc>
          <w:tcPr>
            <w:tcW w:w="1701" w:type="dxa"/>
            <w:tcBorders>
              <w:top w:val="single" w:sz="4" w:space="0" w:color="auto"/>
              <w:bottom w:val="nil"/>
            </w:tcBorders>
            <w:shd w:val="clear" w:color="auto" w:fill="auto"/>
          </w:tcPr>
          <w:p w14:paraId="183D1282" w14:textId="0C962599" w:rsidR="001A0655" w:rsidRPr="00BA6303" w:rsidRDefault="001A0655" w:rsidP="001A0655">
            <w:pPr>
              <w:spacing w:line="360" w:lineRule="auto"/>
              <w:rPr>
                <w:sz w:val="20"/>
                <w:szCs w:val="20"/>
              </w:rPr>
            </w:pPr>
            <w:r w:rsidRPr="00BA6303">
              <w:rPr>
                <w:color w:val="000000"/>
                <w:sz w:val="20"/>
                <w:szCs w:val="20"/>
              </w:rPr>
              <w:t>1.</w:t>
            </w:r>
          </w:p>
        </w:tc>
        <w:tc>
          <w:tcPr>
            <w:tcW w:w="7371" w:type="dxa"/>
            <w:tcBorders>
              <w:top w:val="single" w:sz="4" w:space="0" w:color="auto"/>
              <w:bottom w:val="nil"/>
            </w:tcBorders>
            <w:shd w:val="clear" w:color="auto" w:fill="auto"/>
          </w:tcPr>
          <w:p w14:paraId="79FBB3AE" w14:textId="2DD69E4E" w:rsidR="001A0655" w:rsidRPr="00BA6303" w:rsidRDefault="001A0655" w:rsidP="001A0655">
            <w:pPr>
              <w:spacing w:line="360" w:lineRule="auto"/>
              <w:jc w:val="both"/>
              <w:rPr>
                <w:sz w:val="20"/>
                <w:szCs w:val="20"/>
              </w:rPr>
            </w:pPr>
            <w:r w:rsidRPr="00BA6303">
              <w:rPr>
                <w:color w:val="000000"/>
                <w:sz w:val="20"/>
                <w:szCs w:val="20"/>
              </w:rPr>
              <w:t>Comprometimento de gestão</w:t>
            </w:r>
          </w:p>
        </w:tc>
      </w:tr>
      <w:tr w:rsidR="001A0655" w:rsidRPr="00BA6303" w14:paraId="00D491D3" w14:textId="77777777" w:rsidTr="005E63AE">
        <w:trPr>
          <w:jc w:val="center"/>
        </w:trPr>
        <w:tc>
          <w:tcPr>
            <w:tcW w:w="1701" w:type="dxa"/>
            <w:tcBorders>
              <w:top w:val="nil"/>
              <w:bottom w:val="nil"/>
            </w:tcBorders>
            <w:shd w:val="clear" w:color="auto" w:fill="auto"/>
          </w:tcPr>
          <w:p w14:paraId="69B3BF9A" w14:textId="772D2430" w:rsidR="001A0655" w:rsidRPr="00BA6303" w:rsidRDefault="001A0655" w:rsidP="001A0655">
            <w:pPr>
              <w:spacing w:line="360" w:lineRule="auto"/>
              <w:rPr>
                <w:sz w:val="20"/>
                <w:szCs w:val="20"/>
              </w:rPr>
            </w:pPr>
            <w:r w:rsidRPr="00BA6303">
              <w:rPr>
                <w:color w:val="000000"/>
                <w:sz w:val="20"/>
                <w:szCs w:val="20"/>
              </w:rPr>
              <w:t>2.</w:t>
            </w:r>
          </w:p>
        </w:tc>
        <w:tc>
          <w:tcPr>
            <w:tcW w:w="7371" w:type="dxa"/>
            <w:tcBorders>
              <w:top w:val="nil"/>
              <w:bottom w:val="nil"/>
            </w:tcBorders>
            <w:shd w:val="clear" w:color="auto" w:fill="auto"/>
          </w:tcPr>
          <w:p w14:paraId="2FCA5967" w14:textId="67E43410" w:rsidR="001A0655" w:rsidRPr="00BA6303" w:rsidRDefault="001A0655" w:rsidP="001A0655">
            <w:pPr>
              <w:spacing w:line="360" w:lineRule="auto"/>
              <w:ind w:right="-131"/>
              <w:jc w:val="both"/>
              <w:rPr>
                <w:sz w:val="20"/>
                <w:szCs w:val="20"/>
              </w:rPr>
            </w:pPr>
            <w:r w:rsidRPr="00BA6303">
              <w:rPr>
                <w:color w:val="000000"/>
                <w:sz w:val="20"/>
                <w:szCs w:val="20"/>
              </w:rPr>
              <w:t>Cronograma do projeto</w:t>
            </w:r>
          </w:p>
        </w:tc>
      </w:tr>
      <w:tr w:rsidR="001A0655" w:rsidRPr="00BA6303" w14:paraId="5AE1ECD8" w14:textId="77777777" w:rsidTr="005E63AE">
        <w:trPr>
          <w:jc w:val="center"/>
        </w:trPr>
        <w:tc>
          <w:tcPr>
            <w:tcW w:w="1701" w:type="dxa"/>
            <w:tcBorders>
              <w:top w:val="nil"/>
              <w:bottom w:val="nil"/>
            </w:tcBorders>
            <w:shd w:val="clear" w:color="auto" w:fill="auto"/>
          </w:tcPr>
          <w:p w14:paraId="75EAF11D" w14:textId="19D23BD4" w:rsidR="001A0655" w:rsidRPr="00BA6303" w:rsidRDefault="001A0655" w:rsidP="001A0655">
            <w:pPr>
              <w:spacing w:line="360" w:lineRule="auto"/>
              <w:rPr>
                <w:sz w:val="20"/>
                <w:szCs w:val="20"/>
              </w:rPr>
            </w:pPr>
            <w:r w:rsidRPr="00BA6303">
              <w:rPr>
                <w:color w:val="000000"/>
                <w:sz w:val="20"/>
                <w:szCs w:val="20"/>
              </w:rPr>
              <w:t>3.</w:t>
            </w:r>
          </w:p>
        </w:tc>
        <w:tc>
          <w:tcPr>
            <w:tcW w:w="7371" w:type="dxa"/>
            <w:tcBorders>
              <w:top w:val="nil"/>
              <w:bottom w:val="nil"/>
            </w:tcBorders>
            <w:shd w:val="clear" w:color="auto" w:fill="auto"/>
          </w:tcPr>
          <w:p w14:paraId="5130DED8" w14:textId="0F46850E" w:rsidR="001A0655" w:rsidRPr="00BA6303" w:rsidRDefault="001A0655" w:rsidP="001A0655">
            <w:pPr>
              <w:spacing w:line="360" w:lineRule="auto"/>
              <w:jc w:val="both"/>
              <w:rPr>
                <w:sz w:val="20"/>
                <w:szCs w:val="20"/>
              </w:rPr>
            </w:pPr>
            <w:r w:rsidRPr="00BA6303">
              <w:rPr>
                <w:color w:val="000000"/>
                <w:sz w:val="20"/>
                <w:szCs w:val="20"/>
              </w:rPr>
              <w:t>Processo de definição de projetos</w:t>
            </w:r>
          </w:p>
        </w:tc>
      </w:tr>
      <w:tr w:rsidR="001A0655" w:rsidRPr="00BA6303" w14:paraId="0136127C" w14:textId="77777777" w:rsidTr="005E63AE">
        <w:trPr>
          <w:jc w:val="center"/>
        </w:trPr>
        <w:tc>
          <w:tcPr>
            <w:tcW w:w="1701" w:type="dxa"/>
            <w:tcBorders>
              <w:top w:val="nil"/>
              <w:bottom w:val="nil"/>
            </w:tcBorders>
            <w:shd w:val="clear" w:color="auto" w:fill="auto"/>
          </w:tcPr>
          <w:p w14:paraId="2847F549" w14:textId="14AB1EF7" w:rsidR="001A0655" w:rsidRPr="00BA6303" w:rsidRDefault="001A0655" w:rsidP="001A0655">
            <w:pPr>
              <w:spacing w:line="360" w:lineRule="auto"/>
              <w:rPr>
                <w:sz w:val="20"/>
                <w:szCs w:val="20"/>
              </w:rPr>
            </w:pPr>
            <w:r w:rsidRPr="00BA6303">
              <w:rPr>
                <w:color w:val="000000"/>
                <w:sz w:val="20"/>
                <w:szCs w:val="20"/>
              </w:rPr>
              <w:t>4.</w:t>
            </w:r>
          </w:p>
        </w:tc>
        <w:tc>
          <w:tcPr>
            <w:tcW w:w="7371" w:type="dxa"/>
            <w:tcBorders>
              <w:top w:val="nil"/>
              <w:bottom w:val="nil"/>
            </w:tcBorders>
            <w:shd w:val="clear" w:color="auto" w:fill="auto"/>
          </w:tcPr>
          <w:p w14:paraId="6B99AAB0" w14:textId="6A8DD82A" w:rsidR="001A0655" w:rsidRPr="00BA6303" w:rsidRDefault="001A0655" w:rsidP="001A0655">
            <w:pPr>
              <w:spacing w:line="360" w:lineRule="auto"/>
              <w:jc w:val="both"/>
              <w:rPr>
                <w:sz w:val="20"/>
                <w:szCs w:val="20"/>
              </w:rPr>
            </w:pPr>
            <w:r w:rsidRPr="00BA6303">
              <w:rPr>
                <w:color w:val="000000"/>
                <w:sz w:val="20"/>
                <w:szCs w:val="20"/>
              </w:rPr>
              <w:t>Capacidade da equipe</w:t>
            </w:r>
          </w:p>
        </w:tc>
      </w:tr>
      <w:tr w:rsidR="001A0655" w:rsidRPr="00BA6303" w14:paraId="25D36B36" w14:textId="77777777" w:rsidTr="001A0655">
        <w:trPr>
          <w:jc w:val="center"/>
        </w:trPr>
        <w:tc>
          <w:tcPr>
            <w:tcW w:w="1701" w:type="dxa"/>
            <w:tcBorders>
              <w:top w:val="nil"/>
              <w:bottom w:val="nil"/>
            </w:tcBorders>
            <w:shd w:val="clear" w:color="auto" w:fill="auto"/>
          </w:tcPr>
          <w:p w14:paraId="126FCBEF" w14:textId="03CFAD3F" w:rsidR="001A0655" w:rsidRPr="00BA6303" w:rsidRDefault="001A0655" w:rsidP="001A0655">
            <w:pPr>
              <w:spacing w:line="360" w:lineRule="auto"/>
              <w:rPr>
                <w:sz w:val="20"/>
                <w:szCs w:val="20"/>
              </w:rPr>
            </w:pPr>
            <w:r w:rsidRPr="00BA6303">
              <w:rPr>
                <w:color w:val="000000"/>
                <w:sz w:val="20"/>
                <w:szCs w:val="20"/>
              </w:rPr>
              <w:t>5.</w:t>
            </w:r>
          </w:p>
        </w:tc>
        <w:tc>
          <w:tcPr>
            <w:tcW w:w="7371" w:type="dxa"/>
            <w:tcBorders>
              <w:top w:val="nil"/>
              <w:bottom w:val="nil"/>
            </w:tcBorders>
            <w:shd w:val="clear" w:color="auto" w:fill="auto"/>
          </w:tcPr>
          <w:p w14:paraId="65EF3BBB" w14:textId="55E31104" w:rsidR="001A0655" w:rsidRPr="00BA6303" w:rsidRDefault="001A0655" w:rsidP="001A0655">
            <w:pPr>
              <w:spacing w:line="360" w:lineRule="auto"/>
              <w:jc w:val="both"/>
              <w:rPr>
                <w:sz w:val="20"/>
                <w:szCs w:val="20"/>
              </w:rPr>
            </w:pPr>
            <w:r w:rsidRPr="00BA6303">
              <w:rPr>
                <w:color w:val="000000"/>
                <w:sz w:val="20"/>
                <w:szCs w:val="20"/>
              </w:rPr>
              <w:t>Processo de gerenciamento de projetos</w:t>
            </w:r>
          </w:p>
        </w:tc>
      </w:tr>
      <w:tr w:rsidR="001A0655" w:rsidRPr="00BA6303" w14:paraId="38CE8F5D" w14:textId="77777777" w:rsidTr="005E63AE">
        <w:trPr>
          <w:jc w:val="center"/>
        </w:trPr>
        <w:tc>
          <w:tcPr>
            <w:tcW w:w="1701" w:type="dxa"/>
            <w:tcBorders>
              <w:top w:val="nil"/>
              <w:bottom w:val="nil"/>
            </w:tcBorders>
            <w:shd w:val="clear" w:color="auto" w:fill="auto"/>
          </w:tcPr>
          <w:p w14:paraId="3AC4B28F" w14:textId="1D4EA117" w:rsidR="001A0655" w:rsidRPr="00BA6303" w:rsidRDefault="001A0655" w:rsidP="001A0655">
            <w:pPr>
              <w:spacing w:line="360" w:lineRule="auto"/>
              <w:rPr>
                <w:sz w:val="20"/>
                <w:szCs w:val="20"/>
              </w:rPr>
            </w:pPr>
            <w:r w:rsidRPr="00BA6303">
              <w:rPr>
                <w:color w:val="000000"/>
                <w:sz w:val="20"/>
                <w:szCs w:val="20"/>
              </w:rPr>
              <w:t>6.</w:t>
            </w:r>
          </w:p>
        </w:tc>
        <w:tc>
          <w:tcPr>
            <w:tcW w:w="7371" w:type="dxa"/>
            <w:tcBorders>
              <w:top w:val="nil"/>
              <w:bottom w:val="nil"/>
            </w:tcBorders>
            <w:shd w:val="clear" w:color="auto" w:fill="auto"/>
          </w:tcPr>
          <w:p w14:paraId="2702FDC7" w14:textId="30BF84F6" w:rsidR="001A0655" w:rsidRPr="00BA6303" w:rsidRDefault="001A0655" w:rsidP="001A0655">
            <w:pPr>
              <w:spacing w:line="360" w:lineRule="auto"/>
              <w:jc w:val="both"/>
              <w:rPr>
                <w:sz w:val="20"/>
                <w:szCs w:val="20"/>
              </w:rPr>
            </w:pPr>
            <w:r w:rsidRPr="00BA6303">
              <w:rPr>
                <w:color w:val="000000"/>
                <w:sz w:val="20"/>
                <w:szCs w:val="20"/>
              </w:rPr>
              <w:t>Técnicas ágeis</w:t>
            </w:r>
          </w:p>
        </w:tc>
      </w:tr>
      <w:tr w:rsidR="001A0655" w:rsidRPr="00BA6303" w14:paraId="5BCA95A6" w14:textId="77777777" w:rsidTr="001A0655">
        <w:trPr>
          <w:jc w:val="center"/>
        </w:trPr>
        <w:tc>
          <w:tcPr>
            <w:tcW w:w="1701" w:type="dxa"/>
            <w:tcBorders>
              <w:top w:val="nil"/>
              <w:bottom w:val="nil"/>
            </w:tcBorders>
            <w:shd w:val="clear" w:color="auto" w:fill="auto"/>
          </w:tcPr>
          <w:p w14:paraId="675EB4FB" w14:textId="6C86C106" w:rsidR="001A0655" w:rsidRPr="00BA6303" w:rsidRDefault="001A0655" w:rsidP="001A0655">
            <w:pPr>
              <w:spacing w:line="360" w:lineRule="auto"/>
              <w:rPr>
                <w:sz w:val="20"/>
                <w:szCs w:val="20"/>
              </w:rPr>
            </w:pPr>
            <w:r w:rsidRPr="00BA6303">
              <w:rPr>
                <w:color w:val="000000"/>
                <w:sz w:val="20"/>
                <w:szCs w:val="20"/>
              </w:rPr>
              <w:t>7.</w:t>
            </w:r>
          </w:p>
        </w:tc>
        <w:tc>
          <w:tcPr>
            <w:tcW w:w="7371" w:type="dxa"/>
            <w:tcBorders>
              <w:top w:val="nil"/>
              <w:bottom w:val="nil"/>
            </w:tcBorders>
            <w:shd w:val="clear" w:color="auto" w:fill="auto"/>
          </w:tcPr>
          <w:p w14:paraId="3751E4FD" w14:textId="02802BAF" w:rsidR="001A0655" w:rsidRPr="00BA6303" w:rsidRDefault="001A0655" w:rsidP="001A0655">
            <w:pPr>
              <w:spacing w:line="360" w:lineRule="auto"/>
              <w:jc w:val="both"/>
              <w:rPr>
                <w:sz w:val="20"/>
                <w:szCs w:val="20"/>
              </w:rPr>
            </w:pPr>
            <w:r w:rsidRPr="00BA6303">
              <w:rPr>
                <w:color w:val="000000"/>
                <w:sz w:val="20"/>
                <w:szCs w:val="20"/>
              </w:rPr>
              <w:t>Ambiente organizacional</w:t>
            </w:r>
          </w:p>
        </w:tc>
      </w:tr>
      <w:tr w:rsidR="001A0655" w:rsidRPr="00BA6303" w14:paraId="1E976CAD" w14:textId="77777777" w:rsidTr="001A0655">
        <w:trPr>
          <w:jc w:val="center"/>
        </w:trPr>
        <w:tc>
          <w:tcPr>
            <w:tcW w:w="1701" w:type="dxa"/>
            <w:tcBorders>
              <w:top w:val="nil"/>
              <w:bottom w:val="nil"/>
            </w:tcBorders>
            <w:shd w:val="clear" w:color="auto" w:fill="auto"/>
          </w:tcPr>
          <w:p w14:paraId="05DBF60C" w14:textId="30855920" w:rsidR="001A0655" w:rsidRPr="00BA6303" w:rsidRDefault="001A0655" w:rsidP="001A0655">
            <w:pPr>
              <w:spacing w:line="360" w:lineRule="auto"/>
              <w:rPr>
                <w:sz w:val="20"/>
                <w:szCs w:val="20"/>
              </w:rPr>
            </w:pPr>
            <w:r w:rsidRPr="00BA6303">
              <w:rPr>
                <w:color w:val="000000"/>
                <w:sz w:val="20"/>
                <w:szCs w:val="20"/>
              </w:rPr>
              <w:t>8.</w:t>
            </w:r>
          </w:p>
        </w:tc>
        <w:tc>
          <w:tcPr>
            <w:tcW w:w="7371" w:type="dxa"/>
            <w:tcBorders>
              <w:top w:val="nil"/>
              <w:bottom w:val="nil"/>
            </w:tcBorders>
            <w:shd w:val="clear" w:color="auto" w:fill="auto"/>
          </w:tcPr>
          <w:p w14:paraId="627ADDAF" w14:textId="6CA48AAB" w:rsidR="001A0655" w:rsidRPr="00BA6303" w:rsidRDefault="001A0655" w:rsidP="001A0655">
            <w:pPr>
              <w:spacing w:line="360" w:lineRule="auto"/>
              <w:jc w:val="both"/>
              <w:rPr>
                <w:sz w:val="20"/>
                <w:szCs w:val="20"/>
              </w:rPr>
            </w:pPr>
            <w:r w:rsidRPr="00BA6303">
              <w:rPr>
                <w:color w:val="000000"/>
                <w:sz w:val="20"/>
                <w:szCs w:val="20"/>
              </w:rPr>
              <w:t>Ambiente da equipe</w:t>
            </w:r>
          </w:p>
        </w:tc>
      </w:tr>
      <w:tr w:rsidR="001A0655" w:rsidRPr="00BA6303" w14:paraId="1E62D5AC" w14:textId="77777777" w:rsidTr="005E63AE">
        <w:trPr>
          <w:jc w:val="center"/>
        </w:trPr>
        <w:tc>
          <w:tcPr>
            <w:tcW w:w="1701" w:type="dxa"/>
            <w:tcBorders>
              <w:top w:val="nil"/>
              <w:bottom w:val="nil"/>
            </w:tcBorders>
            <w:shd w:val="clear" w:color="auto" w:fill="auto"/>
          </w:tcPr>
          <w:p w14:paraId="3230E41E" w14:textId="06B8F35A" w:rsidR="001A0655" w:rsidRPr="00BA6303" w:rsidRDefault="001A0655" w:rsidP="001A0655">
            <w:pPr>
              <w:spacing w:line="360" w:lineRule="auto"/>
              <w:rPr>
                <w:sz w:val="20"/>
                <w:szCs w:val="20"/>
              </w:rPr>
            </w:pPr>
            <w:r w:rsidRPr="00BA6303">
              <w:rPr>
                <w:color w:val="000000"/>
                <w:sz w:val="20"/>
                <w:szCs w:val="20"/>
              </w:rPr>
              <w:t>9.</w:t>
            </w:r>
          </w:p>
        </w:tc>
        <w:tc>
          <w:tcPr>
            <w:tcW w:w="7371" w:type="dxa"/>
            <w:tcBorders>
              <w:top w:val="nil"/>
              <w:bottom w:val="nil"/>
            </w:tcBorders>
            <w:shd w:val="clear" w:color="auto" w:fill="auto"/>
          </w:tcPr>
          <w:p w14:paraId="18AC2061" w14:textId="6E4FDE5A" w:rsidR="001A0655" w:rsidRPr="00BA6303" w:rsidRDefault="001A0655" w:rsidP="001A0655">
            <w:pPr>
              <w:spacing w:line="360" w:lineRule="auto"/>
              <w:jc w:val="both"/>
              <w:rPr>
                <w:sz w:val="20"/>
                <w:szCs w:val="20"/>
              </w:rPr>
            </w:pPr>
            <w:r w:rsidRPr="00BA6303">
              <w:rPr>
                <w:color w:val="000000"/>
                <w:sz w:val="20"/>
                <w:szCs w:val="20"/>
              </w:rPr>
              <w:t>Natureza do projeto</w:t>
            </w:r>
          </w:p>
        </w:tc>
      </w:tr>
      <w:tr w:rsidR="001A0655" w:rsidRPr="00BA6303" w14:paraId="735A101D" w14:textId="77777777" w:rsidTr="005E63AE">
        <w:trPr>
          <w:jc w:val="center"/>
        </w:trPr>
        <w:tc>
          <w:tcPr>
            <w:tcW w:w="1701" w:type="dxa"/>
            <w:tcBorders>
              <w:top w:val="nil"/>
              <w:bottom w:val="nil"/>
            </w:tcBorders>
            <w:shd w:val="clear" w:color="auto" w:fill="auto"/>
          </w:tcPr>
          <w:p w14:paraId="50ABF64F" w14:textId="005C6531" w:rsidR="001A0655" w:rsidRPr="00BA6303" w:rsidRDefault="001A0655" w:rsidP="001A0655">
            <w:pPr>
              <w:spacing w:line="360" w:lineRule="auto"/>
              <w:rPr>
                <w:sz w:val="20"/>
                <w:szCs w:val="20"/>
              </w:rPr>
            </w:pPr>
            <w:r w:rsidRPr="00BA6303">
              <w:rPr>
                <w:color w:val="000000"/>
                <w:sz w:val="20"/>
                <w:szCs w:val="20"/>
              </w:rPr>
              <w:t>10.</w:t>
            </w:r>
          </w:p>
        </w:tc>
        <w:tc>
          <w:tcPr>
            <w:tcW w:w="7371" w:type="dxa"/>
            <w:tcBorders>
              <w:top w:val="nil"/>
              <w:bottom w:val="nil"/>
            </w:tcBorders>
            <w:shd w:val="clear" w:color="auto" w:fill="auto"/>
          </w:tcPr>
          <w:p w14:paraId="701511D5" w14:textId="15310191" w:rsidR="001A0655" w:rsidRPr="00BA6303" w:rsidRDefault="001A0655" w:rsidP="001A0655">
            <w:pPr>
              <w:spacing w:line="360" w:lineRule="auto"/>
              <w:jc w:val="both"/>
              <w:rPr>
                <w:sz w:val="20"/>
                <w:szCs w:val="20"/>
              </w:rPr>
            </w:pPr>
            <w:r w:rsidRPr="00BA6303">
              <w:rPr>
                <w:color w:val="000000"/>
                <w:sz w:val="20"/>
                <w:szCs w:val="20"/>
              </w:rPr>
              <w:t>Tipo do projeto</w:t>
            </w:r>
          </w:p>
        </w:tc>
      </w:tr>
      <w:tr w:rsidR="001A0655" w:rsidRPr="00BA6303" w14:paraId="20D36B40" w14:textId="77777777" w:rsidTr="005E63AE">
        <w:trPr>
          <w:jc w:val="center"/>
        </w:trPr>
        <w:tc>
          <w:tcPr>
            <w:tcW w:w="1701" w:type="dxa"/>
            <w:tcBorders>
              <w:top w:val="nil"/>
              <w:bottom w:val="nil"/>
            </w:tcBorders>
            <w:shd w:val="clear" w:color="auto" w:fill="auto"/>
          </w:tcPr>
          <w:p w14:paraId="61290C90" w14:textId="463A54AA" w:rsidR="001A0655" w:rsidRPr="00BA6303" w:rsidRDefault="001A0655" w:rsidP="001A0655">
            <w:pPr>
              <w:spacing w:line="360" w:lineRule="auto"/>
              <w:rPr>
                <w:sz w:val="20"/>
                <w:szCs w:val="20"/>
              </w:rPr>
            </w:pPr>
            <w:r w:rsidRPr="00BA6303">
              <w:rPr>
                <w:color w:val="000000"/>
                <w:sz w:val="20"/>
                <w:szCs w:val="20"/>
              </w:rPr>
              <w:t>11.</w:t>
            </w:r>
          </w:p>
        </w:tc>
        <w:tc>
          <w:tcPr>
            <w:tcW w:w="7371" w:type="dxa"/>
            <w:tcBorders>
              <w:top w:val="nil"/>
              <w:bottom w:val="nil"/>
            </w:tcBorders>
            <w:shd w:val="clear" w:color="auto" w:fill="auto"/>
          </w:tcPr>
          <w:p w14:paraId="7ED3DD08" w14:textId="24E2B48A" w:rsidR="001A0655" w:rsidRPr="00BA6303" w:rsidRDefault="001A0655" w:rsidP="001A0655">
            <w:pPr>
              <w:spacing w:line="360" w:lineRule="auto"/>
              <w:jc w:val="both"/>
              <w:rPr>
                <w:sz w:val="20"/>
                <w:szCs w:val="20"/>
              </w:rPr>
            </w:pPr>
            <w:r w:rsidRPr="00BA6303">
              <w:rPr>
                <w:color w:val="000000"/>
                <w:sz w:val="20"/>
                <w:szCs w:val="20"/>
              </w:rPr>
              <w:t>Estratégia de entrega</w:t>
            </w:r>
          </w:p>
        </w:tc>
      </w:tr>
      <w:tr w:rsidR="001A0655" w:rsidRPr="00BA6303" w14:paraId="44D2DE4E" w14:textId="77777777" w:rsidTr="005E63AE">
        <w:trPr>
          <w:jc w:val="center"/>
        </w:trPr>
        <w:tc>
          <w:tcPr>
            <w:tcW w:w="1701" w:type="dxa"/>
            <w:tcBorders>
              <w:top w:val="nil"/>
              <w:bottom w:val="single" w:sz="4" w:space="0" w:color="auto"/>
            </w:tcBorders>
            <w:shd w:val="clear" w:color="auto" w:fill="auto"/>
          </w:tcPr>
          <w:p w14:paraId="69C64D17" w14:textId="46CECD42" w:rsidR="001A0655" w:rsidRPr="00BA6303" w:rsidRDefault="001A0655" w:rsidP="001A0655">
            <w:pPr>
              <w:spacing w:line="360" w:lineRule="auto"/>
              <w:rPr>
                <w:sz w:val="20"/>
                <w:szCs w:val="20"/>
              </w:rPr>
            </w:pPr>
            <w:r w:rsidRPr="00BA6303">
              <w:rPr>
                <w:color w:val="000000"/>
                <w:sz w:val="20"/>
                <w:szCs w:val="20"/>
              </w:rPr>
              <w:t>12.</w:t>
            </w:r>
          </w:p>
        </w:tc>
        <w:tc>
          <w:tcPr>
            <w:tcW w:w="7371" w:type="dxa"/>
            <w:tcBorders>
              <w:top w:val="nil"/>
              <w:bottom w:val="single" w:sz="4" w:space="0" w:color="auto"/>
            </w:tcBorders>
            <w:shd w:val="clear" w:color="auto" w:fill="auto"/>
          </w:tcPr>
          <w:p w14:paraId="77885933" w14:textId="0C42DB33" w:rsidR="001A0655" w:rsidRPr="00BA6303" w:rsidRDefault="001A0655" w:rsidP="001A0655">
            <w:pPr>
              <w:spacing w:line="360" w:lineRule="auto"/>
              <w:jc w:val="both"/>
              <w:rPr>
                <w:sz w:val="20"/>
                <w:szCs w:val="20"/>
              </w:rPr>
            </w:pPr>
            <w:r w:rsidRPr="00BA6303">
              <w:rPr>
                <w:color w:val="000000"/>
                <w:sz w:val="20"/>
                <w:szCs w:val="20"/>
              </w:rPr>
              <w:t>Envolvimento do cliente</w:t>
            </w:r>
          </w:p>
        </w:tc>
      </w:tr>
    </w:tbl>
    <w:p w14:paraId="235D9DF7" w14:textId="77777777" w:rsidR="009D23B0" w:rsidRPr="00BA6303" w:rsidRDefault="009D23B0" w:rsidP="009D23B0">
      <w:pPr>
        <w:jc w:val="both"/>
        <w:rPr>
          <w:sz w:val="20"/>
        </w:rPr>
      </w:pPr>
      <w:r w:rsidRPr="00BA6303">
        <w:rPr>
          <w:sz w:val="20"/>
        </w:rPr>
        <w:t>Fonte: Elaborado pelos autores.</w:t>
      </w:r>
    </w:p>
    <w:p w14:paraId="7131E60B" w14:textId="628F1939" w:rsidR="001A0655" w:rsidRPr="00BA6303" w:rsidRDefault="001A0655" w:rsidP="001A0655">
      <w:pPr>
        <w:jc w:val="both"/>
      </w:pPr>
    </w:p>
    <w:p w14:paraId="652819A3" w14:textId="046110FE" w:rsidR="009D23B0" w:rsidRPr="00BA6303" w:rsidRDefault="009D23B0" w:rsidP="00DF3753">
      <w:pPr>
        <w:spacing w:line="360" w:lineRule="auto"/>
        <w:ind w:firstLine="709"/>
        <w:jc w:val="both"/>
        <w:rPr>
          <w:color w:val="000000" w:themeColor="text1"/>
        </w:rPr>
      </w:pPr>
      <w:r w:rsidRPr="00BA6303">
        <w:t>Assim, observa-se que</w:t>
      </w:r>
      <w:r w:rsidR="005E63AE" w:rsidRPr="00BA6303">
        <w:t xml:space="preserve">, possivelmente, </w:t>
      </w:r>
      <w:r w:rsidRPr="00BA6303">
        <w:t xml:space="preserve">a transição </w:t>
      </w:r>
      <w:r w:rsidR="005E63AE" w:rsidRPr="00BA6303">
        <w:t xml:space="preserve">das abordagens tradicionais de gerenciamento de projetos para  as abordagens </w:t>
      </w:r>
      <w:r w:rsidRPr="00BA6303">
        <w:t xml:space="preserve">ágeis, em grandes instituições financeiras, requer um período maior de adaptação, visto que a percepção dos envolvidos não condiz totalmente com os benefícios apontados na </w:t>
      </w:r>
      <w:r w:rsidR="000F2264" w:rsidRPr="00BA6303">
        <w:t>literatura</w:t>
      </w:r>
      <w:r w:rsidRPr="00BA6303">
        <w:t xml:space="preserve"> para </w:t>
      </w:r>
      <w:r w:rsidR="005B61B5" w:rsidRPr="00BA6303">
        <w:t>as abordagens</w:t>
      </w:r>
      <w:r w:rsidRPr="00BA6303">
        <w:t xml:space="preserve"> ágeis.</w:t>
      </w:r>
      <w:r w:rsidR="005E63AE" w:rsidRPr="00BA6303">
        <w:t xml:space="preserve"> </w:t>
      </w:r>
      <w:r w:rsidRPr="00BA6303">
        <w:t xml:space="preserve">Além disso, constatou-se </w:t>
      </w:r>
      <w:r w:rsidR="005B61B5" w:rsidRPr="00BA6303">
        <w:t xml:space="preserve">divergências </w:t>
      </w:r>
      <w:r w:rsidRPr="00BA6303">
        <w:t xml:space="preserve">entre as perspectivas dos colaboradores </w:t>
      </w:r>
      <w:r w:rsidR="005B61B5" w:rsidRPr="00BA6303">
        <w:t xml:space="preserve">que exerceram os </w:t>
      </w:r>
      <w:r w:rsidRPr="00BA6303">
        <w:t xml:space="preserve">papéis de </w:t>
      </w:r>
      <w:r w:rsidR="005B61B5" w:rsidRPr="00BA6303">
        <w:t>T</w:t>
      </w:r>
      <w:r w:rsidRPr="00BA6303">
        <w:rPr>
          <w:i/>
        </w:rPr>
        <w:t xml:space="preserve">eam </w:t>
      </w:r>
      <w:r w:rsidR="005B61B5" w:rsidRPr="00BA6303">
        <w:rPr>
          <w:i/>
        </w:rPr>
        <w:t>L</w:t>
      </w:r>
      <w:r w:rsidRPr="00BA6303">
        <w:rPr>
          <w:i/>
        </w:rPr>
        <w:t>ead</w:t>
      </w:r>
      <w:r w:rsidRPr="00BA6303">
        <w:t xml:space="preserve"> e </w:t>
      </w:r>
      <w:r w:rsidR="005B61B5" w:rsidRPr="00BA6303">
        <w:t>T</w:t>
      </w:r>
      <w:r w:rsidRPr="00BA6303">
        <w:rPr>
          <w:i/>
        </w:rPr>
        <w:t xml:space="preserve">ech </w:t>
      </w:r>
      <w:r w:rsidR="005B61B5" w:rsidRPr="00BA6303">
        <w:rPr>
          <w:i/>
        </w:rPr>
        <w:t>L</w:t>
      </w:r>
      <w:r w:rsidRPr="00BA6303">
        <w:rPr>
          <w:i/>
        </w:rPr>
        <w:t>ead</w:t>
      </w:r>
      <w:r w:rsidRPr="00BA6303">
        <w:t xml:space="preserve">, visto que o primeiro mantém o foco nos fatores relacionados aos processos de </w:t>
      </w:r>
      <w:r w:rsidR="005B61B5" w:rsidRPr="00BA6303">
        <w:t>gerenciamento</w:t>
      </w:r>
      <w:r w:rsidRPr="00BA6303">
        <w:t xml:space="preserve"> de projetos, </w:t>
      </w:r>
      <w:r w:rsidRPr="00BA6303">
        <w:rPr>
          <w:color w:val="000000" w:themeColor="text1"/>
        </w:rPr>
        <w:t xml:space="preserve">enquanto o segundo direciona seus esforços aos itens relacionados </w:t>
      </w:r>
      <w:r w:rsidRPr="00BA6303">
        <w:rPr>
          <w:color w:val="000000" w:themeColor="text1"/>
        </w:rPr>
        <w:lastRenderedPageBreak/>
        <w:t>às equipes e processos técnicos.</w:t>
      </w:r>
      <w:r w:rsidR="007F3D76" w:rsidRPr="00BA6303">
        <w:rPr>
          <w:color w:val="000000" w:themeColor="text1"/>
        </w:rPr>
        <w:t xml:space="preserve"> Com isso, a priorização dos fatores críticos apresentados na </w:t>
      </w:r>
      <w:r w:rsidR="007F3D76" w:rsidRPr="00BA6303">
        <w:rPr>
          <w:color w:val="000000" w:themeColor="text1"/>
        </w:rPr>
        <w:fldChar w:fldCharType="begin"/>
      </w:r>
      <w:r w:rsidR="007F3D76" w:rsidRPr="00BA6303">
        <w:rPr>
          <w:color w:val="000000" w:themeColor="text1"/>
        </w:rPr>
        <w:instrText xml:space="preserve"> REF _Ref41671445 \h </w:instrText>
      </w:r>
      <w:r w:rsidR="00D75740" w:rsidRPr="00BA6303">
        <w:rPr>
          <w:color w:val="000000" w:themeColor="text1"/>
        </w:rPr>
        <w:instrText xml:space="preserve"> \* MERGEFORMAT </w:instrText>
      </w:r>
      <w:r w:rsidR="007F3D76" w:rsidRPr="00BA6303">
        <w:rPr>
          <w:color w:val="000000" w:themeColor="text1"/>
        </w:rPr>
      </w:r>
      <w:r w:rsidR="007F3D76" w:rsidRPr="00BA6303">
        <w:rPr>
          <w:color w:val="000000" w:themeColor="text1"/>
        </w:rPr>
        <w:fldChar w:fldCharType="separate"/>
      </w:r>
      <w:r w:rsidR="00D77330" w:rsidRPr="00BA6303">
        <w:t xml:space="preserve">Tabela </w:t>
      </w:r>
      <w:r w:rsidR="00D77330">
        <w:rPr>
          <w:noProof/>
        </w:rPr>
        <w:t>7</w:t>
      </w:r>
      <w:r w:rsidR="007F3D76" w:rsidRPr="00BA6303">
        <w:rPr>
          <w:color w:val="000000" w:themeColor="text1"/>
        </w:rPr>
        <w:fldChar w:fldCharType="end"/>
      </w:r>
      <w:r w:rsidR="007F3D76" w:rsidRPr="00BA6303">
        <w:rPr>
          <w:color w:val="000000" w:themeColor="text1"/>
        </w:rPr>
        <w:t>, foi realizada com base na quantidade de respostas para cada item, ou seja, a ordem mais citada pelos entrevistados.</w:t>
      </w:r>
    </w:p>
    <w:p w14:paraId="4E6C7647" w14:textId="29674EC1" w:rsidR="009D23B0" w:rsidRPr="00BA6303" w:rsidRDefault="007F3D76" w:rsidP="006D0B32">
      <w:pPr>
        <w:pStyle w:val="texto"/>
      </w:pPr>
      <w:r w:rsidRPr="00BA6303">
        <w:t>Por fim, c</w:t>
      </w:r>
      <w:r w:rsidR="009D23B0" w:rsidRPr="00BA6303">
        <w:t xml:space="preserve">onclui-se que, apesar de existir algumas </w:t>
      </w:r>
      <w:r w:rsidR="00D75740" w:rsidRPr="00BA6303">
        <w:t>divergências</w:t>
      </w:r>
      <w:r w:rsidR="009D23B0" w:rsidRPr="00BA6303">
        <w:t xml:space="preserve">, os fatores críticos de sucesso identificados na </w:t>
      </w:r>
      <w:r w:rsidR="000F2264" w:rsidRPr="00BA6303">
        <w:t>literatura</w:t>
      </w:r>
      <w:r w:rsidR="009D23B0" w:rsidRPr="00BA6303">
        <w:t xml:space="preserve"> são</w:t>
      </w:r>
      <w:r w:rsidR="005B61B5" w:rsidRPr="00BA6303">
        <w:t xml:space="preserve">, majoritariamente, </w:t>
      </w:r>
      <w:r w:rsidR="009D23B0" w:rsidRPr="00BA6303">
        <w:t xml:space="preserve">relevantes e necessários para que grandes instituições financeiras, tal como a empresa avaliada, implantem de maneira satisfatória os projetos de tecnologia </w:t>
      </w:r>
      <w:r w:rsidR="005B61B5" w:rsidRPr="00BA6303">
        <w:t>gerenciados por abordagens ágeis</w:t>
      </w:r>
      <w:r w:rsidR="009D23B0" w:rsidRPr="00BA6303">
        <w:t>.</w:t>
      </w:r>
    </w:p>
    <w:p w14:paraId="228DD32E" w14:textId="77777777" w:rsidR="001A0655" w:rsidRPr="00BA6303" w:rsidRDefault="001A0655" w:rsidP="00DF3753">
      <w:pPr>
        <w:spacing w:line="360" w:lineRule="auto"/>
        <w:jc w:val="both"/>
      </w:pPr>
    </w:p>
    <w:p w14:paraId="4D44B1FF" w14:textId="5F9DD8D3" w:rsidR="00C03D9F" w:rsidRPr="00BA6303" w:rsidRDefault="00C03D9F" w:rsidP="00DF3753">
      <w:pPr>
        <w:pStyle w:val="Heading1"/>
        <w:spacing w:before="0" w:after="0" w:line="360" w:lineRule="auto"/>
        <w:ind w:left="431" w:hanging="431"/>
        <w:rPr>
          <w:sz w:val="28"/>
          <w:szCs w:val="24"/>
        </w:rPr>
      </w:pPr>
      <w:r w:rsidRPr="00BA6303">
        <w:rPr>
          <w:sz w:val="28"/>
          <w:szCs w:val="24"/>
        </w:rPr>
        <w:t>COnclusão</w:t>
      </w:r>
    </w:p>
    <w:p w14:paraId="5F50EAD0" w14:textId="1B6490FD" w:rsidR="00476279" w:rsidRPr="00BA6303" w:rsidRDefault="006A3576" w:rsidP="00DF3753">
      <w:pPr>
        <w:spacing w:line="360" w:lineRule="auto"/>
        <w:ind w:firstLine="709"/>
        <w:jc w:val="both"/>
      </w:pPr>
      <w:bookmarkStart w:id="16" w:name="_Toc25574148"/>
      <w:r w:rsidRPr="00BA6303">
        <w:t xml:space="preserve"> </w:t>
      </w:r>
      <w:r w:rsidR="00476279" w:rsidRPr="00BA6303">
        <w:t xml:space="preserve">Este relato técnico buscou analisar os fatores críticos de sucesso (FCS) de projetos de tecnologia, gerenciados por abordagens ágeis em uma das maiores instituições financeiras da américa latina, com o intuito de verificar se os fatores identificados na </w:t>
      </w:r>
      <w:r w:rsidR="000F2264" w:rsidRPr="00BA6303">
        <w:t>literatura</w:t>
      </w:r>
      <w:r w:rsidR="00476279" w:rsidRPr="00BA6303">
        <w:t>, seriam suficientes para que um projeto com essas características fosse implementado com sucesso.</w:t>
      </w:r>
    </w:p>
    <w:p w14:paraId="3E4D147A" w14:textId="5FC793D0" w:rsidR="00476279" w:rsidRPr="00BA6303" w:rsidRDefault="00476279" w:rsidP="00DF3753">
      <w:pPr>
        <w:spacing w:line="360" w:lineRule="auto"/>
        <w:ind w:firstLine="709"/>
        <w:jc w:val="both"/>
      </w:pPr>
      <w:r w:rsidRPr="00BA6303">
        <w:t>A instituição financeira avaliada possui diversos projetos em seu portfólio, esses que são gerenciados por abordagens tradicionais ou ágeis, dependendo de suas características. Assim, com base nos filtros aplicados, selecionou-se de forma aleatória cinco projetos concluídos e classificados como casos de sucesso.</w:t>
      </w:r>
    </w:p>
    <w:p w14:paraId="17F52E0B" w14:textId="02EE7100" w:rsidR="003A6F5B" w:rsidRPr="00BA6303" w:rsidRDefault="00476279" w:rsidP="00DF3753">
      <w:pPr>
        <w:spacing w:line="360" w:lineRule="auto"/>
        <w:ind w:firstLine="709"/>
        <w:jc w:val="both"/>
      </w:pPr>
      <w:r w:rsidRPr="00BA6303">
        <w:t xml:space="preserve">Desta </w:t>
      </w:r>
      <w:r w:rsidR="000F2264" w:rsidRPr="00BA6303">
        <w:t>maneira</w:t>
      </w:r>
      <w:r w:rsidRPr="00BA6303">
        <w:t xml:space="preserve">, pode-se afirmar que o objetivo deste relato foi atingido. Ao observar que, os fatores críticos identificados na </w:t>
      </w:r>
      <w:r w:rsidR="000F2264" w:rsidRPr="00BA6303">
        <w:t>literatura</w:t>
      </w:r>
      <w:r w:rsidRPr="00BA6303">
        <w:t xml:space="preserve"> são relevantes para o sucesso de um projeto de tecnologia gerenciado por abordagens ágeis. Porém, identificou-se divergências entre os fatores mais importantes identificados na literatura e os fatores classificados como mais relevantes pelos colaboradores entrevistados neste estudo.</w:t>
      </w:r>
      <w:r w:rsidR="00D75740" w:rsidRPr="00BA6303">
        <w:t xml:space="preserve"> </w:t>
      </w:r>
    </w:p>
    <w:p w14:paraId="7C24E87E" w14:textId="290F6705" w:rsidR="00D75740" w:rsidRPr="00BA6303" w:rsidRDefault="00D75740" w:rsidP="00DF3753">
      <w:pPr>
        <w:spacing w:line="360" w:lineRule="auto"/>
        <w:ind w:firstLine="709"/>
        <w:jc w:val="both"/>
      </w:pPr>
      <w:r w:rsidRPr="00BA6303">
        <w:t xml:space="preserve">A principal divergência refere-se à </w:t>
      </w:r>
      <w:r w:rsidR="00476279" w:rsidRPr="00BA6303">
        <w:t xml:space="preserve">importância de um controle apurado das variáveis </w:t>
      </w:r>
      <w:r w:rsidR="003A6F5B" w:rsidRPr="00BA6303">
        <w:t xml:space="preserve">relacionadas ao </w:t>
      </w:r>
      <w:r w:rsidR="00476279" w:rsidRPr="00BA6303">
        <w:t xml:space="preserve">custo e escopo, </w:t>
      </w:r>
      <w:r w:rsidR="000F2264" w:rsidRPr="00BA6303">
        <w:t xml:space="preserve">estas que não estão descritas na literatura como um fator crítico de sucesso para projetos gerenciados por abordagens ágeis. Ressalta-se que as variáveis cronograma, custo e escopo, formam as variáveis de eficiência dos projetos, também conhecidas como </w:t>
      </w:r>
      <w:r w:rsidR="00476279" w:rsidRPr="00BA6303">
        <w:t>triângulo de ferro</w:t>
      </w:r>
      <w:r w:rsidRPr="00BA6303">
        <w:t>.</w:t>
      </w:r>
      <w:r w:rsidR="000F2264" w:rsidRPr="00BA6303">
        <w:t xml:space="preserve">                                                                                                                                                                                          </w:t>
      </w:r>
    </w:p>
    <w:p w14:paraId="2E17657D" w14:textId="2B7CD69C" w:rsidR="00476279" w:rsidRPr="00BA6303" w:rsidRDefault="00D75740" w:rsidP="00DF3753">
      <w:pPr>
        <w:spacing w:line="360" w:lineRule="auto"/>
        <w:ind w:firstLine="709"/>
        <w:jc w:val="both"/>
      </w:pPr>
      <w:r w:rsidRPr="00BA6303">
        <w:t xml:space="preserve">Além disso, os fatores relacionados ao envolvimento do cliente e a estratégia de entrega, dois dos principais benefícios apontados </w:t>
      </w:r>
      <w:r w:rsidR="000F2264" w:rsidRPr="00BA6303">
        <w:t>na literatura</w:t>
      </w:r>
      <w:r w:rsidRPr="00BA6303">
        <w:t xml:space="preserve"> para a abordagem ágil, foram considerados os menos importantes, dentre os fatores críticos avaliados. Por sua vez, o comprometimento da gestão, foi considerado </w:t>
      </w:r>
      <w:r w:rsidR="00476279" w:rsidRPr="00BA6303">
        <w:t>o fator mais relevante para o sucesso de um projeto com as características citadas anteriormente.</w:t>
      </w:r>
    </w:p>
    <w:p w14:paraId="529D25BB" w14:textId="690B1EE6" w:rsidR="00476279" w:rsidRPr="00BA6303" w:rsidRDefault="00476279" w:rsidP="00DF3753">
      <w:pPr>
        <w:spacing w:line="360" w:lineRule="auto"/>
        <w:ind w:firstLine="709"/>
        <w:jc w:val="both"/>
      </w:pPr>
      <w:r w:rsidRPr="00BA6303">
        <w:lastRenderedPageBreak/>
        <w:t xml:space="preserve">As conclusões apresentadas por esta pesquisa devem considerar diversas limitações inerentes </w:t>
      </w:r>
      <w:r w:rsidR="00142B96" w:rsidRPr="00BA6303">
        <w:t>à</w:t>
      </w:r>
      <w:r w:rsidRPr="00BA6303">
        <w:t>s caracter</w:t>
      </w:r>
      <w:r w:rsidR="00142B96" w:rsidRPr="00BA6303">
        <w:t>í</w:t>
      </w:r>
      <w:r w:rsidRPr="00BA6303">
        <w:t>sticas da empresa avaliada, ao m</w:t>
      </w:r>
      <w:r w:rsidR="00142B96" w:rsidRPr="00BA6303">
        <w:t>é</w:t>
      </w:r>
      <w:r w:rsidRPr="00BA6303">
        <w:t>todo de pesquisa, aos perfis profissionais dos entrevistados, aos projetos selecionados para avaliação, dentre outras.</w:t>
      </w:r>
    </w:p>
    <w:p w14:paraId="252C95E1" w14:textId="0AB9CB3E" w:rsidR="006A3576" w:rsidRPr="00F8664E" w:rsidRDefault="00476279" w:rsidP="00DF3753">
      <w:pPr>
        <w:spacing w:line="360" w:lineRule="auto"/>
        <w:ind w:firstLine="709"/>
        <w:jc w:val="both"/>
      </w:pPr>
      <w:r w:rsidRPr="00BA6303">
        <w:t xml:space="preserve">Com base nos resultados deste trabalho, identifica-se a oportunidade de novos estudos sobre os fatores de sucesso de projetos </w:t>
      </w:r>
      <w:r w:rsidR="00E26AF0" w:rsidRPr="00BA6303">
        <w:t xml:space="preserve">gerenciados por abordagens </w:t>
      </w:r>
      <w:r w:rsidRPr="00BA6303">
        <w:t>ágeis em instituições financeiras, considerando outras instituições, diferentes tipos de projetos ou mesmo profissionais com perfis distintos, aumentando assim a abrang</w:t>
      </w:r>
      <w:r w:rsidR="00E26AF0" w:rsidRPr="00BA6303">
        <w:t>ê</w:t>
      </w:r>
      <w:r w:rsidRPr="00BA6303">
        <w:t>ncia de investiga</w:t>
      </w:r>
      <w:r w:rsidR="00E26AF0" w:rsidRPr="00BA6303">
        <w:t>çã</w:t>
      </w:r>
      <w:r w:rsidRPr="00BA6303">
        <w:t xml:space="preserve">o. </w:t>
      </w:r>
      <w:r w:rsidR="00E26AF0" w:rsidRPr="00BA6303">
        <w:t xml:space="preserve">Além disso, sugere-se </w:t>
      </w:r>
      <w:r w:rsidRPr="00BA6303">
        <w:t>estudos futuros</w:t>
      </w:r>
      <w:r w:rsidR="00E26AF0" w:rsidRPr="00BA6303">
        <w:t xml:space="preserve"> sobre </w:t>
      </w:r>
      <w:r w:rsidRPr="00BA6303">
        <w:t xml:space="preserve">os critérios que resultaram na </w:t>
      </w:r>
      <w:proofErr w:type="spellStart"/>
      <w:r w:rsidRPr="00BA6303">
        <w:t>desprioriza</w:t>
      </w:r>
      <w:r w:rsidR="00E26AF0" w:rsidRPr="00BA6303">
        <w:t>ção</w:t>
      </w:r>
      <w:proofErr w:type="spellEnd"/>
      <w:r w:rsidRPr="00BA6303">
        <w:t xml:space="preserve"> dos itens relacionados à estratégia de entrega e envolvimento dos clientes</w:t>
      </w:r>
      <w:r w:rsidR="00E26AF0" w:rsidRPr="00BA6303">
        <w:t>, c</w:t>
      </w:r>
      <w:r w:rsidRPr="00BA6303">
        <w:t>onsiderando instituições com níveis distintos de maturidade</w:t>
      </w:r>
      <w:r w:rsidR="00E26AF0" w:rsidRPr="00BA6303">
        <w:t xml:space="preserve"> em gerenciamento de projetos</w:t>
      </w:r>
      <w:r w:rsidRPr="00BA6303">
        <w:t>, visto que se verificou um aparente paradoxo nesta pesquisa.</w:t>
      </w:r>
      <w:r w:rsidR="00E26AF0" w:rsidRPr="00BA6303">
        <w:t xml:space="preserve"> </w:t>
      </w:r>
      <w:r w:rsidRPr="00BA6303">
        <w:t>Ainda, recomenda-se</w:t>
      </w:r>
      <w:r>
        <w:t xml:space="preserve"> que sejam </w:t>
      </w:r>
      <w:r w:rsidR="00E26AF0">
        <w:t xml:space="preserve">realizados </w:t>
      </w:r>
      <w:r>
        <w:t xml:space="preserve">estudos em outros segmentos da indústria que utilizam </w:t>
      </w:r>
      <w:r w:rsidR="00E26AF0">
        <w:t xml:space="preserve">as abordagens </w:t>
      </w:r>
      <w:r>
        <w:t>ágeis para o gerenciamento de projetos, a fim de averiguar se os resultados se repetem em diferentes contextos.</w:t>
      </w:r>
    </w:p>
    <w:p w14:paraId="530BBCA4" w14:textId="144B08D4" w:rsidR="00FF62A4" w:rsidRPr="008B78BB" w:rsidRDefault="00911A2E" w:rsidP="00885152">
      <w:pPr>
        <w:pStyle w:val="Heading1"/>
        <w:numPr>
          <w:ilvl w:val="0"/>
          <w:numId w:val="0"/>
        </w:numPr>
        <w:spacing w:line="360" w:lineRule="auto"/>
        <w:jc w:val="both"/>
        <w:rPr>
          <w:sz w:val="28"/>
          <w:szCs w:val="24"/>
          <w:lang w:val="en-US"/>
        </w:rPr>
      </w:pPr>
      <w:bookmarkStart w:id="17" w:name="_Toc16164531"/>
      <w:bookmarkEnd w:id="5"/>
      <w:bookmarkEnd w:id="13"/>
      <w:bookmarkEnd w:id="14"/>
      <w:bookmarkEnd w:id="16"/>
      <w:r w:rsidRPr="008B78BB">
        <w:rPr>
          <w:sz w:val="28"/>
          <w:szCs w:val="24"/>
          <w:lang w:val="en-US"/>
        </w:rPr>
        <w:t>REFERÊNCIAS</w:t>
      </w:r>
      <w:bookmarkEnd w:id="17"/>
    </w:p>
    <w:p w14:paraId="4858F5B3" w14:textId="77777777" w:rsidR="00BA6303" w:rsidRPr="00BA6303" w:rsidRDefault="00310CAA" w:rsidP="00BA6303">
      <w:pPr>
        <w:pStyle w:val="Bibliography"/>
        <w:rPr>
          <w:color w:val="000000"/>
          <w:lang w:val="en-US"/>
        </w:rPr>
      </w:pPr>
      <w:r>
        <w:rPr>
          <w:lang w:val="en-US"/>
        </w:rPr>
        <w:fldChar w:fldCharType="begin"/>
      </w:r>
      <w:r w:rsidR="00BA6303">
        <w:rPr>
          <w:lang w:val="en-US"/>
        </w:rPr>
        <w:instrText xml:space="preserve"> ADDIN ZOTERO_BIBL {"uncited":[],"omitted":[],"custom":[]} CSL_BIBLIOGRAPHY </w:instrText>
      </w:r>
      <w:r>
        <w:rPr>
          <w:lang w:val="en-US"/>
        </w:rPr>
        <w:fldChar w:fldCharType="separate"/>
      </w:r>
      <w:r w:rsidR="00BA6303" w:rsidRPr="00BA6303">
        <w:rPr>
          <w:color w:val="000000"/>
          <w:lang w:val="en-US"/>
        </w:rPr>
        <w:t xml:space="preserve">Anderson, D. J. (2003). </w:t>
      </w:r>
      <w:r w:rsidR="00BA6303" w:rsidRPr="00BA6303">
        <w:rPr>
          <w:i/>
          <w:iCs/>
          <w:color w:val="000000"/>
          <w:lang w:val="en-US"/>
        </w:rPr>
        <w:t>Agile Management for Software Engineering: Applying the Theory of Constraints for Business Results</w:t>
      </w:r>
      <w:r w:rsidR="00BA6303" w:rsidRPr="00BA6303">
        <w:rPr>
          <w:color w:val="000000"/>
          <w:lang w:val="en-US"/>
        </w:rPr>
        <w:t>. Prentice Hall.</w:t>
      </w:r>
    </w:p>
    <w:p w14:paraId="17D6BA9B" w14:textId="77777777" w:rsidR="00BA6303" w:rsidRPr="00BA6303" w:rsidRDefault="00BA6303" w:rsidP="00BA6303">
      <w:pPr>
        <w:pStyle w:val="Bibliography"/>
        <w:rPr>
          <w:color w:val="000000"/>
        </w:rPr>
      </w:pPr>
      <w:r w:rsidRPr="00BA6303">
        <w:rPr>
          <w:color w:val="000000"/>
          <w:lang w:val="en-US"/>
        </w:rPr>
        <w:t xml:space="preserve">Biancolino, C. A., Kniess, C. T., Maccari, E. A., &amp; Rabechini Jr., R. (2012). </w:t>
      </w:r>
      <w:r w:rsidRPr="00BA6303">
        <w:rPr>
          <w:color w:val="000000"/>
        </w:rPr>
        <w:t xml:space="preserve">Protocolo para Elaboração de Relatos de Produção Técnica. </w:t>
      </w:r>
      <w:r w:rsidRPr="00BA6303">
        <w:rPr>
          <w:i/>
          <w:iCs/>
          <w:color w:val="000000"/>
        </w:rPr>
        <w:t>Revista de Gestão e Projetos - GeP</w:t>
      </w:r>
      <w:r w:rsidRPr="00BA6303">
        <w:rPr>
          <w:color w:val="000000"/>
        </w:rPr>
        <w:t xml:space="preserve">, </w:t>
      </w:r>
      <w:r w:rsidRPr="00BA6303">
        <w:rPr>
          <w:i/>
          <w:iCs/>
          <w:color w:val="000000"/>
        </w:rPr>
        <w:t>3</w:t>
      </w:r>
      <w:r w:rsidRPr="00BA6303">
        <w:rPr>
          <w:color w:val="000000"/>
        </w:rPr>
        <w:t>(2), 294–307. https://doi.org/10.5585/10.5585</w:t>
      </w:r>
    </w:p>
    <w:p w14:paraId="23C19956" w14:textId="77777777" w:rsidR="00BA6303" w:rsidRPr="00BA6303" w:rsidRDefault="00BA6303" w:rsidP="00BA6303">
      <w:pPr>
        <w:pStyle w:val="Bibliography"/>
        <w:rPr>
          <w:color w:val="000000"/>
          <w:lang w:val="en-US"/>
        </w:rPr>
      </w:pPr>
      <w:r w:rsidRPr="00BA6303">
        <w:rPr>
          <w:color w:val="000000"/>
          <w:lang w:val="en-US"/>
        </w:rPr>
        <w:t xml:space="preserve">Boehm, B. (1984). Verifying and Validating Software Requirements and Design Specifications. </w:t>
      </w:r>
      <w:r w:rsidRPr="00BA6303">
        <w:rPr>
          <w:i/>
          <w:iCs/>
          <w:color w:val="000000"/>
          <w:lang w:val="en-US"/>
        </w:rPr>
        <w:t>IEEE Softw.</w:t>
      </w:r>
      <w:r w:rsidRPr="00BA6303">
        <w:rPr>
          <w:color w:val="000000"/>
          <w:lang w:val="en-US"/>
        </w:rPr>
        <w:t xml:space="preserve">, </w:t>
      </w:r>
      <w:r w:rsidRPr="00BA6303">
        <w:rPr>
          <w:i/>
          <w:iCs/>
          <w:color w:val="000000"/>
          <w:lang w:val="en-US"/>
        </w:rPr>
        <w:t>1</w:t>
      </w:r>
      <w:r w:rsidRPr="00BA6303">
        <w:rPr>
          <w:color w:val="000000"/>
          <w:lang w:val="en-US"/>
        </w:rPr>
        <w:t>(1), 75–88. https://doi.org/10.1109/MS.1984.233702</w:t>
      </w:r>
    </w:p>
    <w:p w14:paraId="55244797" w14:textId="77777777" w:rsidR="00BA6303" w:rsidRPr="00BA6303" w:rsidRDefault="00BA6303" w:rsidP="00BA6303">
      <w:pPr>
        <w:pStyle w:val="Bibliography"/>
        <w:rPr>
          <w:color w:val="000000"/>
          <w:lang w:val="en-US"/>
        </w:rPr>
      </w:pPr>
      <w:r w:rsidRPr="00BA6303">
        <w:rPr>
          <w:color w:val="000000"/>
          <w:lang w:val="en-US"/>
        </w:rPr>
        <w:t xml:space="preserve">Boehm, B. (1988). A spiral model of software development and enhancement. </w:t>
      </w:r>
      <w:r w:rsidRPr="00BA6303">
        <w:rPr>
          <w:i/>
          <w:iCs/>
          <w:color w:val="000000"/>
          <w:lang w:val="en-US"/>
        </w:rPr>
        <w:t>Computer</w:t>
      </w:r>
      <w:r w:rsidRPr="00BA6303">
        <w:rPr>
          <w:color w:val="000000"/>
          <w:lang w:val="en-US"/>
        </w:rPr>
        <w:t xml:space="preserve">, </w:t>
      </w:r>
      <w:r w:rsidRPr="00BA6303">
        <w:rPr>
          <w:i/>
          <w:iCs/>
          <w:color w:val="000000"/>
          <w:lang w:val="en-US"/>
        </w:rPr>
        <w:t>21</w:t>
      </w:r>
      <w:r w:rsidRPr="00BA6303">
        <w:rPr>
          <w:color w:val="000000"/>
          <w:lang w:val="en-US"/>
        </w:rPr>
        <w:t>(5), 61–72. https://doi.org/10.1109/2.59</w:t>
      </w:r>
    </w:p>
    <w:p w14:paraId="6BDB5367" w14:textId="77777777" w:rsidR="00BA6303" w:rsidRPr="00BA6303" w:rsidRDefault="00BA6303" w:rsidP="00BA6303">
      <w:pPr>
        <w:pStyle w:val="Bibliography"/>
        <w:rPr>
          <w:color w:val="000000"/>
          <w:lang w:val="en-US"/>
        </w:rPr>
      </w:pPr>
      <w:r w:rsidRPr="00BA6303">
        <w:rPr>
          <w:color w:val="000000"/>
          <w:lang w:val="en-US"/>
        </w:rPr>
        <w:t xml:space="preserve">Boehm, B. (2000). Requirements that handle IKIWISI, COTS, and rapid change. </w:t>
      </w:r>
      <w:r w:rsidRPr="00BA6303">
        <w:rPr>
          <w:i/>
          <w:iCs/>
          <w:color w:val="000000"/>
          <w:lang w:val="en-US"/>
        </w:rPr>
        <w:t>Computer</w:t>
      </w:r>
      <w:r w:rsidRPr="00BA6303">
        <w:rPr>
          <w:color w:val="000000"/>
          <w:lang w:val="en-US"/>
        </w:rPr>
        <w:t xml:space="preserve">, </w:t>
      </w:r>
      <w:r w:rsidRPr="00BA6303">
        <w:rPr>
          <w:i/>
          <w:iCs/>
          <w:color w:val="000000"/>
          <w:lang w:val="en-US"/>
        </w:rPr>
        <w:t>33</w:t>
      </w:r>
      <w:r w:rsidRPr="00BA6303">
        <w:rPr>
          <w:color w:val="000000"/>
          <w:lang w:val="en-US"/>
        </w:rPr>
        <w:t>(7), 99–102. https://doi.org/10.1109/2.869384</w:t>
      </w:r>
    </w:p>
    <w:p w14:paraId="581B97AB" w14:textId="77777777" w:rsidR="00BA6303" w:rsidRPr="00BA6303" w:rsidRDefault="00BA6303" w:rsidP="00BA6303">
      <w:pPr>
        <w:pStyle w:val="Bibliography"/>
        <w:rPr>
          <w:color w:val="000000"/>
          <w:lang w:val="en-US"/>
        </w:rPr>
      </w:pPr>
      <w:r w:rsidRPr="00BA6303">
        <w:rPr>
          <w:color w:val="000000"/>
          <w:lang w:val="en-US"/>
        </w:rPr>
        <w:t xml:space="preserve">Boehm, B. (2002). Get ready for agile methods, with care. </w:t>
      </w:r>
      <w:r w:rsidRPr="00BA6303">
        <w:rPr>
          <w:i/>
          <w:iCs/>
          <w:color w:val="000000"/>
          <w:lang w:val="en-US"/>
        </w:rPr>
        <w:t>Computer</w:t>
      </w:r>
      <w:r w:rsidRPr="00BA6303">
        <w:rPr>
          <w:color w:val="000000"/>
          <w:lang w:val="en-US"/>
        </w:rPr>
        <w:t xml:space="preserve">, </w:t>
      </w:r>
      <w:r w:rsidRPr="00BA6303">
        <w:rPr>
          <w:i/>
          <w:iCs/>
          <w:color w:val="000000"/>
          <w:lang w:val="en-US"/>
        </w:rPr>
        <w:t>35</w:t>
      </w:r>
      <w:r w:rsidRPr="00BA6303">
        <w:rPr>
          <w:color w:val="000000"/>
          <w:lang w:val="en-US"/>
        </w:rPr>
        <w:t>(1), 64–69. https://doi.org/10.1109/2.976920</w:t>
      </w:r>
    </w:p>
    <w:p w14:paraId="359661B3" w14:textId="77777777" w:rsidR="00BA6303" w:rsidRPr="00BA6303" w:rsidRDefault="00BA6303" w:rsidP="00BA6303">
      <w:pPr>
        <w:pStyle w:val="Bibliography"/>
        <w:rPr>
          <w:color w:val="000000"/>
          <w:lang w:val="en-US"/>
        </w:rPr>
      </w:pPr>
      <w:r w:rsidRPr="00BA6303">
        <w:rPr>
          <w:color w:val="000000"/>
          <w:lang w:val="en-US"/>
        </w:rPr>
        <w:lastRenderedPageBreak/>
        <w:t xml:space="preserve">Boehm, B., &amp; Turner, R. (2003). Using risk to balance agile and plan-driven methods. </w:t>
      </w:r>
      <w:r w:rsidRPr="00BA6303">
        <w:rPr>
          <w:i/>
          <w:iCs/>
          <w:color w:val="000000"/>
          <w:lang w:val="en-US"/>
        </w:rPr>
        <w:t>Computer</w:t>
      </w:r>
      <w:r w:rsidRPr="00BA6303">
        <w:rPr>
          <w:color w:val="000000"/>
          <w:lang w:val="en-US"/>
        </w:rPr>
        <w:t xml:space="preserve">, </w:t>
      </w:r>
      <w:r w:rsidRPr="00BA6303">
        <w:rPr>
          <w:i/>
          <w:iCs/>
          <w:color w:val="000000"/>
          <w:lang w:val="en-US"/>
        </w:rPr>
        <w:t>36</w:t>
      </w:r>
      <w:r w:rsidRPr="00BA6303">
        <w:rPr>
          <w:color w:val="000000"/>
          <w:lang w:val="en-US"/>
        </w:rPr>
        <w:t>(6), 57–66. https://doi.org/10.1109/MC.2003.1204376</w:t>
      </w:r>
    </w:p>
    <w:p w14:paraId="652EDD0D" w14:textId="77777777" w:rsidR="00BA6303" w:rsidRPr="00BA6303" w:rsidRDefault="00BA6303" w:rsidP="00BA6303">
      <w:pPr>
        <w:pStyle w:val="Bibliography"/>
        <w:rPr>
          <w:color w:val="000000"/>
          <w:lang w:val="en-US"/>
        </w:rPr>
      </w:pPr>
      <w:r w:rsidRPr="00BA6303">
        <w:rPr>
          <w:color w:val="000000"/>
          <w:lang w:val="en-US"/>
        </w:rPr>
        <w:t xml:space="preserve">Chow, T., &amp; Cao, D.-B. (2008). A survey study of critical success factors in agile software projects. </w:t>
      </w:r>
      <w:r w:rsidRPr="00BA6303">
        <w:rPr>
          <w:i/>
          <w:iCs/>
          <w:color w:val="000000"/>
          <w:lang w:val="en-US"/>
        </w:rPr>
        <w:t>Journal of Systems and Software</w:t>
      </w:r>
      <w:r w:rsidRPr="00BA6303">
        <w:rPr>
          <w:color w:val="000000"/>
          <w:lang w:val="en-US"/>
        </w:rPr>
        <w:t xml:space="preserve">, </w:t>
      </w:r>
      <w:r w:rsidRPr="00BA6303">
        <w:rPr>
          <w:i/>
          <w:iCs/>
          <w:color w:val="000000"/>
          <w:lang w:val="en-US"/>
        </w:rPr>
        <w:t>81</w:t>
      </w:r>
      <w:r w:rsidRPr="00BA6303">
        <w:rPr>
          <w:color w:val="000000"/>
          <w:lang w:val="en-US"/>
        </w:rPr>
        <w:t>(6), 961–971. https://doi.org/10.1016/j.jss.2007.08.020</w:t>
      </w:r>
    </w:p>
    <w:p w14:paraId="51E3316F" w14:textId="77777777" w:rsidR="00BA6303" w:rsidRPr="00BA6303" w:rsidRDefault="00BA6303" w:rsidP="00BA6303">
      <w:pPr>
        <w:pStyle w:val="Bibliography"/>
        <w:rPr>
          <w:color w:val="000000"/>
          <w:lang w:val="en-US"/>
        </w:rPr>
      </w:pPr>
      <w:r w:rsidRPr="00BA6303">
        <w:rPr>
          <w:color w:val="000000"/>
          <w:lang w:val="en-US"/>
        </w:rPr>
        <w:t xml:space="preserve">Dybå, T., &amp; Dingsøyr, T. (2008). Empirical studies of agile software development: A systematic review. </w:t>
      </w:r>
      <w:r w:rsidRPr="00BA6303">
        <w:rPr>
          <w:i/>
          <w:iCs/>
          <w:color w:val="000000"/>
          <w:lang w:val="en-US"/>
        </w:rPr>
        <w:t>Information and Software Technology</w:t>
      </w:r>
      <w:r w:rsidRPr="00BA6303">
        <w:rPr>
          <w:color w:val="000000"/>
          <w:lang w:val="en-US"/>
        </w:rPr>
        <w:t xml:space="preserve">, </w:t>
      </w:r>
      <w:r w:rsidRPr="00BA6303">
        <w:rPr>
          <w:i/>
          <w:iCs/>
          <w:color w:val="000000"/>
          <w:lang w:val="en-US"/>
        </w:rPr>
        <w:t>50</w:t>
      </w:r>
      <w:r w:rsidRPr="00BA6303">
        <w:rPr>
          <w:color w:val="000000"/>
          <w:lang w:val="en-US"/>
        </w:rPr>
        <w:t>(9), 833–859. https://doi.org/10.1016/j.infsof.2008.01.006</w:t>
      </w:r>
    </w:p>
    <w:p w14:paraId="13EC56E1" w14:textId="77777777" w:rsidR="00BA6303" w:rsidRPr="00BA6303" w:rsidRDefault="00BA6303" w:rsidP="00BA6303">
      <w:pPr>
        <w:pStyle w:val="Bibliography"/>
        <w:rPr>
          <w:color w:val="000000"/>
          <w:lang w:val="en-US"/>
        </w:rPr>
      </w:pPr>
      <w:r w:rsidRPr="00BA6303">
        <w:rPr>
          <w:color w:val="000000"/>
          <w:lang w:val="en-US"/>
        </w:rPr>
        <w:t xml:space="preserve">Gil, A. C. (2010). </w:t>
      </w:r>
      <w:r w:rsidRPr="00BA6303">
        <w:rPr>
          <w:i/>
          <w:iCs/>
          <w:color w:val="000000"/>
        </w:rPr>
        <w:t>Como elaborar projetos de pesquisa</w:t>
      </w:r>
      <w:r w:rsidRPr="00BA6303">
        <w:rPr>
          <w:color w:val="000000"/>
        </w:rPr>
        <w:t xml:space="preserve">. </w:t>
      </w:r>
      <w:r w:rsidRPr="00BA6303">
        <w:rPr>
          <w:color w:val="000000"/>
          <w:lang w:val="en-US"/>
        </w:rPr>
        <w:t>Atlas.</w:t>
      </w:r>
    </w:p>
    <w:p w14:paraId="6CCDAA43" w14:textId="77777777" w:rsidR="00BA6303" w:rsidRPr="00BA6303" w:rsidRDefault="00BA6303" w:rsidP="00BA6303">
      <w:pPr>
        <w:pStyle w:val="Bibliography"/>
        <w:rPr>
          <w:color w:val="000000"/>
          <w:lang w:val="en-US"/>
        </w:rPr>
      </w:pPr>
      <w:r w:rsidRPr="00BA6303">
        <w:rPr>
          <w:color w:val="000000"/>
          <w:lang w:val="en-US"/>
        </w:rPr>
        <w:t xml:space="preserve">Heninger, K. L. (1980). Specifying Software Requirements for Complex Systems: New Techniques and Their Application. </w:t>
      </w:r>
      <w:r w:rsidRPr="00BA6303">
        <w:rPr>
          <w:i/>
          <w:iCs/>
          <w:color w:val="000000"/>
          <w:lang w:val="en-US"/>
        </w:rPr>
        <w:t>IEEE Transactions on Software Engineering</w:t>
      </w:r>
      <w:r w:rsidRPr="00BA6303">
        <w:rPr>
          <w:color w:val="000000"/>
          <w:lang w:val="en-US"/>
        </w:rPr>
        <w:t xml:space="preserve">, </w:t>
      </w:r>
      <w:r w:rsidRPr="00BA6303">
        <w:rPr>
          <w:i/>
          <w:iCs/>
          <w:color w:val="000000"/>
          <w:lang w:val="en-US"/>
        </w:rPr>
        <w:t>SE-6</w:t>
      </w:r>
      <w:r w:rsidRPr="00BA6303">
        <w:rPr>
          <w:color w:val="000000"/>
          <w:lang w:val="en-US"/>
        </w:rPr>
        <w:t>(1), 2–13. https://doi.org/10.1109/TSE.1980.230208</w:t>
      </w:r>
    </w:p>
    <w:p w14:paraId="2909B2D8" w14:textId="77777777" w:rsidR="00BA6303" w:rsidRPr="00BA6303" w:rsidRDefault="00BA6303" w:rsidP="00BA6303">
      <w:pPr>
        <w:pStyle w:val="Bibliography"/>
        <w:rPr>
          <w:color w:val="000000"/>
        </w:rPr>
      </w:pPr>
      <w:r w:rsidRPr="00BA6303">
        <w:rPr>
          <w:color w:val="000000"/>
          <w:lang w:val="en-US"/>
        </w:rPr>
        <w:t xml:space="preserve">Highsmith, J., &amp; Cockburn, A. (2001). Agile software development: The business of innovation. </w:t>
      </w:r>
      <w:r w:rsidRPr="00BA6303">
        <w:rPr>
          <w:i/>
          <w:iCs/>
          <w:color w:val="000000"/>
        </w:rPr>
        <w:t>Computer</w:t>
      </w:r>
      <w:r w:rsidRPr="00BA6303">
        <w:rPr>
          <w:color w:val="000000"/>
        </w:rPr>
        <w:t xml:space="preserve">, </w:t>
      </w:r>
      <w:r w:rsidRPr="00BA6303">
        <w:rPr>
          <w:i/>
          <w:iCs/>
          <w:color w:val="000000"/>
        </w:rPr>
        <w:t>34</w:t>
      </w:r>
      <w:r w:rsidRPr="00BA6303">
        <w:rPr>
          <w:color w:val="000000"/>
        </w:rPr>
        <w:t>(9), 120–127. https://doi.org/10.1109/2.947100</w:t>
      </w:r>
    </w:p>
    <w:p w14:paraId="741ECE86" w14:textId="77777777" w:rsidR="00BA6303" w:rsidRPr="00BA6303" w:rsidRDefault="00BA6303" w:rsidP="00BA6303">
      <w:pPr>
        <w:pStyle w:val="Bibliography"/>
        <w:rPr>
          <w:color w:val="000000"/>
          <w:lang w:val="en-US"/>
        </w:rPr>
      </w:pPr>
      <w:r w:rsidRPr="00BA6303">
        <w:rPr>
          <w:color w:val="000000"/>
        </w:rPr>
        <w:t xml:space="preserve">Kloppenborg, T., Manolis, C., &amp; Tesch, D. (2009). </w:t>
      </w:r>
      <w:r w:rsidRPr="00BA6303">
        <w:rPr>
          <w:color w:val="000000"/>
          <w:lang w:val="en-US"/>
        </w:rPr>
        <w:t xml:space="preserve">Successful project sponsor behaviors during project initiation: An empirical investigation. </w:t>
      </w:r>
      <w:r w:rsidRPr="00BA6303">
        <w:rPr>
          <w:i/>
          <w:iCs/>
          <w:color w:val="000000"/>
          <w:lang w:val="en-US"/>
        </w:rPr>
        <w:t>Journal of Managerial Issues</w:t>
      </w:r>
      <w:r w:rsidRPr="00BA6303">
        <w:rPr>
          <w:color w:val="000000"/>
          <w:lang w:val="en-US"/>
        </w:rPr>
        <w:t xml:space="preserve">, </w:t>
      </w:r>
      <w:r w:rsidRPr="00BA6303">
        <w:rPr>
          <w:i/>
          <w:iCs/>
          <w:color w:val="000000"/>
          <w:lang w:val="en-US"/>
        </w:rPr>
        <w:t>21</w:t>
      </w:r>
      <w:r w:rsidRPr="00BA6303">
        <w:rPr>
          <w:color w:val="000000"/>
          <w:lang w:val="en-US"/>
        </w:rPr>
        <w:t>, 140–159.</w:t>
      </w:r>
    </w:p>
    <w:p w14:paraId="5CE5E483" w14:textId="77777777" w:rsidR="00BA6303" w:rsidRPr="00BA6303" w:rsidRDefault="00BA6303" w:rsidP="00BA6303">
      <w:pPr>
        <w:pStyle w:val="Bibliography"/>
        <w:rPr>
          <w:color w:val="000000"/>
        </w:rPr>
      </w:pPr>
      <w:r w:rsidRPr="00BA6303">
        <w:rPr>
          <w:color w:val="000000"/>
          <w:lang w:val="en-US"/>
        </w:rPr>
        <w:t xml:space="preserve">Martins, G. de A., &amp; Theóphilo, C. R. (2009). </w:t>
      </w:r>
      <w:r w:rsidRPr="00BA6303">
        <w:rPr>
          <w:i/>
          <w:iCs/>
          <w:color w:val="000000"/>
        </w:rPr>
        <w:t>Metodologia da investigação científica para ciências sociais aplicadas</w:t>
      </w:r>
      <w:r w:rsidRPr="00BA6303">
        <w:rPr>
          <w:color w:val="000000"/>
        </w:rPr>
        <w:t>. Atlas.</w:t>
      </w:r>
    </w:p>
    <w:p w14:paraId="7A7C5CEA" w14:textId="77777777" w:rsidR="00BA6303" w:rsidRPr="00BA6303" w:rsidRDefault="00BA6303" w:rsidP="00BA6303">
      <w:pPr>
        <w:pStyle w:val="Bibliography"/>
        <w:rPr>
          <w:color w:val="000000"/>
        </w:rPr>
      </w:pPr>
      <w:r w:rsidRPr="00BA6303">
        <w:rPr>
          <w:color w:val="000000"/>
        </w:rPr>
        <w:t xml:space="preserve">Patah, L. A., &amp; Carvalho, M. M. de. (2012). Métodos de Gestão de Projetos e Sucesso dos Projetos: Um Estudo Quantitativo do Relacionamento entre estes Conceitos. </w:t>
      </w:r>
      <w:r w:rsidRPr="00BA6303">
        <w:rPr>
          <w:i/>
          <w:iCs/>
          <w:color w:val="000000"/>
        </w:rPr>
        <w:t>Revista de Gestão e Projetos - GeP</w:t>
      </w:r>
      <w:r w:rsidRPr="00BA6303">
        <w:rPr>
          <w:color w:val="000000"/>
        </w:rPr>
        <w:t xml:space="preserve">, </w:t>
      </w:r>
      <w:r w:rsidRPr="00BA6303">
        <w:rPr>
          <w:i/>
          <w:iCs/>
          <w:color w:val="000000"/>
        </w:rPr>
        <w:t>3</w:t>
      </w:r>
      <w:r w:rsidRPr="00BA6303">
        <w:rPr>
          <w:color w:val="000000"/>
        </w:rPr>
        <w:t>(2), 178–206. https://doi.org/10.5585/10.5585</w:t>
      </w:r>
    </w:p>
    <w:p w14:paraId="1005695B" w14:textId="77777777" w:rsidR="00BA6303" w:rsidRPr="00BA6303" w:rsidRDefault="00BA6303" w:rsidP="00BA6303">
      <w:pPr>
        <w:pStyle w:val="Bibliography"/>
        <w:rPr>
          <w:color w:val="000000"/>
          <w:lang w:val="en-US"/>
        </w:rPr>
      </w:pPr>
      <w:r w:rsidRPr="00BA6303">
        <w:rPr>
          <w:color w:val="000000"/>
        </w:rPr>
        <w:t xml:space="preserve">Paternoster, N., Giardino, C., Unterkalmsteiner, M., Gorschek, T., &amp; Abrahamsson, P. (2014). </w:t>
      </w:r>
      <w:r w:rsidRPr="00BA6303">
        <w:rPr>
          <w:color w:val="000000"/>
          <w:lang w:val="en-US"/>
        </w:rPr>
        <w:t xml:space="preserve">Software development in startup companies: A systematic mapping study. </w:t>
      </w:r>
      <w:r w:rsidRPr="00BA6303">
        <w:rPr>
          <w:i/>
          <w:iCs/>
          <w:color w:val="000000"/>
          <w:lang w:val="en-US"/>
        </w:rPr>
        <w:t xml:space="preserve">Information </w:t>
      </w:r>
      <w:r w:rsidRPr="00BA6303">
        <w:rPr>
          <w:i/>
          <w:iCs/>
          <w:color w:val="000000"/>
          <w:lang w:val="en-US"/>
        </w:rPr>
        <w:lastRenderedPageBreak/>
        <w:t>and Software Technology</w:t>
      </w:r>
      <w:r w:rsidRPr="00BA6303">
        <w:rPr>
          <w:color w:val="000000"/>
          <w:lang w:val="en-US"/>
        </w:rPr>
        <w:t xml:space="preserve">, </w:t>
      </w:r>
      <w:r w:rsidRPr="00BA6303">
        <w:rPr>
          <w:i/>
          <w:iCs/>
          <w:color w:val="000000"/>
          <w:lang w:val="en-US"/>
        </w:rPr>
        <w:t>56</w:t>
      </w:r>
      <w:r w:rsidRPr="00BA6303">
        <w:rPr>
          <w:color w:val="000000"/>
          <w:lang w:val="en-US"/>
        </w:rPr>
        <w:t>(10), 1200–1218. https://doi.org/10.1016/j.infsof.2014.04.014</w:t>
      </w:r>
    </w:p>
    <w:p w14:paraId="3AA794B6" w14:textId="77777777" w:rsidR="00BA6303" w:rsidRPr="00BA6303" w:rsidRDefault="00BA6303" w:rsidP="00BA6303">
      <w:pPr>
        <w:pStyle w:val="Bibliography"/>
        <w:rPr>
          <w:color w:val="000000"/>
          <w:lang w:val="en-US"/>
        </w:rPr>
      </w:pPr>
      <w:r w:rsidRPr="00BA6303">
        <w:rPr>
          <w:color w:val="000000"/>
          <w:lang w:val="en-US"/>
        </w:rPr>
        <w:t xml:space="preserve">Rockart, J. (1979). Chief Executives Define Their Own Data Needs. </w:t>
      </w:r>
      <w:r w:rsidRPr="00BA6303">
        <w:rPr>
          <w:i/>
          <w:iCs/>
          <w:color w:val="000000"/>
          <w:lang w:val="en-US"/>
        </w:rPr>
        <w:t>Harvard business review</w:t>
      </w:r>
      <w:r w:rsidRPr="00BA6303">
        <w:rPr>
          <w:color w:val="000000"/>
          <w:lang w:val="en-US"/>
        </w:rPr>
        <w:t xml:space="preserve">, </w:t>
      </w:r>
      <w:r w:rsidRPr="00BA6303">
        <w:rPr>
          <w:i/>
          <w:iCs/>
          <w:color w:val="000000"/>
          <w:lang w:val="en-US"/>
        </w:rPr>
        <w:t>57</w:t>
      </w:r>
      <w:r w:rsidRPr="00BA6303">
        <w:rPr>
          <w:color w:val="000000"/>
          <w:lang w:val="en-US"/>
        </w:rPr>
        <w:t>, 81–93.</w:t>
      </w:r>
    </w:p>
    <w:p w14:paraId="4A00DCFD" w14:textId="77777777" w:rsidR="00BA6303" w:rsidRPr="00BA6303" w:rsidRDefault="00BA6303" w:rsidP="00BA6303">
      <w:pPr>
        <w:pStyle w:val="Bibliography"/>
        <w:rPr>
          <w:color w:val="000000"/>
          <w:lang w:val="en-US"/>
        </w:rPr>
      </w:pPr>
      <w:r w:rsidRPr="00BA6303">
        <w:rPr>
          <w:color w:val="000000"/>
          <w:lang w:val="en-US"/>
        </w:rPr>
        <w:t xml:space="preserve">Senapathi, M., &amp; Drury-Grogan, M. L. (2017). Refining a model for sustained usage of agile methodologies. </w:t>
      </w:r>
      <w:r w:rsidRPr="00BA6303">
        <w:rPr>
          <w:i/>
          <w:iCs/>
          <w:color w:val="000000"/>
          <w:lang w:val="en-US"/>
        </w:rPr>
        <w:t>Journal of Systems and Software</w:t>
      </w:r>
      <w:r w:rsidRPr="00BA6303">
        <w:rPr>
          <w:color w:val="000000"/>
          <w:lang w:val="en-US"/>
        </w:rPr>
        <w:t xml:space="preserve">, </w:t>
      </w:r>
      <w:r w:rsidRPr="00BA6303">
        <w:rPr>
          <w:i/>
          <w:iCs/>
          <w:color w:val="000000"/>
          <w:lang w:val="en-US"/>
        </w:rPr>
        <w:t>132</w:t>
      </w:r>
      <w:r w:rsidRPr="00BA6303">
        <w:rPr>
          <w:color w:val="000000"/>
          <w:lang w:val="en-US"/>
        </w:rPr>
        <w:t>, 298–316. https://doi.org/10.1016/j.jss.2017.07.010</w:t>
      </w:r>
    </w:p>
    <w:p w14:paraId="1E2AABB5" w14:textId="77777777" w:rsidR="00BA6303" w:rsidRPr="00BA6303" w:rsidRDefault="00BA6303" w:rsidP="00BA6303">
      <w:pPr>
        <w:pStyle w:val="Bibliography"/>
        <w:rPr>
          <w:color w:val="000000"/>
          <w:lang w:val="en-US"/>
        </w:rPr>
      </w:pPr>
      <w:r w:rsidRPr="00BA6303">
        <w:rPr>
          <w:color w:val="000000"/>
          <w:lang w:val="en-US"/>
        </w:rPr>
        <w:t xml:space="preserve">Serrador, P., &amp; Pinto, J. (2015). Does Agile work? — A quantitative analysis of agile project success. </w:t>
      </w:r>
      <w:r w:rsidRPr="00BA6303">
        <w:rPr>
          <w:i/>
          <w:iCs/>
          <w:color w:val="000000"/>
          <w:lang w:val="en-US"/>
        </w:rPr>
        <w:t>International Journal of Project Management</w:t>
      </w:r>
      <w:r w:rsidRPr="00BA6303">
        <w:rPr>
          <w:color w:val="000000"/>
          <w:lang w:val="en-US"/>
        </w:rPr>
        <w:t xml:space="preserve">, </w:t>
      </w:r>
      <w:r w:rsidRPr="00BA6303">
        <w:rPr>
          <w:i/>
          <w:iCs/>
          <w:color w:val="000000"/>
          <w:lang w:val="en-US"/>
        </w:rPr>
        <w:t>33</w:t>
      </w:r>
      <w:r w:rsidRPr="00BA6303">
        <w:rPr>
          <w:color w:val="000000"/>
          <w:lang w:val="en-US"/>
        </w:rPr>
        <w:t>(5), 1040–1051. https://doi.org/10.1016/j.ijproman.2015.01.006</w:t>
      </w:r>
    </w:p>
    <w:p w14:paraId="6609F167" w14:textId="77777777" w:rsidR="00BA6303" w:rsidRPr="00BA6303" w:rsidRDefault="00BA6303" w:rsidP="00BA6303">
      <w:pPr>
        <w:pStyle w:val="Bibliography"/>
        <w:rPr>
          <w:color w:val="000000"/>
          <w:lang w:val="en-US"/>
        </w:rPr>
      </w:pPr>
      <w:r w:rsidRPr="00BA6303">
        <w:rPr>
          <w:color w:val="000000"/>
          <w:lang w:val="en-US"/>
        </w:rPr>
        <w:t xml:space="preserve">Serrador, P., &amp; Turner, J. R. (2014). The Relationship between Project Success and Project Efficiency. </w:t>
      </w:r>
      <w:r w:rsidRPr="00BA6303">
        <w:rPr>
          <w:i/>
          <w:iCs/>
          <w:color w:val="000000"/>
          <w:lang w:val="en-US"/>
        </w:rPr>
        <w:t>Procedia - Social and Behavioral Sciences</w:t>
      </w:r>
      <w:r w:rsidRPr="00BA6303">
        <w:rPr>
          <w:color w:val="000000"/>
          <w:lang w:val="en-US"/>
        </w:rPr>
        <w:t xml:space="preserve">, </w:t>
      </w:r>
      <w:r w:rsidRPr="00BA6303">
        <w:rPr>
          <w:i/>
          <w:iCs/>
          <w:color w:val="000000"/>
          <w:lang w:val="en-US"/>
        </w:rPr>
        <w:t>119</w:t>
      </w:r>
      <w:r w:rsidRPr="00BA6303">
        <w:rPr>
          <w:color w:val="000000"/>
          <w:lang w:val="en-US"/>
        </w:rPr>
        <w:t>, 75–84. https://doi.org/10.1016/j.sbspro.2014.03.011</w:t>
      </w:r>
    </w:p>
    <w:p w14:paraId="267EF488" w14:textId="77777777" w:rsidR="00BA6303" w:rsidRPr="00BA6303" w:rsidRDefault="00BA6303" w:rsidP="00BA6303">
      <w:pPr>
        <w:pStyle w:val="Bibliography"/>
        <w:rPr>
          <w:color w:val="000000"/>
          <w:lang w:val="en-US"/>
        </w:rPr>
      </w:pPr>
      <w:r w:rsidRPr="00BA6303">
        <w:rPr>
          <w:color w:val="000000"/>
        </w:rPr>
        <w:t xml:space="preserve">Shenhar, A., Levy, O., &amp; Dvir, D. (1997). </w:t>
      </w:r>
      <w:r w:rsidRPr="00BA6303">
        <w:rPr>
          <w:i/>
          <w:iCs/>
          <w:color w:val="000000"/>
          <w:lang w:val="en-US"/>
        </w:rPr>
        <w:t>Mapping the Dimensions of Project Success</w:t>
      </w:r>
      <w:r w:rsidRPr="00BA6303">
        <w:rPr>
          <w:color w:val="000000"/>
          <w:lang w:val="en-US"/>
        </w:rPr>
        <w:t>. https://www.pmi.org/learning/library/mapping-dimensions-project-success-5378</w:t>
      </w:r>
    </w:p>
    <w:p w14:paraId="6F77BF66" w14:textId="77777777" w:rsidR="00BA6303" w:rsidRPr="00BA6303" w:rsidRDefault="00BA6303" w:rsidP="00BA6303">
      <w:pPr>
        <w:pStyle w:val="Bibliography"/>
        <w:rPr>
          <w:color w:val="000000"/>
        </w:rPr>
      </w:pPr>
      <w:r w:rsidRPr="00BA6303">
        <w:rPr>
          <w:color w:val="000000"/>
        </w:rPr>
        <w:t xml:space="preserve">Terlizzi, M., Bento, D., &amp; Biancolino, C. (2014). Auditoria de Projetos no Banco Itaú. </w:t>
      </w:r>
      <w:r w:rsidRPr="00BA6303">
        <w:rPr>
          <w:i/>
          <w:iCs/>
          <w:color w:val="000000"/>
        </w:rPr>
        <w:t>Revista Inovação, Projetos e Tecnologias</w:t>
      </w:r>
      <w:r w:rsidRPr="00BA6303">
        <w:rPr>
          <w:color w:val="000000"/>
        </w:rPr>
        <w:t xml:space="preserve">, </w:t>
      </w:r>
      <w:r w:rsidRPr="00BA6303">
        <w:rPr>
          <w:i/>
          <w:iCs/>
          <w:color w:val="000000"/>
        </w:rPr>
        <w:t>2</w:t>
      </w:r>
      <w:r w:rsidRPr="00BA6303">
        <w:rPr>
          <w:color w:val="000000"/>
        </w:rPr>
        <w:t>(1), 98–114. https://doi.org/10.5585/iptec.v2i1.17</w:t>
      </w:r>
    </w:p>
    <w:p w14:paraId="5FF69C85" w14:textId="77777777" w:rsidR="00BA6303" w:rsidRPr="00BA6303" w:rsidRDefault="00BA6303" w:rsidP="00BA6303">
      <w:pPr>
        <w:pStyle w:val="Bibliography"/>
        <w:rPr>
          <w:color w:val="000000"/>
        </w:rPr>
      </w:pPr>
      <w:r w:rsidRPr="00BA6303">
        <w:rPr>
          <w:color w:val="000000"/>
          <w:lang w:val="en-US"/>
        </w:rPr>
        <w:t xml:space="preserve">The Standish Group. (2015). </w:t>
      </w:r>
      <w:r w:rsidRPr="00BA6303">
        <w:rPr>
          <w:i/>
          <w:iCs/>
          <w:color w:val="000000"/>
          <w:lang w:val="en-US"/>
        </w:rPr>
        <w:t>Standish Group 2015 Chaos Report</w:t>
      </w:r>
      <w:r w:rsidRPr="00BA6303">
        <w:rPr>
          <w:color w:val="000000"/>
          <w:lang w:val="en-US"/>
        </w:rPr>
        <w:t xml:space="preserve">. </w:t>
      </w:r>
      <w:r w:rsidRPr="00BA6303">
        <w:rPr>
          <w:color w:val="000000"/>
        </w:rPr>
        <w:t>InfoQ. https://www.infoq.com/articles/standish-chaos-2015</w:t>
      </w:r>
    </w:p>
    <w:p w14:paraId="12DF8CE3" w14:textId="77777777" w:rsidR="00BA6303" w:rsidRPr="00BA6303" w:rsidRDefault="00BA6303" w:rsidP="00BA6303">
      <w:pPr>
        <w:pStyle w:val="Bibliography"/>
        <w:rPr>
          <w:color w:val="000000"/>
          <w:lang w:val="en-US"/>
        </w:rPr>
      </w:pPr>
      <w:r w:rsidRPr="00BA6303">
        <w:rPr>
          <w:color w:val="000000"/>
          <w:lang w:val="en-US"/>
        </w:rPr>
        <w:t xml:space="preserve">Turner, J. R. (2008). </w:t>
      </w:r>
      <w:r w:rsidRPr="00BA6303">
        <w:rPr>
          <w:i/>
          <w:iCs/>
          <w:color w:val="000000"/>
          <w:lang w:val="en-US"/>
        </w:rPr>
        <w:t>The Handbook of Project-based Management: Leading Strategic Change in Organizations</w:t>
      </w:r>
      <w:r w:rsidRPr="00BA6303">
        <w:rPr>
          <w:color w:val="000000"/>
          <w:lang w:val="en-US"/>
        </w:rPr>
        <w:t>. McGraw Hill Professional.</w:t>
      </w:r>
    </w:p>
    <w:p w14:paraId="252C8987" w14:textId="77777777" w:rsidR="00BA6303" w:rsidRPr="00BA6303" w:rsidRDefault="00BA6303" w:rsidP="00BA6303">
      <w:pPr>
        <w:pStyle w:val="Bibliography"/>
        <w:rPr>
          <w:color w:val="000000"/>
          <w:lang w:val="en-US"/>
        </w:rPr>
      </w:pPr>
      <w:r w:rsidRPr="00BA6303">
        <w:rPr>
          <w:color w:val="000000"/>
          <w:lang w:val="en-US"/>
        </w:rPr>
        <w:t xml:space="preserve">Wit, A. (1988). Measurement of project success. </w:t>
      </w:r>
      <w:r w:rsidRPr="00BA6303">
        <w:rPr>
          <w:i/>
          <w:iCs/>
          <w:color w:val="000000"/>
          <w:lang w:val="en-US"/>
        </w:rPr>
        <w:t>International Journal of Project Management</w:t>
      </w:r>
      <w:r w:rsidRPr="00BA6303">
        <w:rPr>
          <w:color w:val="000000"/>
          <w:lang w:val="en-US"/>
        </w:rPr>
        <w:t xml:space="preserve">, </w:t>
      </w:r>
      <w:r w:rsidRPr="00BA6303">
        <w:rPr>
          <w:i/>
          <w:iCs/>
          <w:color w:val="000000"/>
          <w:lang w:val="en-US"/>
        </w:rPr>
        <w:t>6</w:t>
      </w:r>
      <w:r w:rsidRPr="00BA6303">
        <w:rPr>
          <w:color w:val="000000"/>
          <w:lang w:val="en-US"/>
        </w:rPr>
        <w:t>(3), 164–170. https://doi.org/10.1016/0263-7863(88)90043-9</w:t>
      </w:r>
    </w:p>
    <w:p w14:paraId="6E0033CC" w14:textId="4F4520D5" w:rsidR="00885152" w:rsidRPr="00885152" w:rsidRDefault="00310CAA" w:rsidP="006D0B32">
      <w:pPr>
        <w:pStyle w:val="texto"/>
        <w:rPr>
          <w:lang w:val="en-US"/>
        </w:rPr>
      </w:pPr>
      <w:r>
        <w:rPr>
          <w:lang w:val="en-US"/>
        </w:rPr>
        <w:fldChar w:fldCharType="end"/>
      </w:r>
      <w:r w:rsidR="00885152">
        <w:rPr>
          <w:noProof/>
          <w:lang w:val="en-US"/>
        </w:rPr>
        <w:t xml:space="preserve"> </w:t>
      </w:r>
    </w:p>
    <w:sectPr w:rsidR="00885152" w:rsidRPr="00885152" w:rsidSect="004F5D72">
      <w:headerReference w:type="default" r:id="rId11"/>
      <w:footerReference w:type="even" r:id="rId12"/>
      <w:footerReference w:type="default" r:id="rId13"/>
      <w:pgSz w:w="11907" w:h="16840"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9AB99" w14:textId="77777777" w:rsidR="00992314" w:rsidRDefault="00992314">
      <w:r>
        <w:separator/>
      </w:r>
    </w:p>
  </w:endnote>
  <w:endnote w:type="continuationSeparator" w:id="0">
    <w:p w14:paraId="0E0E2341" w14:textId="77777777" w:rsidR="00992314" w:rsidRDefault="0099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Narrow Medium">
    <w:altName w:val="Tahoma"/>
    <w:panose1 w:val="020B0604020202020204"/>
    <w:charset w:val="00"/>
    <w:family w:val="auto"/>
    <w:pitch w:val="variable"/>
    <w:sig w:usb0="A000007F" w:usb1="40000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Gotham Narrow Light">
    <w:altName w:val="Tahoma"/>
    <w:panose1 w:val="020B0604020202020204"/>
    <w:charset w:val="00"/>
    <w:family w:val="auto"/>
    <w:pitch w:val="variable"/>
    <w:sig w:usb0="A000007F" w:usb1="4000004A"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84750515"/>
      <w:docPartObj>
        <w:docPartGallery w:val="Page Numbers (Bottom of Page)"/>
        <w:docPartUnique/>
      </w:docPartObj>
    </w:sdtPr>
    <w:sdtEndPr>
      <w:rPr>
        <w:rStyle w:val="PageNumber"/>
      </w:rPr>
    </w:sdtEndPr>
    <w:sdtContent>
      <w:p w14:paraId="68E89A39" w14:textId="2198766A" w:rsidR="006D0B32" w:rsidRDefault="006D0B32" w:rsidP="00C075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6795BE" w14:textId="77777777" w:rsidR="006D0B32" w:rsidRDefault="006D0B32" w:rsidP="006D0B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2380546"/>
      <w:docPartObj>
        <w:docPartGallery w:val="Page Numbers (Bottom of Page)"/>
        <w:docPartUnique/>
      </w:docPartObj>
    </w:sdtPr>
    <w:sdtEndPr>
      <w:rPr>
        <w:rStyle w:val="PageNumber"/>
      </w:rPr>
    </w:sdtEndPr>
    <w:sdtContent>
      <w:p w14:paraId="7588BA47" w14:textId="25493C7F" w:rsidR="006D0B32" w:rsidRDefault="006D0B32" w:rsidP="00C075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5FE2B3" w14:textId="77777777" w:rsidR="006D0B32" w:rsidRDefault="006D0B32" w:rsidP="006D0B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FA942" w14:textId="77777777" w:rsidR="00992314" w:rsidRDefault="00992314">
      <w:r>
        <w:separator/>
      </w:r>
    </w:p>
  </w:footnote>
  <w:footnote w:type="continuationSeparator" w:id="0">
    <w:p w14:paraId="09FCFB39" w14:textId="77777777" w:rsidR="00992314" w:rsidRDefault="00992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ACB92" w14:textId="77777777" w:rsidR="005E63AE" w:rsidRPr="00D30D22" w:rsidRDefault="005E63AE">
    <w:pPr>
      <w:pStyle w:val="Header"/>
      <w:jc w:val="right"/>
      <w:rPr>
        <w:lang w:val="en-US"/>
      </w:rPr>
    </w:pPr>
  </w:p>
  <w:p w14:paraId="56D19447" w14:textId="77777777" w:rsidR="005E63AE" w:rsidRDefault="005E63AE"/>
  <w:p w14:paraId="520D5A98" w14:textId="77777777" w:rsidR="005E63AE" w:rsidRDefault="005E63AE"/>
  <w:p w14:paraId="79F74E6F" w14:textId="77777777" w:rsidR="005E63AE" w:rsidRDefault="005E63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32F"/>
    <w:multiLevelType w:val="hybridMultilevel"/>
    <w:tmpl w:val="494AF61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02C44200"/>
    <w:multiLevelType w:val="hybridMultilevel"/>
    <w:tmpl w:val="6984559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3032E25"/>
    <w:multiLevelType w:val="hybridMultilevel"/>
    <w:tmpl w:val="E736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536CC"/>
    <w:multiLevelType w:val="singleLevel"/>
    <w:tmpl w:val="3B06D240"/>
    <w:lvl w:ilvl="0">
      <w:start w:val="1"/>
      <w:numFmt w:val="lowerLetter"/>
      <w:pStyle w:val="letra"/>
      <w:lvlText w:val="%1)"/>
      <w:lvlJc w:val="left"/>
      <w:pPr>
        <w:tabs>
          <w:tab w:val="num" w:pos="1247"/>
        </w:tabs>
        <w:ind w:left="1247" w:hanging="396"/>
      </w:pPr>
      <w:rPr>
        <w:rFonts w:hint="default"/>
      </w:rPr>
    </w:lvl>
  </w:abstractNum>
  <w:abstractNum w:abstractNumId="4" w15:restartNumberingAfterBreak="0">
    <w:nsid w:val="092D2C19"/>
    <w:multiLevelType w:val="hybridMultilevel"/>
    <w:tmpl w:val="F44222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E5B64"/>
    <w:multiLevelType w:val="hybridMultilevel"/>
    <w:tmpl w:val="A61ACB1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10083B1D"/>
    <w:multiLevelType w:val="hybridMultilevel"/>
    <w:tmpl w:val="FC5AB520"/>
    <w:lvl w:ilvl="0" w:tplc="FFFFFFFF">
      <w:start w:val="1"/>
      <w:numFmt w:val="bullet"/>
      <w:pStyle w:val="citamarca"/>
      <w:lvlText w:val=""/>
      <w:lvlJc w:val="left"/>
      <w:pPr>
        <w:tabs>
          <w:tab w:val="num" w:pos="1247"/>
        </w:tabs>
        <w:ind w:left="1247" w:hanging="39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F0DA4"/>
    <w:multiLevelType w:val="hybridMultilevel"/>
    <w:tmpl w:val="EE7E0202"/>
    <w:lvl w:ilvl="0" w:tplc="04160001">
      <w:start w:val="1"/>
      <w:numFmt w:val="bullet"/>
      <w:lvlText w:val=""/>
      <w:lvlJc w:val="left"/>
      <w:pPr>
        <w:ind w:left="1634" w:hanging="360"/>
      </w:pPr>
      <w:rPr>
        <w:rFonts w:ascii="Symbol" w:hAnsi="Symbol" w:hint="default"/>
      </w:rPr>
    </w:lvl>
    <w:lvl w:ilvl="1" w:tplc="04160003" w:tentative="1">
      <w:start w:val="1"/>
      <w:numFmt w:val="bullet"/>
      <w:lvlText w:val="o"/>
      <w:lvlJc w:val="left"/>
      <w:pPr>
        <w:ind w:left="2354" w:hanging="360"/>
      </w:pPr>
      <w:rPr>
        <w:rFonts w:ascii="Courier New" w:hAnsi="Courier New" w:cs="Courier New" w:hint="default"/>
      </w:rPr>
    </w:lvl>
    <w:lvl w:ilvl="2" w:tplc="04160005" w:tentative="1">
      <w:start w:val="1"/>
      <w:numFmt w:val="bullet"/>
      <w:lvlText w:val=""/>
      <w:lvlJc w:val="left"/>
      <w:pPr>
        <w:ind w:left="3074" w:hanging="360"/>
      </w:pPr>
      <w:rPr>
        <w:rFonts w:ascii="Wingdings" w:hAnsi="Wingdings" w:hint="default"/>
      </w:rPr>
    </w:lvl>
    <w:lvl w:ilvl="3" w:tplc="04160001" w:tentative="1">
      <w:start w:val="1"/>
      <w:numFmt w:val="bullet"/>
      <w:lvlText w:val=""/>
      <w:lvlJc w:val="left"/>
      <w:pPr>
        <w:ind w:left="3794" w:hanging="360"/>
      </w:pPr>
      <w:rPr>
        <w:rFonts w:ascii="Symbol" w:hAnsi="Symbol" w:hint="default"/>
      </w:rPr>
    </w:lvl>
    <w:lvl w:ilvl="4" w:tplc="04160003" w:tentative="1">
      <w:start w:val="1"/>
      <w:numFmt w:val="bullet"/>
      <w:lvlText w:val="o"/>
      <w:lvlJc w:val="left"/>
      <w:pPr>
        <w:ind w:left="4514" w:hanging="360"/>
      </w:pPr>
      <w:rPr>
        <w:rFonts w:ascii="Courier New" w:hAnsi="Courier New" w:cs="Courier New" w:hint="default"/>
      </w:rPr>
    </w:lvl>
    <w:lvl w:ilvl="5" w:tplc="04160005" w:tentative="1">
      <w:start w:val="1"/>
      <w:numFmt w:val="bullet"/>
      <w:lvlText w:val=""/>
      <w:lvlJc w:val="left"/>
      <w:pPr>
        <w:ind w:left="5234" w:hanging="360"/>
      </w:pPr>
      <w:rPr>
        <w:rFonts w:ascii="Wingdings" w:hAnsi="Wingdings" w:hint="default"/>
      </w:rPr>
    </w:lvl>
    <w:lvl w:ilvl="6" w:tplc="04160001" w:tentative="1">
      <w:start w:val="1"/>
      <w:numFmt w:val="bullet"/>
      <w:lvlText w:val=""/>
      <w:lvlJc w:val="left"/>
      <w:pPr>
        <w:ind w:left="5954" w:hanging="360"/>
      </w:pPr>
      <w:rPr>
        <w:rFonts w:ascii="Symbol" w:hAnsi="Symbol" w:hint="default"/>
      </w:rPr>
    </w:lvl>
    <w:lvl w:ilvl="7" w:tplc="04160003" w:tentative="1">
      <w:start w:val="1"/>
      <w:numFmt w:val="bullet"/>
      <w:lvlText w:val="o"/>
      <w:lvlJc w:val="left"/>
      <w:pPr>
        <w:ind w:left="6674" w:hanging="360"/>
      </w:pPr>
      <w:rPr>
        <w:rFonts w:ascii="Courier New" w:hAnsi="Courier New" w:cs="Courier New" w:hint="default"/>
      </w:rPr>
    </w:lvl>
    <w:lvl w:ilvl="8" w:tplc="04160005" w:tentative="1">
      <w:start w:val="1"/>
      <w:numFmt w:val="bullet"/>
      <w:lvlText w:val=""/>
      <w:lvlJc w:val="left"/>
      <w:pPr>
        <w:ind w:left="7394" w:hanging="360"/>
      </w:pPr>
      <w:rPr>
        <w:rFonts w:ascii="Wingdings" w:hAnsi="Wingdings" w:hint="default"/>
      </w:rPr>
    </w:lvl>
  </w:abstractNum>
  <w:abstractNum w:abstractNumId="8" w15:restartNumberingAfterBreak="0">
    <w:nsid w:val="158E3041"/>
    <w:multiLevelType w:val="hybridMultilevel"/>
    <w:tmpl w:val="FA3A140C"/>
    <w:lvl w:ilvl="0" w:tplc="CFACAB7A">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232C1C"/>
    <w:multiLevelType w:val="hybridMultilevel"/>
    <w:tmpl w:val="49A24EAA"/>
    <w:lvl w:ilvl="0" w:tplc="3AAAEE3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23A22AA5"/>
    <w:multiLevelType w:val="hybridMultilevel"/>
    <w:tmpl w:val="487A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B5ACC"/>
    <w:multiLevelType w:val="hybridMultilevel"/>
    <w:tmpl w:val="0190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6449C"/>
    <w:multiLevelType w:val="hybridMultilevel"/>
    <w:tmpl w:val="EFF04B76"/>
    <w:lvl w:ilvl="0" w:tplc="4E0EDC40">
      <w:start w:val="1"/>
      <w:numFmt w:val="lowerLetter"/>
      <w:pStyle w:val="marcaletra3"/>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3F6320C"/>
    <w:multiLevelType w:val="hybridMultilevel"/>
    <w:tmpl w:val="0F28D94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35646B19"/>
    <w:multiLevelType w:val="hybridMultilevel"/>
    <w:tmpl w:val="D1EAB9B6"/>
    <w:lvl w:ilvl="0" w:tplc="CFACAB7A">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D8251BC"/>
    <w:multiLevelType w:val="hybridMultilevel"/>
    <w:tmpl w:val="4F46966C"/>
    <w:lvl w:ilvl="0" w:tplc="C43608C8">
      <w:start w:val="1"/>
      <w:numFmt w:val="bullet"/>
      <w:lvlText w:val=""/>
      <w:lvlJc w:val="left"/>
      <w:pPr>
        <w:ind w:left="360" w:hanging="360"/>
      </w:pPr>
      <w:rPr>
        <w:rFonts w:ascii="Symbol" w:hAnsi="Symbol" w:hint="default"/>
      </w:rPr>
    </w:lvl>
    <w:lvl w:ilvl="1" w:tplc="24A670DA" w:tentative="1">
      <w:start w:val="1"/>
      <w:numFmt w:val="bullet"/>
      <w:lvlText w:val="o"/>
      <w:lvlJc w:val="left"/>
      <w:pPr>
        <w:ind w:left="1080" w:hanging="360"/>
      </w:pPr>
      <w:rPr>
        <w:rFonts w:ascii="Courier New" w:hAnsi="Courier New" w:cs="Courier New" w:hint="default"/>
      </w:rPr>
    </w:lvl>
    <w:lvl w:ilvl="2" w:tplc="DAD22FB8" w:tentative="1">
      <w:start w:val="1"/>
      <w:numFmt w:val="bullet"/>
      <w:lvlText w:val=""/>
      <w:lvlJc w:val="left"/>
      <w:pPr>
        <w:ind w:left="1800" w:hanging="360"/>
      </w:pPr>
      <w:rPr>
        <w:rFonts w:ascii="Wingdings" w:hAnsi="Wingdings" w:hint="default"/>
      </w:rPr>
    </w:lvl>
    <w:lvl w:ilvl="3" w:tplc="279E23F4" w:tentative="1">
      <w:start w:val="1"/>
      <w:numFmt w:val="bullet"/>
      <w:lvlText w:val=""/>
      <w:lvlJc w:val="left"/>
      <w:pPr>
        <w:ind w:left="2520" w:hanging="360"/>
      </w:pPr>
      <w:rPr>
        <w:rFonts w:ascii="Symbol" w:hAnsi="Symbol" w:hint="default"/>
      </w:rPr>
    </w:lvl>
    <w:lvl w:ilvl="4" w:tplc="D5281726" w:tentative="1">
      <w:start w:val="1"/>
      <w:numFmt w:val="bullet"/>
      <w:lvlText w:val="o"/>
      <w:lvlJc w:val="left"/>
      <w:pPr>
        <w:ind w:left="3240" w:hanging="360"/>
      </w:pPr>
      <w:rPr>
        <w:rFonts w:ascii="Courier New" w:hAnsi="Courier New" w:cs="Courier New" w:hint="default"/>
      </w:rPr>
    </w:lvl>
    <w:lvl w:ilvl="5" w:tplc="58FAED1A" w:tentative="1">
      <w:start w:val="1"/>
      <w:numFmt w:val="bullet"/>
      <w:lvlText w:val=""/>
      <w:lvlJc w:val="left"/>
      <w:pPr>
        <w:ind w:left="3960" w:hanging="360"/>
      </w:pPr>
      <w:rPr>
        <w:rFonts w:ascii="Wingdings" w:hAnsi="Wingdings" w:hint="default"/>
      </w:rPr>
    </w:lvl>
    <w:lvl w:ilvl="6" w:tplc="ABA0C912" w:tentative="1">
      <w:start w:val="1"/>
      <w:numFmt w:val="bullet"/>
      <w:lvlText w:val=""/>
      <w:lvlJc w:val="left"/>
      <w:pPr>
        <w:ind w:left="4680" w:hanging="360"/>
      </w:pPr>
      <w:rPr>
        <w:rFonts w:ascii="Symbol" w:hAnsi="Symbol" w:hint="default"/>
      </w:rPr>
    </w:lvl>
    <w:lvl w:ilvl="7" w:tplc="60D4333C" w:tentative="1">
      <w:start w:val="1"/>
      <w:numFmt w:val="bullet"/>
      <w:lvlText w:val="o"/>
      <w:lvlJc w:val="left"/>
      <w:pPr>
        <w:ind w:left="5400" w:hanging="360"/>
      </w:pPr>
      <w:rPr>
        <w:rFonts w:ascii="Courier New" w:hAnsi="Courier New" w:cs="Courier New" w:hint="default"/>
      </w:rPr>
    </w:lvl>
    <w:lvl w:ilvl="8" w:tplc="024A5422" w:tentative="1">
      <w:start w:val="1"/>
      <w:numFmt w:val="bullet"/>
      <w:lvlText w:val=""/>
      <w:lvlJc w:val="left"/>
      <w:pPr>
        <w:ind w:left="6120" w:hanging="360"/>
      </w:pPr>
      <w:rPr>
        <w:rFonts w:ascii="Wingdings" w:hAnsi="Wingdings" w:hint="default"/>
      </w:rPr>
    </w:lvl>
  </w:abstractNum>
  <w:abstractNum w:abstractNumId="16" w15:restartNumberingAfterBreak="0">
    <w:nsid w:val="41964F41"/>
    <w:multiLevelType w:val="hybridMultilevel"/>
    <w:tmpl w:val="78CA41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43E0E"/>
    <w:multiLevelType w:val="hybridMultilevel"/>
    <w:tmpl w:val="944A4E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254406F"/>
    <w:multiLevelType w:val="hybridMultilevel"/>
    <w:tmpl w:val="345C20E2"/>
    <w:lvl w:ilvl="0" w:tplc="CFACAB7A">
      <w:start w:val="1"/>
      <w:numFmt w:val="decimal"/>
      <w:lvlText w:val="%1."/>
      <w:lvlJc w:val="left"/>
      <w:pPr>
        <w:ind w:left="1571" w:hanging="360"/>
      </w:pPr>
      <w:rPr>
        <w:rFonts w:hint="default"/>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9" w15:restartNumberingAfterBreak="0">
    <w:nsid w:val="439A3341"/>
    <w:multiLevelType w:val="hybridMultilevel"/>
    <w:tmpl w:val="EE02536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0" w15:restartNumberingAfterBreak="0">
    <w:nsid w:val="44E663A4"/>
    <w:multiLevelType w:val="hybridMultilevel"/>
    <w:tmpl w:val="316C5458"/>
    <w:lvl w:ilvl="0" w:tplc="018A5074">
      <w:start w:val="1"/>
      <w:numFmt w:val="lowerLetter"/>
      <w:pStyle w:val="MarcaEspao"/>
      <w:lvlText w:val="%1)"/>
      <w:lvlJc w:val="left"/>
      <w:pPr>
        <w:tabs>
          <w:tab w:val="num" w:pos="1069"/>
        </w:tabs>
        <w:ind w:left="1021" w:hanging="31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646227A"/>
    <w:multiLevelType w:val="hybridMultilevel"/>
    <w:tmpl w:val="F3CEB11E"/>
    <w:lvl w:ilvl="0" w:tplc="96B4DBF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48065887"/>
    <w:multiLevelType w:val="hybridMultilevel"/>
    <w:tmpl w:val="FDD0AF9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4B497499"/>
    <w:multiLevelType w:val="hybridMultilevel"/>
    <w:tmpl w:val="5F06C300"/>
    <w:lvl w:ilvl="0" w:tplc="F4C4A2E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4C7F7589"/>
    <w:multiLevelType w:val="hybridMultilevel"/>
    <w:tmpl w:val="8EEA15A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15:restartNumberingAfterBreak="0">
    <w:nsid w:val="51015475"/>
    <w:multiLevelType w:val="hybridMultilevel"/>
    <w:tmpl w:val="2278AD8C"/>
    <w:lvl w:ilvl="0" w:tplc="875A1A4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51C11B35"/>
    <w:multiLevelType w:val="hybridMultilevel"/>
    <w:tmpl w:val="C994D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71AB9"/>
    <w:multiLevelType w:val="hybridMultilevel"/>
    <w:tmpl w:val="B672D60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F61DB"/>
    <w:multiLevelType w:val="hybridMultilevel"/>
    <w:tmpl w:val="91DC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C14582"/>
    <w:multiLevelType w:val="multilevel"/>
    <w:tmpl w:val="6D305B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6674"/>
        </w:tabs>
        <w:ind w:left="667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58B31445"/>
    <w:multiLevelType w:val="hybridMultilevel"/>
    <w:tmpl w:val="9EF23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E613BC"/>
    <w:multiLevelType w:val="hybridMultilevel"/>
    <w:tmpl w:val="1CD0B08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64F60E93"/>
    <w:multiLevelType w:val="hybridMultilevel"/>
    <w:tmpl w:val="4E163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B912F0"/>
    <w:multiLevelType w:val="hybridMultilevel"/>
    <w:tmpl w:val="742405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FE6B00"/>
    <w:multiLevelType w:val="hybridMultilevel"/>
    <w:tmpl w:val="FC5AB520"/>
    <w:lvl w:ilvl="0" w:tplc="7A3E2692">
      <w:start w:val="1"/>
      <w:numFmt w:val="lowerLetter"/>
      <w:pStyle w:val="Alinea"/>
      <w:lvlText w:val="%1)"/>
      <w:lvlJc w:val="left"/>
      <w:pPr>
        <w:tabs>
          <w:tab w:val="num" w:pos="1211"/>
        </w:tabs>
        <w:ind w:left="1211" w:hanging="360"/>
      </w:pPr>
    </w:lvl>
    <w:lvl w:ilvl="1" w:tplc="03D6704E" w:tentative="1">
      <w:start w:val="1"/>
      <w:numFmt w:val="bullet"/>
      <w:lvlText w:val="o"/>
      <w:lvlJc w:val="left"/>
      <w:pPr>
        <w:tabs>
          <w:tab w:val="num" w:pos="1440"/>
        </w:tabs>
        <w:ind w:left="1440" w:hanging="360"/>
      </w:pPr>
      <w:rPr>
        <w:rFonts w:ascii="Courier New" w:hAnsi="Courier New" w:hint="default"/>
      </w:rPr>
    </w:lvl>
    <w:lvl w:ilvl="2" w:tplc="E5CA011E" w:tentative="1">
      <w:start w:val="1"/>
      <w:numFmt w:val="bullet"/>
      <w:lvlText w:val=""/>
      <w:lvlJc w:val="left"/>
      <w:pPr>
        <w:tabs>
          <w:tab w:val="num" w:pos="2160"/>
        </w:tabs>
        <w:ind w:left="2160" w:hanging="360"/>
      </w:pPr>
      <w:rPr>
        <w:rFonts w:ascii="Wingdings" w:hAnsi="Wingdings" w:hint="default"/>
      </w:rPr>
    </w:lvl>
    <w:lvl w:ilvl="3" w:tplc="5450EA1C" w:tentative="1">
      <w:start w:val="1"/>
      <w:numFmt w:val="bullet"/>
      <w:lvlText w:val=""/>
      <w:lvlJc w:val="left"/>
      <w:pPr>
        <w:tabs>
          <w:tab w:val="num" w:pos="2880"/>
        </w:tabs>
        <w:ind w:left="2880" w:hanging="360"/>
      </w:pPr>
      <w:rPr>
        <w:rFonts w:ascii="Symbol" w:hAnsi="Symbol" w:hint="default"/>
      </w:rPr>
    </w:lvl>
    <w:lvl w:ilvl="4" w:tplc="B492D30C" w:tentative="1">
      <w:start w:val="1"/>
      <w:numFmt w:val="bullet"/>
      <w:lvlText w:val="o"/>
      <w:lvlJc w:val="left"/>
      <w:pPr>
        <w:tabs>
          <w:tab w:val="num" w:pos="3600"/>
        </w:tabs>
        <w:ind w:left="3600" w:hanging="360"/>
      </w:pPr>
      <w:rPr>
        <w:rFonts w:ascii="Courier New" w:hAnsi="Courier New" w:hint="default"/>
      </w:rPr>
    </w:lvl>
    <w:lvl w:ilvl="5" w:tplc="080AA454" w:tentative="1">
      <w:start w:val="1"/>
      <w:numFmt w:val="bullet"/>
      <w:lvlText w:val=""/>
      <w:lvlJc w:val="left"/>
      <w:pPr>
        <w:tabs>
          <w:tab w:val="num" w:pos="4320"/>
        </w:tabs>
        <w:ind w:left="4320" w:hanging="360"/>
      </w:pPr>
      <w:rPr>
        <w:rFonts w:ascii="Wingdings" w:hAnsi="Wingdings" w:hint="default"/>
      </w:rPr>
    </w:lvl>
    <w:lvl w:ilvl="6" w:tplc="959032E4" w:tentative="1">
      <w:start w:val="1"/>
      <w:numFmt w:val="bullet"/>
      <w:lvlText w:val=""/>
      <w:lvlJc w:val="left"/>
      <w:pPr>
        <w:tabs>
          <w:tab w:val="num" w:pos="5040"/>
        </w:tabs>
        <w:ind w:left="5040" w:hanging="360"/>
      </w:pPr>
      <w:rPr>
        <w:rFonts w:ascii="Symbol" w:hAnsi="Symbol" w:hint="default"/>
      </w:rPr>
    </w:lvl>
    <w:lvl w:ilvl="7" w:tplc="C90A0DEE" w:tentative="1">
      <w:start w:val="1"/>
      <w:numFmt w:val="bullet"/>
      <w:lvlText w:val="o"/>
      <w:lvlJc w:val="left"/>
      <w:pPr>
        <w:tabs>
          <w:tab w:val="num" w:pos="5760"/>
        </w:tabs>
        <w:ind w:left="5760" w:hanging="360"/>
      </w:pPr>
      <w:rPr>
        <w:rFonts w:ascii="Courier New" w:hAnsi="Courier New" w:hint="default"/>
      </w:rPr>
    </w:lvl>
    <w:lvl w:ilvl="8" w:tplc="CF8819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3F2CCD"/>
    <w:multiLevelType w:val="hybridMultilevel"/>
    <w:tmpl w:val="76D66B10"/>
    <w:lvl w:ilvl="0" w:tplc="845AD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88696B"/>
    <w:multiLevelType w:val="hybridMultilevel"/>
    <w:tmpl w:val="064867DA"/>
    <w:lvl w:ilvl="0" w:tplc="CFACAB7A">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48C7CEB"/>
    <w:multiLevelType w:val="hybridMultilevel"/>
    <w:tmpl w:val="3394053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8" w15:restartNumberingAfterBreak="0">
    <w:nsid w:val="753010BE"/>
    <w:multiLevelType w:val="hybridMultilevel"/>
    <w:tmpl w:val="098CA24E"/>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9" w15:restartNumberingAfterBreak="0">
    <w:nsid w:val="7E35146B"/>
    <w:multiLevelType w:val="hybridMultilevel"/>
    <w:tmpl w:val="EB3AA81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0" w15:restartNumberingAfterBreak="0">
    <w:nsid w:val="7F2803E2"/>
    <w:multiLevelType w:val="hybridMultilevel"/>
    <w:tmpl w:val="39B65D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9"/>
  </w:num>
  <w:num w:numId="4">
    <w:abstractNumId w:val="34"/>
  </w:num>
  <w:num w:numId="5">
    <w:abstractNumId w:val="20"/>
  </w:num>
  <w:num w:numId="6">
    <w:abstractNumId w:val="12"/>
  </w:num>
  <w:num w:numId="7">
    <w:abstractNumId w:val="13"/>
  </w:num>
  <w:num w:numId="8">
    <w:abstractNumId w:val="19"/>
  </w:num>
  <w:num w:numId="9">
    <w:abstractNumId w:val="37"/>
  </w:num>
  <w:num w:numId="10">
    <w:abstractNumId w:val="7"/>
  </w:num>
  <w:num w:numId="11">
    <w:abstractNumId w:val="18"/>
  </w:num>
  <w:num w:numId="12">
    <w:abstractNumId w:val="5"/>
  </w:num>
  <w:num w:numId="13">
    <w:abstractNumId w:val="39"/>
  </w:num>
  <w:num w:numId="14">
    <w:abstractNumId w:val="14"/>
  </w:num>
  <w:num w:numId="15">
    <w:abstractNumId w:val="8"/>
  </w:num>
  <w:num w:numId="16">
    <w:abstractNumId w:val="36"/>
  </w:num>
  <w:num w:numId="17">
    <w:abstractNumId w:val="31"/>
  </w:num>
  <w:num w:numId="18">
    <w:abstractNumId w:val="24"/>
  </w:num>
  <w:num w:numId="19">
    <w:abstractNumId w:val="28"/>
  </w:num>
  <w:num w:numId="20">
    <w:abstractNumId w:val="32"/>
  </w:num>
  <w:num w:numId="21">
    <w:abstractNumId w:val="9"/>
  </w:num>
  <w:num w:numId="22">
    <w:abstractNumId w:val="40"/>
  </w:num>
  <w:num w:numId="23">
    <w:abstractNumId w:val="29"/>
  </w:num>
  <w:num w:numId="24">
    <w:abstractNumId w:val="38"/>
  </w:num>
  <w:num w:numId="25">
    <w:abstractNumId w:val="4"/>
  </w:num>
  <w:num w:numId="26">
    <w:abstractNumId w:val="11"/>
  </w:num>
  <w:num w:numId="27">
    <w:abstractNumId w:val="27"/>
  </w:num>
  <w:num w:numId="28">
    <w:abstractNumId w:val="10"/>
  </w:num>
  <w:num w:numId="29">
    <w:abstractNumId w:val="29"/>
  </w:num>
  <w:num w:numId="30">
    <w:abstractNumId w:val="29"/>
  </w:num>
  <w:num w:numId="31">
    <w:abstractNumId w:val="16"/>
  </w:num>
  <w:num w:numId="32">
    <w:abstractNumId w:val="35"/>
  </w:num>
  <w:num w:numId="33">
    <w:abstractNumId w:val="15"/>
  </w:num>
  <w:num w:numId="34">
    <w:abstractNumId w:val="2"/>
  </w:num>
  <w:num w:numId="35">
    <w:abstractNumId w:val="22"/>
  </w:num>
  <w:num w:numId="36">
    <w:abstractNumId w:val="0"/>
  </w:num>
  <w:num w:numId="37">
    <w:abstractNumId w:val="21"/>
  </w:num>
  <w:num w:numId="38">
    <w:abstractNumId w:val="25"/>
  </w:num>
  <w:num w:numId="39">
    <w:abstractNumId w:val="23"/>
  </w:num>
  <w:num w:numId="40">
    <w:abstractNumId w:val="30"/>
  </w:num>
  <w:num w:numId="41">
    <w:abstractNumId w:val="17"/>
  </w:num>
  <w:num w:numId="42">
    <w:abstractNumId w:val="33"/>
  </w:num>
  <w:num w:numId="43">
    <w:abstractNumId w:val="26"/>
  </w:num>
  <w:num w:numId="4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pt-BR"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594"/>
    <w:rsid w:val="000010FA"/>
    <w:rsid w:val="00001357"/>
    <w:rsid w:val="00002288"/>
    <w:rsid w:val="00002389"/>
    <w:rsid w:val="00002A1E"/>
    <w:rsid w:val="00002DC0"/>
    <w:rsid w:val="00002E20"/>
    <w:rsid w:val="00004C66"/>
    <w:rsid w:val="00005451"/>
    <w:rsid w:val="00006AE7"/>
    <w:rsid w:val="00010859"/>
    <w:rsid w:val="00010F9B"/>
    <w:rsid w:val="00011FA0"/>
    <w:rsid w:val="000121FC"/>
    <w:rsid w:val="00015002"/>
    <w:rsid w:val="00016CE5"/>
    <w:rsid w:val="000174FF"/>
    <w:rsid w:val="0001757F"/>
    <w:rsid w:val="00017C00"/>
    <w:rsid w:val="00020EFE"/>
    <w:rsid w:val="000233E7"/>
    <w:rsid w:val="0002418A"/>
    <w:rsid w:val="00024272"/>
    <w:rsid w:val="000244BD"/>
    <w:rsid w:val="000256C0"/>
    <w:rsid w:val="00025C10"/>
    <w:rsid w:val="00027911"/>
    <w:rsid w:val="000313D3"/>
    <w:rsid w:val="000314BB"/>
    <w:rsid w:val="00031BF1"/>
    <w:rsid w:val="000325A1"/>
    <w:rsid w:val="00033003"/>
    <w:rsid w:val="0003394F"/>
    <w:rsid w:val="00034055"/>
    <w:rsid w:val="000341FC"/>
    <w:rsid w:val="00034CDE"/>
    <w:rsid w:val="00034D80"/>
    <w:rsid w:val="00035D7F"/>
    <w:rsid w:val="00035EAB"/>
    <w:rsid w:val="00036922"/>
    <w:rsid w:val="00036A25"/>
    <w:rsid w:val="00037598"/>
    <w:rsid w:val="00037975"/>
    <w:rsid w:val="00037F4E"/>
    <w:rsid w:val="00041003"/>
    <w:rsid w:val="0004111C"/>
    <w:rsid w:val="00042135"/>
    <w:rsid w:val="00042146"/>
    <w:rsid w:val="00042666"/>
    <w:rsid w:val="00042C5C"/>
    <w:rsid w:val="000436B3"/>
    <w:rsid w:val="0004490E"/>
    <w:rsid w:val="00045D9A"/>
    <w:rsid w:val="000466ED"/>
    <w:rsid w:val="00050B42"/>
    <w:rsid w:val="00050FFF"/>
    <w:rsid w:val="00051F00"/>
    <w:rsid w:val="00052264"/>
    <w:rsid w:val="00053B6E"/>
    <w:rsid w:val="00054E07"/>
    <w:rsid w:val="00055292"/>
    <w:rsid w:val="0005530A"/>
    <w:rsid w:val="00055922"/>
    <w:rsid w:val="00055E64"/>
    <w:rsid w:val="0005611C"/>
    <w:rsid w:val="00056233"/>
    <w:rsid w:val="000562D2"/>
    <w:rsid w:val="0005634D"/>
    <w:rsid w:val="000569F1"/>
    <w:rsid w:val="00056D09"/>
    <w:rsid w:val="00056E97"/>
    <w:rsid w:val="00057076"/>
    <w:rsid w:val="00057A4C"/>
    <w:rsid w:val="00057FFE"/>
    <w:rsid w:val="000600B7"/>
    <w:rsid w:val="00060951"/>
    <w:rsid w:val="00061004"/>
    <w:rsid w:val="0006132D"/>
    <w:rsid w:val="00061C84"/>
    <w:rsid w:val="0006361A"/>
    <w:rsid w:val="00064138"/>
    <w:rsid w:val="00064B1D"/>
    <w:rsid w:val="00064C2A"/>
    <w:rsid w:val="00067252"/>
    <w:rsid w:val="00067540"/>
    <w:rsid w:val="000700EA"/>
    <w:rsid w:val="0007087C"/>
    <w:rsid w:val="00070959"/>
    <w:rsid w:val="00070B92"/>
    <w:rsid w:val="00071C84"/>
    <w:rsid w:val="00072DAE"/>
    <w:rsid w:val="00072FCF"/>
    <w:rsid w:val="0007475E"/>
    <w:rsid w:val="000747A8"/>
    <w:rsid w:val="00074B31"/>
    <w:rsid w:val="00075B0A"/>
    <w:rsid w:val="00075C9E"/>
    <w:rsid w:val="000771AD"/>
    <w:rsid w:val="00077D9E"/>
    <w:rsid w:val="00077F4A"/>
    <w:rsid w:val="000800BD"/>
    <w:rsid w:val="000802FA"/>
    <w:rsid w:val="000820B4"/>
    <w:rsid w:val="00082587"/>
    <w:rsid w:val="00082774"/>
    <w:rsid w:val="000828C7"/>
    <w:rsid w:val="00083C91"/>
    <w:rsid w:val="00083F97"/>
    <w:rsid w:val="00084AE8"/>
    <w:rsid w:val="00085181"/>
    <w:rsid w:val="00085B83"/>
    <w:rsid w:val="00085F40"/>
    <w:rsid w:val="00086276"/>
    <w:rsid w:val="000875D5"/>
    <w:rsid w:val="0009069B"/>
    <w:rsid w:val="00092B23"/>
    <w:rsid w:val="000932E4"/>
    <w:rsid w:val="00094DF3"/>
    <w:rsid w:val="000956E9"/>
    <w:rsid w:val="0009635C"/>
    <w:rsid w:val="000A2391"/>
    <w:rsid w:val="000A2451"/>
    <w:rsid w:val="000A2535"/>
    <w:rsid w:val="000A64DB"/>
    <w:rsid w:val="000A66B3"/>
    <w:rsid w:val="000A7333"/>
    <w:rsid w:val="000A7A9F"/>
    <w:rsid w:val="000A7BB0"/>
    <w:rsid w:val="000B0BE0"/>
    <w:rsid w:val="000B1CD7"/>
    <w:rsid w:val="000B23CC"/>
    <w:rsid w:val="000B308B"/>
    <w:rsid w:val="000B42FA"/>
    <w:rsid w:val="000B4554"/>
    <w:rsid w:val="000B5545"/>
    <w:rsid w:val="000B57F4"/>
    <w:rsid w:val="000B5FA6"/>
    <w:rsid w:val="000B60DC"/>
    <w:rsid w:val="000B73AB"/>
    <w:rsid w:val="000B756F"/>
    <w:rsid w:val="000C1343"/>
    <w:rsid w:val="000C1F4A"/>
    <w:rsid w:val="000C2BEF"/>
    <w:rsid w:val="000C303C"/>
    <w:rsid w:val="000C37BA"/>
    <w:rsid w:val="000C5268"/>
    <w:rsid w:val="000C5372"/>
    <w:rsid w:val="000C5789"/>
    <w:rsid w:val="000C5AB2"/>
    <w:rsid w:val="000C6950"/>
    <w:rsid w:val="000C6D5A"/>
    <w:rsid w:val="000C6F4F"/>
    <w:rsid w:val="000C7171"/>
    <w:rsid w:val="000C7FB5"/>
    <w:rsid w:val="000D053B"/>
    <w:rsid w:val="000D08FE"/>
    <w:rsid w:val="000D1C01"/>
    <w:rsid w:val="000D21F1"/>
    <w:rsid w:val="000D2245"/>
    <w:rsid w:val="000D32C4"/>
    <w:rsid w:val="000D3520"/>
    <w:rsid w:val="000D4462"/>
    <w:rsid w:val="000D44B0"/>
    <w:rsid w:val="000D4E7F"/>
    <w:rsid w:val="000D5240"/>
    <w:rsid w:val="000D5B96"/>
    <w:rsid w:val="000D5C43"/>
    <w:rsid w:val="000D6ABC"/>
    <w:rsid w:val="000D6C12"/>
    <w:rsid w:val="000E0575"/>
    <w:rsid w:val="000E101D"/>
    <w:rsid w:val="000E1405"/>
    <w:rsid w:val="000E192F"/>
    <w:rsid w:val="000E1A59"/>
    <w:rsid w:val="000E206C"/>
    <w:rsid w:val="000E2C93"/>
    <w:rsid w:val="000E37B5"/>
    <w:rsid w:val="000E5397"/>
    <w:rsid w:val="000E6BF4"/>
    <w:rsid w:val="000E7E5F"/>
    <w:rsid w:val="000F02D7"/>
    <w:rsid w:val="000F0888"/>
    <w:rsid w:val="000F08B0"/>
    <w:rsid w:val="000F0E19"/>
    <w:rsid w:val="000F13B5"/>
    <w:rsid w:val="000F1555"/>
    <w:rsid w:val="000F15C8"/>
    <w:rsid w:val="000F1C29"/>
    <w:rsid w:val="000F2264"/>
    <w:rsid w:val="000F2845"/>
    <w:rsid w:val="000F2CDA"/>
    <w:rsid w:val="000F2FF4"/>
    <w:rsid w:val="000F3070"/>
    <w:rsid w:val="000F30B0"/>
    <w:rsid w:val="000F36E8"/>
    <w:rsid w:val="000F3C74"/>
    <w:rsid w:val="000F5259"/>
    <w:rsid w:val="000F5A84"/>
    <w:rsid w:val="000F6421"/>
    <w:rsid w:val="000F760D"/>
    <w:rsid w:val="000F7778"/>
    <w:rsid w:val="000F7E7E"/>
    <w:rsid w:val="001012FC"/>
    <w:rsid w:val="001033F9"/>
    <w:rsid w:val="001036F3"/>
    <w:rsid w:val="0010377E"/>
    <w:rsid w:val="00103DCD"/>
    <w:rsid w:val="00104D0A"/>
    <w:rsid w:val="00104E14"/>
    <w:rsid w:val="00106FD5"/>
    <w:rsid w:val="001072A5"/>
    <w:rsid w:val="00107571"/>
    <w:rsid w:val="00107EE3"/>
    <w:rsid w:val="00111D51"/>
    <w:rsid w:val="00111EE8"/>
    <w:rsid w:val="001126EE"/>
    <w:rsid w:val="00112BD6"/>
    <w:rsid w:val="00114426"/>
    <w:rsid w:val="00116893"/>
    <w:rsid w:val="00116A35"/>
    <w:rsid w:val="0012068D"/>
    <w:rsid w:val="0012127C"/>
    <w:rsid w:val="00121A1C"/>
    <w:rsid w:val="00121CF9"/>
    <w:rsid w:val="0012253D"/>
    <w:rsid w:val="00123BA9"/>
    <w:rsid w:val="001241E9"/>
    <w:rsid w:val="00124D5D"/>
    <w:rsid w:val="001256FE"/>
    <w:rsid w:val="00125B6C"/>
    <w:rsid w:val="00125C99"/>
    <w:rsid w:val="0012615E"/>
    <w:rsid w:val="00126239"/>
    <w:rsid w:val="001268B0"/>
    <w:rsid w:val="00126C03"/>
    <w:rsid w:val="001275FF"/>
    <w:rsid w:val="00127753"/>
    <w:rsid w:val="00127947"/>
    <w:rsid w:val="00130626"/>
    <w:rsid w:val="001306BD"/>
    <w:rsid w:val="00132034"/>
    <w:rsid w:val="00137A48"/>
    <w:rsid w:val="00140131"/>
    <w:rsid w:val="001401A8"/>
    <w:rsid w:val="00141C68"/>
    <w:rsid w:val="00141CCB"/>
    <w:rsid w:val="001425A2"/>
    <w:rsid w:val="00142B96"/>
    <w:rsid w:val="00142EE0"/>
    <w:rsid w:val="00142EE9"/>
    <w:rsid w:val="0014339D"/>
    <w:rsid w:val="001441A5"/>
    <w:rsid w:val="001479A9"/>
    <w:rsid w:val="0015017D"/>
    <w:rsid w:val="00151E76"/>
    <w:rsid w:val="00152CFD"/>
    <w:rsid w:val="001532D9"/>
    <w:rsid w:val="00154F3C"/>
    <w:rsid w:val="00155802"/>
    <w:rsid w:val="00155D6A"/>
    <w:rsid w:val="001566CD"/>
    <w:rsid w:val="00156BFB"/>
    <w:rsid w:val="00156EB0"/>
    <w:rsid w:val="00160B4F"/>
    <w:rsid w:val="00161551"/>
    <w:rsid w:val="00161767"/>
    <w:rsid w:val="00161CBA"/>
    <w:rsid w:val="001621F3"/>
    <w:rsid w:val="00162355"/>
    <w:rsid w:val="00162630"/>
    <w:rsid w:val="00162F16"/>
    <w:rsid w:val="0016301B"/>
    <w:rsid w:val="00163101"/>
    <w:rsid w:val="00163810"/>
    <w:rsid w:val="00164792"/>
    <w:rsid w:val="00164D76"/>
    <w:rsid w:val="00164EE0"/>
    <w:rsid w:val="001656C5"/>
    <w:rsid w:val="001656F5"/>
    <w:rsid w:val="00165BE4"/>
    <w:rsid w:val="00166E77"/>
    <w:rsid w:val="00167415"/>
    <w:rsid w:val="00167788"/>
    <w:rsid w:val="00167D1F"/>
    <w:rsid w:val="0017070A"/>
    <w:rsid w:val="00170F57"/>
    <w:rsid w:val="00171BAA"/>
    <w:rsid w:val="00171FF0"/>
    <w:rsid w:val="001721D1"/>
    <w:rsid w:val="001728BF"/>
    <w:rsid w:val="00173A86"/>
    <w:rsid w:val="001740F2"/>
    <w:rsid w:val="001757A3"/>
    <w:rsid w:val="00175C98"/>
    <w:rsid w:val="00175E4F"/>
    <w:rsid w:val="0017662A"/>
    <w:rsid w:val="00176A2E"/>
    <w:rsid w:val="00176C0B"/>
    <w:rsid w:val="0017765C"/>
    <w:rsid w:val="00177A80"/>
    <w:rsid w:val="0018034F"/>
    <w:rsid w:val="0018101F"/>
    <w:rsid w:val="001821F0"/>
    <w:rsid w:val="001822E9"/>
    <w:rsid w:val="00182B23"/>
    <w:rsid w:val="00182D8F"/>
    <w:rsid w:val="0018428A"/>
    <w:rsid w:val="00184AA6"/>
    <w:rsid w:val="00184EB4"/>
    <w:rsid w:val="00185134"/>
    <w:rsid w:val="0018603E"/>
    <w:rsid w:val="001863D7"/>
    <w:rsid w:val="00186E65"/>
    <w:rsid w:val="0018715D"/>
    <w:rsid w:val="0019110E"/>
    <w:rsid w:val="00191AC4"/>
    <w:rsid w:val="00192770"/>
    <w:rsid w:val="00192DC0"/>
    <w:rsid w:val="00193695"/>
    <w:rsid w:val="00194523"/>
    <w:rsid w:val="00195C50"/>
    <w:rsid w:val="001963B8"/>
    <w:rsid w:val="00196A9D"/>
    <w:rsid w:val="00196E1F"/>
    <w:rsid w:val="00197AB2"/>
    <w:rsid w:val="001A0655"/>
    <w:rsid w:val="001A0965"/>
    <w:rsid w:val="001A0FE5"/>
    <w:rsid w:val="001A15F9"/>
    <w:rsid w:val="001A2000"/>
    <w:rsid w:val="001A3917"/>
    <w:rsid w:val="001A3DEE"/>
    <w:rsid w:val="001A3E63"/>
    <w:rsid w:val="001A4A34"/>
    <w:rsid w:val="001A5F91"/>
    <w:rsid w:val="001A7785"/>
    <w:rsid w:val="001B00A9"/>
    <w:rsid w:val="001B0EAB"/>
    <w:rsid w:val="001B1345"/>
    <w:rsid w:val="001B20D1"/>
    <w:rsid w:val="001B2E90"/>
    <w:rsid w:val="001B37FC"/>
    <w:rsid w:val="001B49E2"/>
    <w:rsid w:val="001B4F85"/>
    <w:rsid w:val="001B604E"/>
    <w:rsid w:val="001B6F67"/>
    <w:rsid w:val="001B7772"/>
    <w:rsid w:val="001B7D53"/>
    <w:rsid w:val="001B7FD3"/>
    <w:rsid w:val="001C0143"/>
    <w:rsid w:val="001C079C"/>
    <w:rsid w:val="001C0948"/>
    <w:rsid w:val="001C0AD5"/>
    <w:rsid w:val="001C12FC"/>
    <w:rsid w:val="001C1544"/>
    <w:rsid w:val="001C22A4"/>
    <w:rsid w:val="001C29F2"/>
    <w:rsid w:val="001C3D07"/>
    <w:rsid w:val="001C4105"/>
    <w:rsid w:val="001C4E43"/>
    <w:rsid w:val="001C5896"/>
    <w:rsid w:val="001C64AA"/>
    <w:rsid w:val="001C6E98"/>
    <w:rsid w:val="001C6F7B"/>
    <w:rsid w:val="001C77CE"/>
    <w:rsid w:val="001D4007"/>
    <w:rsid w:val="001D4F05"/>
    <w:rsid w:val="001D558C"/>
    <w:rsid w:val="001D5B89"/>
    <w:rsid w:val="001D5EB4"/>
    <w:rsid w:val="001D6206"/>
    <w:rsid w:val="001D62C7"/>
    <w:rsid w:val="001D7366"/>
    <w:rsid w:val="001D7D28"/>
    <w:rsid w:val="001D7E99"/>
    <w:rsid w:val="001E1351"/>
    <w:rsid w:val="001E179A"/>
    <w:rsid w:val="001E1F65"/>
    <w:rsid w:val="001E2113"/>
    <w:rsid w:val="001E220B"/>
    <w:rsid w:val="001E2A2C"/>
    <w:rsid w:val="001E3BB8"/>
    <w:rsid w:val="001E3E87"/>
    <w:rsid w:val="001E4E06"/>
    <w:rsid w:val="001E6964"/>
    <w:rsid w:val="001E78CE"/>
    <w:rsid w:val="001F01FA"/>
    <w:rsid w:val="001F02BA"/>
    <w:rsid w:val="001F0FE2"/>
    <w:rsid w:val="001F14E2"/>
    <w:rsid w:val="001F1E63"/>
    <w:rsid w:val="001F1EC0"/>
    <w:rsid w:val="001F22A5"/>
    <w:rsid w:val="001F2AFD"/>
    <w:rsid w:val="001F2ECD"/>
    <w:rsid w:val="001F3007"/>
    <w:rsid w:val="001F3ECC"/>
    <w:rsid w:val="001F3F0C"/>
    <w:rsid w:val="001F4451"/>
    <w:rsid w:val="001F54D0"/>
    <w:rsid w:val="001F59CF"/>
    <w:rsid w:val="001F5B1D"/>
    <w:rsid w:val="001F6779"/>
    <w:rsid w:val="001F6BC1"/>
    <w:rsid w:val="001F7430"/>
    <w:rsid w:val="001F7EEC"/>
    <w:rsid w:val="0020117B"/>
    <w:rsid w:val="0020249A"/>
    <w:rsid w:val="00203171"/>
    <w:rsid w:val="00203977"/>
    <w:rsid w:val="002054B7"/>
    <w:rsid w:val="0020648D"/>
    <w:rsid w:val="00206D19"/>
    <w:rsid w:val="00207909"/>
    <w:rsid w:val="00210850"/>
    <w:rsid w:val="00210C9A"/>
    <w:rsid w:val="00211CC2"/>
    <w:rsid w:val="002127D4"/>
    <w:rsid w:val="002128EF"/>
    <w:rsid w:val="00213223"/>
    <w:rsid w:val="002136C4"/>
    <w:rsid w:val="00213A4A"/>
    <w:rsid w:val="002142FE"/>
    <w:rsid w:val="002149F1"/>
    <w:rsid w:val="00215709"/>
    <w:rsid w:val="00215C24"/>
    <w:rsid w:val="00215D35"/>
    <w:rsid w:val="00215EA1"/>
    <w:rsid w:val="00215FB1"/>
    <w:rsid w:val="00216295"/>
    <w:rsid w:val="00216450"/>
    <w:rsid w:val="00216486"/>
    <w:rsid w:val="002207B4"/>
    <w:rsid w:val="002214AC"/>
    <w:rsid w:val="00222181"/>
    <w:rsid w:val="002223A9"/>
    <w:rsid w:val="00222D0F"/>
    <w:rsid w:val="00223170"/>
    <w:rsid w:val="002236F9"/>
    <w:rsid w:val="00224CA6"/>
    <w:rsid w:val="002254BF"/>
    <w:rsid w:val="00225FE9"/>
    <w:rsid w:val="002271BD"/>
    <w:rsid w:val="002273C6"/>
    <w:rsid w:val="00227C39"/>
    <w:rsid w:val="00231747"/>
    <w:rsid w:val="00231ACC"/>
    <w:rsid w:val="00231D94"/>
    <w:rsid w:val="00232649"/>
    <w:rsid w:val="00233B2C"/>
    <w:rsid w:val="00233D8A"/>
    <w:rsid w:val="002352B6"/>
    <w:rsid w:val="002354B6"/>
    <w:rsid w:val="00235B1D"/>
    <w:rsid w:val="00236BAE"/>
    <w:rsid w:val="00236BC0"/>
    <w:rsid w:val="00236F2A"/>
    <w:rsid w:val="0023736D"/>
    <w:rsid w:val="00240364"/>
    <w:rsid w:val="00241021"/>
    <w:rsid w:val="002410EE"/>
    <w:rsid w:val="002414B7"/>
    <w:rsid w:val="00241AD6"/>
    <w:rsid w:val="00242570"/>
    <w:rsid w:val="002430A0"/>
    <w:rsid w:val="002445DE"/>
    <w:rsid w:val="00244E03"/>
    <w:rsid w:val="002452F8"/>
    <w:rsid w:val="002459AE"/>
    <w:rsid w:val="00245EDE"/>
    <w:rsid w:val="002468F2"/>
    <w:rsid w:val="00247ED9"/>
    <w:rsid w:val="002509E0"/>
    <w:rsid w:val="0025278D"/>
    <w:rsid w:val="00252DB4"/>
    <w:rsid w:val="00253AE9"/>
    <w:rsid w:val="00253FC6"/>
    <w:rsid w:val="00255836"/>
    <w:rsid w:val="00256546"/>
    <w:rsid w:val="0025700D"/>
    <w:rsid w:val="0025721E"/>
    <w:rsid w:val="002579C2"/>
    <w:rsid w:val="00260694"/>
    <w:rsid w:val="0026095D"/>
    <w:rsid w:val="002609A8"/>
    <w:rsid w:val="00260FB2"/>
    <w:rsid w:val="00261245"/>
    <w:rsid w:val="0026176C"/>
    <w:rsid w:val="00261806"/>
    <w:rsid w:val="002620F6"/>
    <w:rsid w:val="0026256C"/>
    <w:rsid w:val="00262AE0"/>
    <w:rsid w:val="00262ED2"/>
    <w:rsid w:val="00264199"/>
    <w:rsid w:val="00264E0B"/>
    <w:rsid w:val="00264FCF"/>
    <w:rsid w:val="00265C96"/>
    <w:rsid w:val="002661DA"/>
    <w:rsid w:val="0026636C"/>
    <w:rsid w:val="00266871"/>
    <w:rsid w:val="00266D4B"/>
    <w:rsid w:val="00267147"/>
    <w:rsid w:val="00270E08"/>
    <w:rsid w:val="00270EAF"/>
    <w:rsid w:val="00272C92"/>
    <w:rsid w:val="002736F4"/>
    <w:rsid w:val="0027385A"/>
    <w:rsid w:val="00273B85"/>
    <w:rsid w:val="00273F8E"/>
    <w:rsid w:val="002745BE"/>
    <w:rsid w:val="002750B4"/>
    <w:rsid w:val="002751F9"/>
    <w:rsid w:val="00275B95"/>
    <w:rsid w:val="002761DB"/>
    <w:rsid w:val="0027621B"/>
    <w:rsid w:val="00276230"/>
    <w:rsid w:val="002768C6"/>
    <w:rsid w:val="00277FDA"/>
    <w:rsid w:val="00280A48"/>
    <w:rsid w:val="00281077"/>
    <w:rsid w:val="002815C3"/>
    <w:rsid w:val="00281B93"/>
    <w:rsid w:val="00281C1C"/>
    <w:rsid w:val="0028302B"/>
    <w:rsid w:val="002837B3"/>
    <w:rsid w:val="00283BD1"/>
    <w:rsid w:val="00284BF4"/>
    <w:rsid w:val="00285BA9"/>
    <w:rsid w:val="0028626C"/>
    <w:rsid w:val="00286840"/>
    <w:rsid w:val="00286B7E"/>
    <w:rsid w:val="00286FC9"/>
    <w:rsid w:val="002870FF"/>
    <w:rsid w:val="002873A8"/>
    <w:rsid w:val="0029156E"/>
    <w:rsid w:val="00292114"/>
    <w:rsid w:val="00292D87"/>
    <w:rsid w:val="00295E03"/>
    <w:rsid w:val="00296809"/>
    <w:rsid w:val="00296BAA"/>
    <w:rsid w:val="002972ED"/>
    <w:rsid w:val="002A1505"/>
    <w:rsid w:val="002A1F48"/>
    <w:rsid w:val="002A1F68"/>
    <w:rsid w:val="002A3240"/>
    <w:rsid w:val="002A3447"/>
    <w:rsid w:val="002A34DD"/>
    <w:rsid w:val="002A3A86"/>
    <w:rsid w:val="002A3F07"/>
    <w:rsid w:val="002A4896"/>
    <w:rsid w:val="002A5713"/>
    <w:rsid w:val="002A7BCD"/>
    <w:rsid w:val="002A7BD3"/>
    <w:rsid w:val="002B0A3F"/>
    <w:rsid w:val="002B0EE4"/>
    <w:rsid w:val="002B0FFC"/>
    <w:rsid w:val="002B1BE9"/>
    <w:rsid w:val="002B23E3"/>
    <w:rsid w:val="002B2639"/>
    <w:rsid w:val="002B27C6"/>
    <w:rsid w:val="002B3DFB"/>
    <w:rsid w:val="002B4312"/>
    <w:rsid w:val="002B4770"/>
    <w:rsid w:val="002B48C1"/>
    <w:rsid w:val="002B63E9"/>
    <w:rsid w:val="002B6871"/>
    <w:rsid w:val="002B7067"/>
    <w:rsid w:val="002B71F5"/>
    <w:rsid w:val="002B7C06"/>
    <w:rsid w:val="002B7D0E"/>
    <w:rsid w:val="002C031D"/>
    <w:rsid w:val="002C0589"/>
    <w:rsid w:val="002C07DF"/>
    <w:rsid w:val="002C0837"/>
    <w:rsid w:val="002C1001"/>
    <w:rsid w:val="002C122D"/>
    <w:rsid w:val="002C1274"/>
    <w:rsid w:val="002C1910"/>
    <w:rsid w:val="002C2564"/>
    <w:rsid w:val="002C2CC2"/>
    <w:rsid w:val="002C338E"/>
    <w:rsid w:val="002C34D4"/>
    <w:rsid w:val="002C3559"/>
    <w:rsid w:val="002C3608"/>
    <w:rsid w:val="002C5956"/>
    <w:rsid w:val="002C5E60"/>
    <w:rsid w:val="002C6383"/>
    <w:rsid w:val="002C69A9"/>
    <w:rsid w:val="002C6C16"/>
    <w:rsid w:val="002C6E77"/>
    <w:rsid w:val="002D038B"/>
    <w:rsid w:val="002D073C"/>
    <w:rsid w:val="002D157C"/>
    <w:rsid w:val="002D2FB1"/>
    <w:rsid w:val="002D3336"/>
    <w:rsid w:val="002D3A09"/>
    <w:rsid w:val="002D413A"/>
    <w:rsid w:val="002D4877"/>
    <w:rsid w:val="002D5083"/>
    <w:rsid w:val="002D6882"/>
    <w:rsid w:val="002D72AA"/>
    <w:rsid w:val="002D7473"/>
    <w:rsid w:val="002E0CB5"/>
    <w:rsid w:val="002E19F2"/>
    <w:rsid w:val="002E33B3"/>
    <w:rsid w:val="002E4762"/>
    <w:rsid w:val="002E4B73"/>
    <w:rsid w:val="002E4FBE"/>
    <w:rsid w:val="002E5DE1"/>
    <w:rsid w:val="002E6B1A"/>
    <w:rsid w:val="002E7CF0"/>
    <w:rsid w:val="002F0560"/>
    <w:rsid w:val="002F0EE0"/>
    <w:rsid w:val="002F19B1"/>
    <w:rsid w:val="002F2DDE"/>
    <w:rsid w:val="002F2F2D"/>
    <w:rsid w:val="002F35CD"/>
    <w:rsid w:val="002F3E65"/>
    <w:rsid w:val="002F574F"/>
    <w:rsid w:val="002F61BE"/>
    <w:rsid w:val="002F677A"/>
    <w:rsid w:val="002F7EDB"/>
    <w:rsid w:val="002F7FC7"/>
    <w:rsid w:val="003000B1"/>
    <w:rsid w:val="00300A86"/>
    <w:rsid w:val="00300E29"/>
    <w:rsid w:val="00301DCF"/>
    <w:rsid w:val="00302615"/>
    <w:rsid w:val="0030418E"/>
    <w:rsid w:val="00304865"/>
    <w:rsid w:val="00304A04"/>
    <w:rsid w:val="003061C1"/>
    <w:rsid w:val="00306CE2"/>
    <w:rsid w:val="00310534"/>
    <w:rsid w:val="00310579"/>
    <w:rsid w:val="00310CAA"/>
    <w:rsid w:val="00310F02"/>
    <w:rsid w:val="00310FB6"/>
    <w:rsid w:val="003118B5"/>
    <w:rsid w:val="00311E9B"/>
    <w:rsid w:val="00311FCE"/>
    <w:rsid w:val="00312278"/>
    <w:rsid w:val="00312784"/>
    <w:rsid w:val="003130E7"/>
    <w:rsid w:val="00313A49"/>
    <w:rsid w:val="00313CC8"/>
    <w:rsid w:val="00313E57"/>
    <w:rsid w:val="00313EB3"/>
    <w:rsid w:val="00314C14"/>
    <w:rsid w:val="00315C16"/>
    <w:rsid w:val="00316698"/>
    <w:rsid w:val="00317B23"/>
    <w:rsid w:val="00317CC9"/>
    <w:rsid w:val="00320929"/>
    <w:rsid w:val="00320F2A"/>
    <w:rsid w:val="00322842"/>
    <w:rsid w:val="00322DD5"/>
    <w:rsid w:val="00324C64"/>
    <w:rsid w:val="00324EC1"/>
    <w:rsid w:val="00326903"/>
    <w:rsid w:val="00326D85"/>
    <w:rsid w:val="00327C58"/>
    <w:rsid w:val="00330B31"/>
    <w:rsid w:val="003310B5"/>
    <w:rsid w:val="003313D1"/>
    <w:rsid w:val="003318BB"/>
    <w:rsid w:val="003325AB"/>
    <w:rsid w:val="00333820"/>
    <w:rsid w:val="0033388F"/>
    <w:rsid w:val="003361B9"/>
    <w:rsid w:val="003368FD"/>
    <w:rsid w:val="003403D7"/>
    <w:rsid w:val="00340480"/>
    <w:rsid w:val="00342213"/>
    <w:rsid w:val="00343AF9"/>
    <w:rsid w:val="00343CB6"/>
    <w:rsid w:val="003449F4"/>
    <w:rsid w:val="003456E6"/>
    <w:rsid w:val="00345F6F"/>
    <w:rsid w:val="003462C6"/>
    <w:rsid w:val="00347CF5"/>
    <w:rsid w:val="00351430"/>
    <w:rsid w:val="00352C73"/>
    <w:rsid w:val="003533BD"/>
    <w:rsid w:val="00353BFA"/>
    <w:rsid w:val="003544B6"/>
    <w:rsid w:val="00354B54"/>
    <w:rsid w:val="00355553"/>
    <w:rsid w:val="00356B16"/>
    <w:rsid w:val="00356C14"/>
    <w:rsid w:val="003574CC"/>
    <w:rsid w:val="0036050F"/>
    <w:rsid w:val="003605CE"/>
    <w:rsid w:val="00360A04"/>
    <w:rsid w:val="00362395"/>
    <w:rsid w:val="00362786"/>
    <w:rsid w:val="00362BF6"/>
    <w:rsid w:val="00362D11"/>
    <w:rsid w:val="00363CDE"/>
    <w:rsid w:val="003644CD"/>
    <w:rsid w:val="00367285"/>
    <w:rsid w:val="00370441"/>
    <w:rsid w:val="00370A5F"/>
    <w:rsid w:val="00371A11"/>
    <w:rsid w:val="00371EB6"/>
    <w:rsid w:val="00372250"/>
    <w:rsid w:val="003724DA"/>
    <w:rsid w:val="00372C47"/>
    <w:rsid w:val="00372E58"/>
    <w:rsid w:val="00372F42"/>
    <w:rsid w:val="00373247"/>
    <w:rsid w:val="00374496"/>
    <w:rsid w:val="0037455E"/>
    <w:rsid w:val="00374CFC"/>
    <w:rsid w:val="00375618"/>
    <w:rsid w:val="00375D27"/>
    <w:rsid w:val="00377AAD"/>
    <w:rsid w:val="003808FC"/>
    <w:rsid w:val="00381E7D"/>
    <w:rsid w:val="00382762"/>
    <w:rsid w:val="00383D70"/>
    <w:rsid w:val="003845F1"/>
    <w:rsid w:val="00385E92"/>
    <w:rsid w:val="003868E5"/>
    <w:rsid w:val="00386AF4"/>
    <w:rsid w:val="00387395"/>
    <w:rsid w:val="00387B86"/>
    <w:rsid w:val="00387E71"/>
    <w:rsid w:val="00390D0E"/>
    <w:rsid w:val="00391416"/>
    <w:rsid w:val="003914F9"/>
    <w:rsid w:val="0039163D"/>
    <w:rsid w:val="00391E2F"/>
    <w:rsid w:val="00391EC3"/>
    <w:rsid w:val="003920AF"/>
    <w:rsid w:val="00392914"/>
    <w:rsid w:val="003932AF"/>
    <w:rsid w:val="00393A30"/>
    <w:rsid w:val="003945BE"/>
    <w:rsid w:val="00394D68"/>
    <w:rsid w:val="00394E1C"/>
    <w:rsid w:val="0039539E"/>
    <w:rsid w:val="003957C2"/>
    <w:rsid w:val="00396473"/>
    <w:rsid w:val="003965E0"/>
    <w:rsid w:val="00396C98"/>
    <w:rsid w:val="00396FC3"/>
    <w:rsid w:val="00397ADE"/>
    <w:rsid w:val="00397D47"/>
    <w:rsid w:val="003A0380"/>
    <w:rsid w:val="003A0669"/>
    <w:rsid w:val="003A0EC6"/>
    <w:rsid w:val="003A1417"/>
    <w:rsid w:val="003A17F0"/>
    <w:rsid w:val="003A3065"/>
    <w:rsid w:val="003A3601"/>
    <w:rsid w:val="003A4439"/>
    <w:rsid w:val="003A443C"/>
    <w:rsid w:val="003A4510"/>
    <w:rsid w:val="003A45F7"/>
    <w:rsid w:val="003A46C9"/>
    <w:rsid w:val="003A46EC"/>
    <w:rsid w:val="003A51F9"/>
    <w:rsid w:val="003A55B5"/>
    <w:rsid w:val="003A64B6"/>
    <w:rsid w:val="003A6F5B"/>
    <w:rsid w:val="003B04C3"/>
    <w:rsid w:val="003B0565"/>
    <w:rsid w:val="003B0A78"/>
    <w:rsid w:val="003B0A82"/>
    <w:rsid w:val="003B272B"/>
    <w:rsid w:val="003B38AC"/>
    <w:rsid w:val="003B4F8E"/>
    <w:rsid w:val="003B4FDF"/>
    <w:rsid w:val="003B55B4"/>
    <w:rsid w:val="003B59BE"/>
    <w:rsid w:val="003B5C80"/>
    <w:rsid w:val="003B6F64"/>
    <w:rsid w:val="003B7E7B"/>
    <w:rsid w:val="003C01B6"/>
    <w:rsid w:val="003C1DBA"/>
    <w:rsid w:val="003C38DC"/>
    <w:rsid w:val="003C6448"/>
    <w:rsid w:val="003C761F"/>
    <w:rsid w:val="003D03AC"/>
    <w:rsid w:val="003D0AB1"/>
    <w:rsid w:val="003D53AA"/>
    <w:rsid w:val="003D5BB2"/>
    <w:rsid w:val="003D623F"/>
    <w:rsid w:val="003E2BFF"/>
    <w:rsid w:val="003E337C"/>
    <w:rsid w:val="003E35AF"/>
    <w:rsid w:val="003E3935"/>
    <w:rsid w:val="003E3CBA"/>
    <w:rsid w:val="003E42FE"/>
    <w:rsid w:val="003E436A"/>
    <w:rsid w:val="003E43EB"/>
    <w:rsid w:val="003E4507"/>
    <w:rsid w:val="003E470D"/>
    <w:rsid w:val="003E5082"/>
    <w:rsid w:val="003E5412"/>
    <w:rsid w:val="003E5679"/>
    <w:rsid w:val="003E5931"/>
    <w:rsid w:val="003E5C8D"/>
    <w:rsid w:val="003E6B72"/>
    <w:rsid w:val="003E730C"/>
    <w:rsid w:val="003F0711"/>
    <w:rsid w:val="003F0AA9"/>
    <w:rsid w:val="003F103C"/>
    <w:rsid w:val="003F1803"/>
    <w:rsid w:val="003F191E"/>
    <w:rsid w:val="003F223D"/>
    <w:rsid w:val="003F3226"/>
    <w:rsid w:val="003F32A7"/>
    <w:rsid w:val="003F38DB"/>
    <w:rsid w:val="003F4B37"/>
    <w:rsid w:val="003F4F99"/>
    <w:rsid w:val="003F60D6"/>
    <w:rsid w:val="003F6E7E"/>
    <w:rsid w:val="003F7365"/>
    <w:rsid w:val="004002B2"/>
    <w:rsid w:val="00400C48"/>
    <w:rsid w:val="004011E4"/>
    <w:rsid w:val="004018A3"/>
    <w:rsid w:val="004019AB"/>
    <w:rsid w:val="00401A73"/>
    <w:rsid w:val="00403A76"/>
    <w:rsid w:val="00403DAC"/>
    <w:rsid w:val="00404594"/>
    <w:rsid w:val="0040571E"/>
    <w:rsid w:val="00405821"/>
    <w:rsid w:val="0040671C"/>
    <w:rsid w:val="004069E9"/>
    <w:rsid w:val="004078D2"/>
    <w:rsid w:val="00407CEE"/>
    <w:rsid w:val="0041098D"/>
    <w:rsid w:val="00411041"/>
    <w:rsid w:val="0041133A"/>
    <w:rsid w:val="004126B4"/>
    <w:rsid w:val="004127AC"/>
    <w:rsid w:val="00412EC9"/>
    <w:rsid w:val="004140B7"/>
    <w:rsid w:val="00414B12"/>
    <w:rsid w:val="00414DBE"/>
    <w:rsid w:val="0041513C"/>
    <w:rsid w:val="00416228"/>
    <w:rsid w:val="00416451"/>
    <w:rsid w:val="00416794"/>
    <w:rsid w:val="004173FC"/>
    <w:rsid w:val="0041767B"/>
    <w:rsid w:val="00417A27"/>
    <w:rsid w:val="00417B67"/>
    <w:rsid w:val="00420E8E"/>
    <w:rsid w:val="0042146B"/>
    <w:rsid w:val="004215B8"/>
    <w:rsid w:val="00421F84"/>
    <w:rsid w:val="00422221"/>
    <w:rsid w:val="0042266D"/>
    <w:rsid w:val="0042293A"/>
    <w:rsid w:val="004238F1"/>
    <w:rsid w:val="00423D1B"/>
    <w:rsid w:val="00423F5C"/>
    <w:rsid w:val="0042479D"/>
    <w:rsid w:val="00425205"/>
    <w:rsid w:val="004258CD"/>
    <w:rsid w:val="004263D9"/>
    <w:rsid w:val="00426DBA"/>
    <w:rsid w:val="0043148D"/>
    <w:rsid w:val="00431DED"/>
    <w:rsid w:val="00432784"/>
    <w:rsid w:val="00433069"/>
    <w:rsid w:val="004342D7"/>
    <w:rsid w:val="0043445E"/>
    <w:rsid w:val="004346D8"/>
    <w:rsid w:val="004347F8"/>
    <w:rsid w:val="00435660"/>
    <w:rsid w:val="00436335"/>
    <w:rsid w:val="004367F2"/>
    <w:rsid w:val="0043692B"/>
    <w:rsid w:val="00436A93"/>
    <w:rsid w:val="00436CF1"/>
    <w:rsid w:val="00436CFB"/>
    <w:rsid w:val="00436E4B"/>
    <w:rsid w:val="00437C4B"/>
    <w:rsid w:val="00437EB3"/>
    <w:rsid w:val="004405D4"/>
    <w:rsid w:val="00440B22"/>
    <w:rsid w:val="004419A5"/>
    <w:rsid w:val="00441EC2"/>
    <w:rsid w:val="004424B1"/>
    <w:rsid w:val="00442E16"/>
    <w:rsid w:val="00443F5F"/>
    <w:rsid w:val="0044498E"/>
    <w:rsid w:val="0044521B"/>
    <w:rsid w:val="004454FF"/>
    <w:rsid w:val="00446BD5"/>
    <w:rsid w:val="00447502"/>
    <w:rsid w:val="00447E18"/>
    <w:rsid w:val="00450006"/>
    <w:rsid w:val="004502F6"/>
    <w:rsid w:val="00450B1A"/>
    <w:rsid w:val="0045134E"/>
    <w:rsid w:val="00451917"/>
    <w:rsid w:val="0045233A"/>
    <w:rsid w:val="004524DB"/>
    <w:rsid w:val="00452619"/>
    <w:rsid w:val="004530C6"/>
    <w:rsid w:val="00455B60"/>
    <w:rsid w:val="00457F70"/>
    <w:rsid w:val="004611FE"/>
    <w:rsid w:val="00461270"/>
    <w:rsid w:val="00461D00"/>
    <w:rsid w:val="00462534"/>
    <w:rsid w:val="00462A2A"/>
    <w:rsid w:val="00463CF8"/>
    <w:rsid w:val="00463F7E"/>
    <w:rsid w:val="00464445"/>
    <w:rsid w:val="00464841"/>
    <w:rsid w:val="00465E0C"/>
    <w:rsid w:val="00465ECE"/>
    <w:rsid w:val="00465FA4"/>
    <w:rsid w:val="004662DA"/>
    <w:rsid w:val="004702BA"/>
    <w:rsid w:val="0047031B"/>
    <w:rsid w:val="004708E8"/>
    <w:rsid w:val="00470E27"/>
    <w:rsid w:val="00470FE5"/>
    <w:rsid w:val="004714C3"/>
    <w:rsid w:val="004718BE"/>
    <w:rsid w:val="00473556"/>
    <w:rsid w:val="00475004"/>
    <w:rsid w:val="00476279"/>
    <w:rsid w:val="0047720A"/>
    <w:rsid w:val="004773C2"/>
    <w:rsid w:val="004779F8"/>
    <w:rsid w:val="0048236F"/>
    <w:rsid w:val="00482D98"/>
    <w:rsid w:val="00483E02"/>
    <w:rsid w:val="0048445C"/>
    <w:rsid w:val="00484CF9"/>
    <w:rsid w:val="00486585"/>
    <w:rsid w:val="00486ACA"/>
    <w:rsid w:val="00490472"/>
    <w:rsid w:val="004904BF"/>
    <w:rsid w:val="00490C15"/>
    <w:rsid w:val="00491048"/>
    <w:rsid w:val="00491682"/>
    <w:rsid w:val="00491C1B"/>
    <w:rsid w:val="00492E19"/>
    <w:rsid w:val="004943E8"/>
    <w:rsid w:val="00495504"/>
    <w:rsid w:val="00495BDB"/>
    <w:rsid w:val="004960CB"/>
    <w:rsid w:val="004973F3"/>
    <w:rsid w:val="00497554"/>
    <w:rsid w:val="00497721"/>
    <w:rsid w:val="004A0A9F"/>
    <w:rsid w:val="004A1696"/>
    <w:rsid w:val="004A23A0"/>
    <w:rsid w:val="004A28B1"/>
    <w:rsid w:val="004A28FF"/>
    <w:rsid w:val="004A2E47"/>
    <w:rsid w:val="004A4278"/>
    <w:rsid w:val="004A5C72"/>
    <w:rsid w:val="004B03DC"/>
    <w:rsid w:val="004B0A96"/>
    <w:rsid w:val="004B0C11"/>
    <w:rsid w:val="004B1D1F"/>
    <w:rsid w:val="004B23B2"/>
    <w:rsid w:val="004B38A9"/>
    <w:rsid w:val="004B3EBC"/>
    <w:rsid w:val="004B3FE5"/>
    <w:rsid w:val="004B4084"/>
    <w:rsid w:val="004B5BD3"/>
    <w:rsid w:val="004B5C36"/>
    <w:rsid w:val="004B5FCA"/>
    <w:rsid w:val="004C0DDA"/>
    <w:rsid w:val="004C0FAE"/>
    <w:rsid w:val="004C1EF0"/>
    <w:rsid w:val="004C28EC"/>
    <w:rsid w:val="004C2B02"/>
    <w:rsid w:val="004C2DE8"/>
    <w:rsid w:val="004C3451"/>
    <w:rsid w:val="004C384C"/>
    <w:rsid w:val="004C3F00"/>
    <w:rsid w:val="004C3FD6"/>
    <w:rsid w:val="004C44A3"/>
    <w:rsid w:val="004C49EC"/>
    <w:rsid w:val="004C4ABA"/>
    <w:rsid w:val="004C516F"/>
    <w:rsid w:val="004C5505"/>
    <w:rsid w:val="004C5B48"/>
    <w:rsid w:val="004C6127"/>
    <w:rsid w:val="004C619B"/>
    <w:rsid w:val="004C61DB"/>
    <w:rsid w:val="004D0DE5"/>
    <w:rsid w:val="004D2080"/>
    <w:rsid w:val="004D44DB"/>
    <w:rsid w:val="004D5D82"/>
    <w:rsid w:val="004D61DB"/>
    <w:rsid w:val="004D6F10"/>
    <w:rsid w:val="004D6F2E"/>
    <w:rsid w:val="004E0199"/>
    <w:rsid w:val="004E0917"/>
    <w:rsid w:val="004E1B50"/>
    <w:rsid w:val="004E2357"/>
    <w:rsid w:val="004E2899"/>
    <w:rsid w:val="004E3EB9"/>
    <w:rsid w:val="004E6382"/>
    <w:rsid w:val="004E6B34"/>
    <w:rsid w:val="004E73FE"/>
    <w:rsid w:val="004E7584"/>
    <w:rsid w:val="004E79B2"/>
    <w:rsid w:val="004F0467"/>
    <w:rsid w:val="004F1459"/>
    <w:rsid w:val="004F31BC"/>
    <w:rsid w:val="004F32C0"/>
    <w:rsid w:val="004F4541"/>
    <w:rsid w:val="004F47CB"/>
    <w:rsid w:val="004F5BF7"/>
    <w:rsid w:val="004F5D72"/>
    <w:rsid w:val="004F5EB8"/>
    <w:rsid w:val="004F6B2E"/>
    <w:rsid w:val="004F75B5"/>
    <w:rsid w:val="00500630"/>
    <w:rsid w:val="00500A6B"/>
    <w:rsid w:val="00503B4E"/>
    <w:rsid w:val="00504725"/>
    <w:rsid w:val="005049F4"/>
    <w:rsid w:val="005062A0"/>
    <w:rsid w:val="00506B83"/>
    <w:rsid w:val="00506E6E"/>
    <w:rsid w:val="00506ED5"/>
    <w:rsid w:val="005072C2"/>
    <w:rsid w:val="005075DA"/>
    <w:rsid w:val="00507E11"/>
    <w:rsid w:val="0051086B"/>
    <w:rsid w:val="005115DA"/>
    <w:rsid w:val="00511A72"/>
    <w:rsid w:val="005129A9"/>
    <w:rsid w:val="00512B50"/>
    <w:rsid w:val="005136F3"/>
    <w:rsid w:val="00513C63"/>
    <w:rsid w:val="0051495E"/>
    <w:rsid w:val="00514D4F"/>
    <w:rsid w:val="00515963"/>
    <w:rsid w:val="00515C34"/>
    <w:rsid w:val="005166BA"/>
    <w:rsid w:val="00516E48"/>
    <w:rsid w:val="0051786A"/>
    <w:rsid w:val="00517F95"/>
    <w:rsid w:val="00520261"/>
    <w:rsid w:val="00520518"/>
    <w:rsid w:val="00521702"/>
    <w:rsid w:val="00522639"/>
    <w:rsid w:val="00524855"/>
    <w:rsid w:val="00524954"/>
    <w:rsid w:val="005264D8"/>
    <w:rsid w:val="00526F17"/>
    <w:rsid w:val="005272C8"/>
    <w:rsid w:val="00527440"/>
    <w:rsid w:val="005302D7"/>
    <w:rsid w:val="00530F98"/>
    <w:rsid w:val="00530FC8"/>
    <w:rsid w:val="00531159"/>
    <w:rsid w:val="00532807"/>
    <w:rsid w:val="00533C79"/>
    <w:rsid w:val="00534D62"/>
    <w:rsid w:val="00535917"/>
    <w:rsid w:val="00535A99"/>
    <w:rsid w:val="00535EAC"/>
    <w:rsid w:val="005363A1"/>
    <w:rsid w:val="00536A5F"/>
    <w:rsid w:val="0054018C"/>
    <w:rsid w:val="00540941"/>
    <w:rsid w:val="00540F89"/>
    <w:rsid w:val="005417F3"/>
    <w:rsid w:val="00541845"/>
    <w:rsid w:val="00541974"/>
    <w:rsid w:val="00541B93"/>
    <w:rsid w:val="005422FF"/>
    <w:rsid w:val="00544494"/>
    <w:rsid w:val="0054538E"/>
    <w:rsid w:val="005464E3"/>
    <w:rsid w:val="0054664D"/>
    <w:rsid w:val="00546E8F"/>
    <w:rsid w:val="005470F6"/>
    <w:rsid w:val="00547162"/>
    <w:rsid w:val="0055150D"/>
    <w:rsid w:val="00551631"/>
    <w:rsid w:val="00553176"/>
    <w:rsid w:val="00553199"/>
    <w:rsid w:val="00553337"/>
    <w:rsid w:val="005538F6"/>
    <w:rsid w:val="00553B21"/>
    <w:rsid w:val="0055400D"/>
    <w:rsid w:val="0055413E"/>
    <w:rsid w:val="00554428"/>
    <w:rsid w:val="00555FBF"/>
    <w:rsid w:val="005561A2"/>
    <w:rsid w:val="005608BF"/>
    <w:rsid w:val="005619E7"/>
    <w:rsid w:val="00562AF3"/>
    <w:rsid w:val="00563153"/>
    <w:rsid w:val="00563C78"/>
    <w:rsid w:val="00564247"/>
    <w:rsid w:val="005645F8"/>
    <w:rsid w:val="00564D35"/>
    <w:rsid w:val="00564E5E"/>
    <w:rsid w:val="00565871"/>
    <w:rsid w:val="00565D33"/>
    <w:rsid w:val="0056605A"/>
    <w:rsid w:val="005661FD"/>
    <w:rsid w:val="0056782A"/>
    <w:rsid w:val="00567E8C"/>
    <w:rsid w:val="00571350"/>
    <w:rsid w:val="00571AA0"/>
    <w:rsid w:val="00571DDB"/>
    <w:rsid w:val="00572546"/>
    <w:rsid w:val="00573263"/>
    <w:rsid w:val="005737AF"/>
    <w:rsid w:val="0057390B"/>
    <w:rsid w:val="005748EF"/>
    <w:rsid w:val="0057555F"/>
    <w:rsid w:val="005767EA"/>
    <w:rsid w:val="00576856"/>
    <w:rsid w:val="005770BA"/>
    <w:rsid w:val="0057739E"/>
    <w:rsid w:val="005776E5"/>
    <w:rsid w:val="00577A9E"/>
    <w:rsid w:val="00580465"/>
    <w:rsid w:val="005806D2"/>
    <w:rsid w:val="0058328B"/>
    <w:rsid w:val="00583A21"/>
    <w:rsid w:val="00583BF0"/>
    <w:rsid w:val="00583F55"/>
    <w:rsid w:val="00584110"/>
    <w:rsid w:val="00585E6D"/>
    <w:rsid w:val="00585E9E"/>
    <w:rsid w:val="00587B8F"/>
    <w:rsid w:val="0059061F"/>
    <w:rsid w:val="0059139E"/>
    <w:rsid w:val="00591713"/>
    <w:rsid w:val="00591AEE"/>
    <w:rsid w:val="00591C3D"/>
    <w:rsid w:val="0059354A"/>
    <w:rsid w:val="00594979"/>
    <w:rsid w:val="00594EDB"/>
    <w:rsid w:val="00595E1A"/>
    <w:rsid w:val="005962B1"/>
    <w:rsid w:val="00596D9C"/>
    <w:rsid w:val="00597F0F"/>
    <w:rsid w:val="005A0378"/>
    <w:rsid w:val="005A0FAA"/>
    <w:rsid w:val="005A1793"/>
    <w:rsid w:val="005A19BF"/>
    <w:rsid w:val="005A1A72"/>
    <w:rsid w:val="005A1B08"/>
    <w:rsid w:val="005A280C"/>
    <w:rsid w:val="005A3CEF"/>
    <w:rsid w:val="005A46CD"/>
    <w:rsid w:val="005A475B"/>
    <w:rsid w:val="005A5434"/>
    <w:rsid w:val="005A7792"/>
    <w:rsid w:val="005B0CD4"/>
    <w:rsid w:val="005B0D05"/>
    <w:rsid w:val="005B0DCB"/>
    <w:rsid w:val="005B2ABF"/>
    <w:rsid w:val="005B3028"/>
    <w:rsid w:val="005B3239"/>
    <w:rsid w:val="005B4399"/>
    <w:rsid w:val="005B4C08"/>
    <w:rsid w:val="005B4CB8"/>
    <w:rsid w:val="005B4FBA"/>
    <w:rsid w:val="005B61B5"/>
    <w:rsid w:val="005B64EC"/>
    <w:rsid w:val="005B749C"/>
    <w:rsid w:val="005B77B3"/>
    <w:rsid w:val="005C16B4"/>
    <w:rsid w:val="005C1BF1"/>
    <w:rsid w:val="005C1E60"/>
    <w:rsid w:val="005C436A"/>
    <w:rsid w:val="005C531A"/>
    <w:rsid w:val="005C6F5A"/>
    <w:rsid w:val="005C70C2"/>
    <w:rsid w:val="005C7BEC"/>
    <w:rsid w:val="005D0291"/>
    <w:rsid w:val="005D133B"/>
    <w:rsid w:val="005D1738"/>
    <w:rsid w:val="005D1B7F"/>
    <w:rsid w:val="005D27D4"/>
    <w:rsid w:val="005D2CDD"/>
    <w:rsid w:val="005D2E7D"/>
    <w:rsid w:val="005D34E5"/>
    <w:rsid w:val="005D3CEB"/>
    <w:rsid w:val="005D47E8"/>
    <w:rsid w:val="005D4852"/>
    <w:rsid w:val="005D560B"/>
    <w:rsid w:val="005D583C"/>
    <w:rsid w:val="005D5C53"/>
    <w:rsid w:val="005D66A0"/>
    <w:rsid w:val="005D67B4"/>
    <w:rsid w:val="005E2608"/>
    <w:rsid w:val="005E2B0C"/>
    <w:rsid w:val="005E2EB0"/>
    <w:rsid w:val="005E2FF4"/>
    <w:rsid w:val="005E4EAB"/>
    <w:rsid w:val="005E5072"/>
    <w:rsid w:val="005E63AE"/>
    <w:rsid w:val="005F0CAE"/>
    <w:rsid w:val="005F16D0"/>
    <w:rsid w:val="005F1F00"/>
    <w:rsid w:val="005F2A94"/>
    <w:rsid w:val="005F2DB6"/>
    <w:rsid w:val="005F4005"/>
    <w:rsid w:val="005F439C"/>
    <w:rsid w:val="005F618B"/>
    <w:rsid w:val="005F69E5"/>
    <w:rsid w:val="005F77C2"/>
    <w:rsid w:val="005F7858"/>
    <w:rsid w:val="0060075F"/>
    <w:rsid w:val="006016C8"/>
    <w:rsid w:val="00601AC0"/>
    <w:rsid w:val="00601D34"/>
    <w:rsid w:val="00601D88"/>
    <w:rsid w:val="00601F9D"/>
    <w:rsid w:val="00602061"/>
    <w:rsid w:val="00602FCE"/>
    <w:rsid w:val="0060322C"/>
    <w:rsid w:val="006034E2"/>
    <w:rsid w:val="006045C2"/>
    <w:rsid w:val="0060505B"/>
    <w:rsid w:val="00606FFE"/>
    <w:rsid w:val="00610914"/>
    <w:rsid w:val="00611231"/>
    <w:rsid w:val="006117A0"/>
    <w:rsid w:val="00612C45"/>
    <w:rsid w:val="00613210"/>
    <w:rsid w:val="00614F43"/>
    <w:rsid w:val="00615120"/>
    <w:rsid w:val="00615A3F"/>
    <w:rsid w:val="00615D6F"/>
    <w:rsid w:val="00616EC7"/>
    <w:rsid w:val="00616F34"/>
    <w:rsid w:val="00617548"/>
    <w:rsid w:val="00617E8E"/>
    <w:rsid w:val="00620382"/>
    <w:rsid w:val="00620425"/>
    <w:rsid w:val="0062386E"/>
    <w:rsid w:val="00623F70"/>
    <w:rsid w:val="0062488C"/>
    <w:rsid w:val="00626756"/>
    <w:rsid w:val="00626D42"/>
    <w:rsid w:val="006277C0"/>
    <w:rsid w:val="00627BC9"/>
    <w:rsid w:val="00631C88"/>
    <w:rsid w:val="006324BD"/>
    <w:rsid w:val="006327D1"/>
    <w:rsid w:val="00632943"/>
    <w:rsid w:val="00634397"/>
    <w:rsid w:val="00634611"/>
    <w:rsid w:val="00634624"/>
    <w:rsid w:val="00634910"/>
    <w:rsid w:val="006362B2"/>
    <w:rsid w:val="00636BEA"/>
    <w:rsid w:val="006371EE"/>
    <w:rsid w:val="00637244"/>
    <w:rsid w:val="00637666"/>
    <w:rsid w:val="00637FF9"/>
    <w:rsid w:val="00640661"/>
    <w:rsid w:val="00641585"/>
    <w:rsid w:val="00642196"/>
    <w:rsid w:val="006421C8"/>
    <w:rsid w:val="00642606"/>
    <w:rsid w:val="006432C5"/>
    <w:rsid w:val="006454CE"/>
    <w:rsid w:val="00646711"/>
    <w:rsid w:val="006474FC"/>
    <w:rsid w:val="00650771"/>
    <w:rsid w:val="006514B4"/>
    <w:rsid w:val="00651655"/>
    <w:rsid w:val="00651D69"/>
    <w:rsid w:val="00651E57"/>
    <w:rsid w:val="0065282E"/>
    <w:rsid w:val="00652ADF"/>
    <w:rsid w:val="00653920"/>
    <w:rsid w:val="00654030"/>
    <w:rsid w:val="00655565"/>
    <w:rsid w:val="006579B6"/>
    <w:rsid w:val="006607B3"/>
    <w:rsid w:val="006609ED"/>
    <w:rsid w:val="00661A08"/>
    <w:rsid w:val="00661E02"/>
    <w:rsid w:val="00663C3B"/>
    <w:rsid w:val="0066438D"/>
    <w:rsid w:val="00664E90"/>
    <w:rsid w:val="00665184"/>
    <w:rsid w:val="0066568C"/>
    <w:rsid w:val="00665A9D"/>
    <w:rsid w:val="00665CDB"/>
    <w:rsid w:val="00666238"/>
    <w:rsid w:val="00666583"/>
    <w:rsid w:val="00666664"/>
    <w:rsid w:val="00666E55"/>
    <w:rsid w:val="00667720"/>
    <w:rsid w:val="00667FB6"/>
    <w:rsid w:val="00672651"/>
    <w:rsid w:val="006728AE"/>
    <w:rsid w:val="0067327B"/>
    <w:rsid w:val="00673941"/>
    <w:rsid w:val="00674598"/>
    <w:rsid w:val="00674D62"/>
    <w:rsid w:val="006751BA"/>
    <w:rsid w:val="00676A07"/>
    <w:rsid w:val="00676F6B"/>
    <w:rsid w:val="006773ED"/>
    <w:rsid w:val="00680582"/>
    <w:rsid w:val="00681122"/>
    <w:rsid w:val="006818A3"/>
    <w:rsid w:val="006821FA"/>
    <w:rsid w:val="0068307F"/>
    <w:rsid w:val="006837D9"/>
    <w:rsid w:val="00683CC7"/>
    <w:rsid w:val="00686701"/>
    <w:rsid w:val="00686955"/>
    <w:rsid w:val="00687A19"/>
    <w:rsid w:val="0069002F"/>
    <w:rsid w:val="006902A2"/>
    <w:rsid w:val="00690CCD"/>
    <w:rsid w:val="006919F1"/>
    <w:rsid w:val="00695138"/>
    <w:rsid w:val="00696480"/>
    <w:rsid w:val="00696E8A"/>
    <w:rsid w:val="006A0750"/>
    <w:rsid w:val="006A1380"/>
    <w:rsid w:val="006A254C"/>
    <w:rsid w:val="006A3576"/>
    <w:rsid w:val="006A38DC"/>
    <w:rsid w:val="006A3D0B"/>
    <w:rsid w:val="006A50EF"/>
    <w:rsid w:val="006A5626"/>
    <w:rsid w:val="006A6D25"/>
    <w:rsid w:val="006A6E52"/>
    <w:rsid w:val="006A75DC"/>
    <w:rsid w:val="006B01ED"/>
    <w:rsid w:val="006B061E"/>
    <w:rsid w:val="006B1702"/>
    <w:rsid w:val="006B1D51"/>
    <w:rsid w:val="006B2263"/>
    <w:rsid w:val="006B3FDD"/>
    <w:rsid w:val="006B5088"/>
    <w:rsid w:val="006B6259"/>
    <w:rsid w:val="006B7F03"/>
    <w:rsid w:val="006C2A89"/>
    <w:rsid w:val="006C2CEE"/>
    <w:rsid w:val="006C2F1A"/>
    <w:rsid w:val="006C31E2"/>
    <w:rsid w:val="006C3249"/>
    <w:rsid w:val="006C34DD"/>
    <w:rsid w:val="006C3A41"/>
    <w:rsid w:val="006C4A13"/>
    <w:rsid w:val="006C5228"/>
    <w:rsid w:val="006C5B4C"/>
    <w:rsid w:val="006C6A8C"/>
    <w:rsid w:val="006C78BD"/>
    <w:rsid w:val="006D0284"/>
    <w:rsid w:val="006D0713"/>
    <w:rsid w:val="006D084B"/>
    <w:rsid w:val="006D0971"/>
    <w:rsid w:val="006D0B32"/>
    <w:rsid w:val="006D0EB6"/>
    <w:rsid w:val="006D1C23"/>
    <w:rsid w:val="006D1DA8"/>
    <w:rsid w:val="006D2087"/>
    <w:rsid w:val="006D2826"/>
    <w:rsid w:val="006D2D5C"/>
    <w:rsid w:val="006D3A2B"/>
    <w:rsid w:val="006D51EE"/>
    <w:rsid w:val="006D59EE"/>
    <w:rsid w:val="006D5C84"/>
    <w:rsid w:val="006D65EE"/>
    <w:rsid w:val="006D7301"/>
    <w:rsid w:val="006E0A2A"/>
    <w:rsid w:val="006E1142"/>
    <w:rsid w:val="006E1466"/>
    <w:rsid w:val="006E1C58"/>
    <w:rsid w:val="006E1D67"/>
    <w:rsid w:val="006E230F"/>
    <w:rsid w:val="006E27DB"/>
    <w:rsid w:val="006E32DB"/>
    <w:rsid w:val="006E344D"/>
    <w:rsid w:val="006E386F"/>
    <w:rsid w:val="006E3929"/>
    <w:rsid w:val="006E5A8A"/>
    <w:rsid w:val="006F0636"/>
    <w:rsid w:val="006F0E37"/>
    <w:rsid w:val="006F0FB7"/>
    <w:rsid w:val="006F1FF6"/>
    <w:rsid w:val="006F241C"/>
    <w:rsid w:val="006F2921"/>
    <w:rsid w:val="006F3848"/>
    <w:rsid w:val="006F4C38"/>
    <w:rsid w:val="006F4DBA"/>
    <w:rsid w:val="006F5044"/>
    <w:rsid w:val="006F611D"/>
    <w:rsid w:val="006F6B61"/>
    <w:rsid w:val="006F6C40"/>
    <w:rsid w:val="006F72EA"/>
    <w:rsid w:val="006F7410"/>
    <w:rsid w:val="006F7676"/>
    <w:rsid w:val="006F7777"/>
    <w:rsid w:val="007011D1"/>
    <w:rsid w:val="007016D0"/>
    <w:rsid w:val="00701851"/>
    <w:rsid w:val="0070343C"/>
    <w:rsid w:val="00704398"/>
    <w:rsid w:val="00704772"/>
    <w:rsid w:val="00705303"/>
    <w:rsid w:val="007059DF"/>
    <w:rsid w:val="00706623"/>
    <w:rsid w:val="0071042F"/>
    <w:rsid w:val="0071099F"/>
    <w:rsid w:val="00711B9F"/>
    <w:rsid w:val="0071213A"/>
    <w:rsid w:val="00712193"/>
    <w:rsid w:val="007123D1"/>
    <w:rsid w:val="00712921"/>
    <w:rsid w:val="00712F23"/>
    <w:rsid w:val="007134F1"/>
    <w:rsid w:val="00715495"/>
    <w:rsid w:val="00715778"/>
    <w:rsid w:val="00716C4F"/>
    <w:rsid w:val="00716CF1"/>
    <w:rsid w:val="00717EAB"/>
    <w:rsid w:val="007205A3"/>
    <w:rsid w:val="007205DF"/>
    <w:rsid w:val="00720CB8"/>
    <w:rsid w:val="007210A3"/>
    <w:rsid w:val="00721316"/>
    <w:rsid w:val="007218F7"/>
    <w:rsid w:val="007228F0"/>
    <w:rsid w:val="007229C5"/>
    <w:rsid w:val="00723699"/>
    <w:rsid w:val="00723844"/>
    <w:rsid w:val="007247B7"/>
    <w:rsid w:val="00725B06"/>
    <w:rsid w:val="00725EC9"/>
    <w:rsid w:val="00725F9D"/>
    <w:rsid w:val="00726549"/>
    <w:rsid w:val="0072695E"/>
    <w:rsid w:val="007300EC"/>
    <w:rsid w:val="00731623"/>
    <w:rsid w:val="00733421"/>
    <w:rsid w:val="00733802"/>
    <w:rsid w:val="0073395C"/>
    <w:rsid w:val="007343DC"/>
    <w:rsid w:val="0073488B"/>
    <w:rsid w:val="0073653A"/>
    <w:rsid w:val="00736AF2"/>
    <w:rsid w:val="00736FE4"/>
    <w:rsid w:val="00737134"/>
    <w:rsid w:val="0073719C"/>
    <w:rsid w:val="00737E67"/>
    <w:rsid w:val="00740664"/>
    <w:rsid w:val="00740F63"/>
    <w:rsid w:val="007417C1"/>
    <w:rsid w:val="00742159"/>
    <w:rsid w:val="00743A37"/>
    <w:rsid w:val="00744A00"/>
    <w:rsid w:val="00744A66"/>
    <w:rsid w:val="00745744"/>
    <w:rsid w:val="00745A3E"/>
    <w:rsid w:val="00746211"/>
    <w:rsid w:val="00746D6D"/>
    <w:rsid w:val="00750745"/>
    <w:rsid w:val="0075080D"/>
    <w:rsid w:val="00752602"/>
    <w:rsid w:val="00752A05"/>
    <w:rsid w:val="00752DE6"/>
    <w:rsid w:val="007531BA"/>
    <w:rsid w:val="00753835"/>
    <w:rsid w:val="0075452A"/>
    <w:rsid w:val="007550BF"/>
    <w:rsid w:val="0075671C"/>
    <w:rsid w:val="00756929"/>
    <w:rsid w:val="00756A53"/>
    <w:rsid w:val="00760CFF"/>
    <w:rsid w:val="007610BB"/>
    <w:rsid w:val="007630CD"/>
    <w:rsid w:val="00763929"/>
    <w:rsid w:val="00763C5E"/>
    <w:rsid w:val="00765082"/>
    <w:rsid w:val="0076568E"/>
    <w:rsid w:val="007665A1"/>
    <w:rsid w:val="00766949"/>
    <w:rsid w:val="00767D0D"/>
    <w:rsid w:val="00770F15"/>
    <w:rsid w:val="007710DC"/>
    <w:rsid w:val="00771B19"/>
    <w:rsid w:val="007721E7"/>
    <w:rsid w:val="0077241A"/>
    <w:rsid w:val="00772E47"/>
    <w:rsid w:val="00773421"/>
    <w:rsid w:val="00773FD2"/>
    <w:rsid w:val="0077419A"/>
    <w:rsid w:val="00776715"/>
    <w:rsid w:val="00776AD6"/>
    <w:rsid w:val="007800A3"/>
    <w:rsid w:val="0078154B"/>
    <w:rsid w:val="00781D01"/>
    <w:rsid w:val="00782D9D"/>
    <w:rsid w:val="00782DCE"/>
    <w:rsid w:val="007834A9"/>
    <w:rsid w:val="00783D26"/>
    <w:rsid w:val="0078432B"/>
    <w:rsid w:val="00784C18"/>
    <w:rsid w:val="007856F3"/>
    <w:rsid w:val="007860CA"/>
    <w:rsid w:val="00787745"/>
    <w:rsid w:val="00787850"/>
    <w:rsid w:val="00787D04"/>
    <w:rsid w:val="00787D52"/>
    <w:rsid w:val="007900D4"/>
    <w:rsid w:val="00790419"/>
    <w:rsid w:val="00790C9E"/>
    <w:rsid w:val="00791A13"/>
    <w:rsid w:val="00791B87"/>
    <w:rsid w:val="007924A3"/>
    <w:rsid w:val="0079373C"/>
    <w:rsid w:val="00793D0A"/>
    <w:rsid w:val="00794287"/>
    <w:rsid w:val="00795208"/>
    <w:rsid w:val="007954F5"/>
    <w:rsid w:val="007969C4"/>
    <w:rsid w:val="00796FDF"/>
    <w:rsid w:val="007972D6"/>
    <w:rsid w:val="00797593"/>
    <w:rsid w:val="00797FE1"/>
    <w:rsid w:val="007A066D"/>
    <w:rsid w:val="007A0B04"/>
    <w:rsid w:val="007A1273"/>
    <w:rsid w:val="007A14EC"/>
    <w:rsid w:val="007A1C0A"/>
    <w:rsid w:val="007A20D9"/>
    <w:rsid w:val="007A2228"/>
    <w:rsid w:val="007A3856"/>
    <w:rsid w:val="007A39EC"/>
    <w:rsid w:val="007A3D93"/>
    <w:rsid w:val="007A3F58"/>
    <w:rsid w:val="007A4DCD"/>
    <w:rsid w:val="007A5B82"/>
    <w:rsid w:val="007B1E72"/>
    <w:rsid w:val="007B2F20"/>
    <w:rsid w:val="007B415A"/>
    <w:rsid w:val="007B4AE1"/>
    <w:rsid w:val="007B4E05"/>
    <w:rsid w:val="007B59F5"/>
    <w:rsid w:val="007B6E10"/>
    <w:rsid w:val="007B72CA"/>
    <w:rsid w:val="007B738E"/>
    <w:rsid w:val="007B7EB3"/>
    <w:rsid w:val="007C02BE"/>
    <w:rsid w:val="007C05CA"/>
    <w:rsid w:val="007C1245"/>
    <w:rsid w:val="007C1615"/>
    <w:rsid w:val="007C1929"/>
    <w:rsid w:val="007C1CC4"/>
    <w:rsid w:val="007C2359"/>
    <w:rsid w:val="007C3032"/>
    <w:rsid w:val="007C3501"/>
    <w:rsid w:val="007C495B"/>
    <w:rsid w:val="007C4CED"/>
    <w:rsid w:val="007C4D8A"/>
    <w:rsid w:val="007C4E3B"/>
    <w:rsid w:val="007D0E8C"/>
    <w:rsid w:val="007D20C9"/>
    <w:rsid w:val="007D393E"/>
    <w:rsid w:val="007D4D67"/>
    <w:rsid w:val="007D58F0"/>
    <w:rsid w:val="007D59BC"/>
    <w:rsid w:val="007D66B0"/>
    <w:rsid w:val="007D7202"/>
    <w:rsid w:val="007D7668"/>
    <w:rsid w:val="007E01EB"/>
    <w:rsid w:val="007E0434"/>
    <w:rsid w:val="007E044B"/>
    <w:rsid w:val="007E0BA0"/>
    <w:rsid w:val="007E34CD"/>
    <w:rsid w:val="007E3741"/>
    <w:rsid w:val="007E383A"/>
    <w:rsid w:val="007E47F1"/>
    <w:rsid w:val="007E6A28"/>
    <w:rsid w:val="007E6D64"/>
    <w:rsid w:val="007E6F00"/>
    <w:rsid w:val="007E742D"/>
    <w:rsid w:val="007E7A79"/>
    <w:rsid w:val="007E7D11"/>
    <w:rsid w:val="007F03FF"/>
    <w:rsid w:val="007F05AC"/>
    <w:rsid w:val="007F08F5"/>
    <w:rsid w:val="007F1F5D"/>
    <w:rsid w:val="007F20EA"/>
    <w:rsid w:val="007F2235"/>
    <w:rsid w:val="007F2E90"/>
    <w:rsid w:val="007F2EA8"/>
    <w:rsid w:val="007F3173"/>
    <w:rsid w:val="007F3D76"/>
    <w:rsid w:val="007F5585"/>
    <w:rsid w:val="007F5F57"/>
    <w:rsid w:val="007F6536"/>
    <w:rsid w:val="007F6597"/>
    <w:rsid w:val="007F67F5"/>
    <w:rsid w:val="008017B7"/>
    <w:rsid w:val="008026BF"/>
    <w:rsid w:val="00802A74"/>
    <w:rsid w:val="00802E1E"/>
    <w:rsid w:val="008032E2"/>
    <w:rsid w:val="0080366A"/>
    <w:rsid w:val="008043C1"/>
    <w:rsid w:val="00804539"/>
    <w:rsid w:val="00804EF1"/>
    <w:rsid w:val="00806045"/>
    <w:rsid w:val="00806070"/>
    <w:rsid w:val="00806A53"/>
    <w:rsid w:val="00806F30"/>
    <w:rsid w:val="00806F78"/>
    <w:rsid w:val="008075CB"/>
    <w:rsid w:val="00807AA4"/>
    <w:rsid w:val="00807C2B"/>
    <w:rsid w:val="00810636"/>
    <w:rsid w:val="0081143C"/>
    <w:rsid w:val="008114EF"/>
    <w:rsid w:val="008116BE"/>
    <w:rsid w:val="00813100"/>
    <w:rsid w:val="00813C46"/>
    <w:rsid w:val="00813DCC"/>
    <w:rsid w:val="00814AD6"/>
    <w:rsid w:val="00814F4C"/>
    <w:rsid w:val="00815055"/>
    <w:rsid w:val="00816CD8"/>
    <w:rsid w:val="00817256"/>
    <w:rsid w:val="00817BDA"/>
    <w:rsid w:val="008205DA"/>
    <w:rsid w:val="0082061F"/>
    <w:rsid w:val="008211ED"/>
    <w:rsid w:val="008227E1"/>
    <w:rsid w:val="00822C7B"/>
    <w:rsid w:val="00824461"/>
    <w:rsid w:val="0082455F"/>
    <w:rsid w:val="008265E2"/>
    <w:rsid w:val="00826738"/>
    <w:rsid w:val="00827198"/>
    <w:rsid w:val="008278DA"/>
    <w:rsid w:val="00827BFB"/>
    <w:rsid w:val="00827D6A"/>
    <w:rsid w:val="0083126D"/>
    <w:rsid w:val="008327EF"/>
    <w:rsid w:val="0083281D"/>
    <w:rsid w:val="00832D34"/>
    <w:rsid w:val="00833057"/>
    <w:rsid w:val="00833596"/>
    <w:rsid w:val="00833C0B"/>
    <w:rsid w:val="00833E1F"/>
    <w:rsid w:val="0083461D"/>
    <w:rsid w:val="0083499B"/>
    <w:rsid w:val="00834DF1"/>
    <w:rsid w:val="00834E24"/>
    <w:rsid w:val="008365B9"/>
    <w:rsid w:val="00837967"/>
    <w:rsid w:val="00840479"/>
    <w:rsid w:val="008406D2"/>
    <w:rsid w:val="00840CC7"/>
    <w:rsid w:val="0084223C"/>
    <w:rsid w:val="00842602"/>
    <w:rsid w:val="00842D5A"/>
    <w:rsid w:val="00842DF9"/>
    <w:rsid w:val="008436C6"/>
    <w:rsid w:val="00843FC3"/>
    <w:rsid w:val="00845AE6"/>
    <w:rsid w:val="00845D8E"/>
    <w:rsid w:val="00845E09"/>
    <w:rsid w:val="00846068"/>
    <w:rsid w:val="00846D13"/>
    <w:rsid w:val="00847908"/>
    <w:rsid w:val="0085095F"/>
    <w:rsid w:val="00850FAD"/>
    <w:rsid w:val="00851BEC"/>
    <w:rsid w:val="00852186"/>
    <w:rsid w:val="008532FD"/>
    <w:rsid w:val="008537AF"/>
    <w:rsid w:val="00853959"/>
    <w:rsid w:val="00854655"/>
    <w:rsid w:val="00855107"/>
    <w:rsid w:val="0085514C"/>
    <w:rsid w:val="00855990"/>
    <w:rsid w:val="00856269"/>
    <w:rsid w:val="008567C2"/>
    <w:rsid w:val="0085685C"/>
    <w:rsid w:val="008577EC"/>
    <w:rsid w:val="00857C70"/>
    <w:rsid w:val="00861A87"/>
    <w:rsid w:val="00861F5C"/>
    <w:rsid w:val="00861FEE"/>
    <w:rsid w:val="008620C1"/>
    <w:rsid w:val="00862420"/>
    <w:rsid w:val="0086263D"/>
    <w:rsid w:val="00863934"/>
    <w:rsid w:val="00863DCB"/>
    <w:rsid w:val="00863F73"/>
    <w:rsid w:val="00865A96"/>
    <w:rsid w:val="008661D2"/>
    <w:rsid w:val="00866E80"/>
    <w:rsid w:val="008671AC"/>
    <w:rsid w:val="0086721D"/>
    <w:rsid w:val="00867593"/>
    <w:rsid w:val="00867850"/>
    <w:rsid w:val="00867C8E"/>
    <w:rsid w:val="0087135F"/>
    <w:rsid w:val="00871A2D"/>
    <w:rsid w:val="00871D2D"/>
    <w:rsid w:val="0087250D"/>
    <w:rsid w:val="00872859"/>
    <w:rsid w:val="0087400D"/>
    <w:rsid w:val="00874783"/>
    <w:rsid w:val="0087599D"/>
    <w:rsid w:val="00875B12"/>
    <w:rsid w:val="00876D04"/>
    <w:rsid w:val="00876E64"/>
    <w:rsid w:val="00877388"/>
    <w:rsid w:val="00877B4D"/>
    <w:rsid w:val="00880B71"/>
    <w:rsid w:val="00880BA9"/>
    <w:rsid w:val="008810FD"/>
    <w:rsid w:val="008813FD"/>
    <w:rsid w:val="00881832"/>
    <w:rsid w:val="00881BAC"/>
    <w:rsid w:val="00881E93"/>
    <w:rsid w:val="00883492"/>
    <w:rsid w:val="00883B6C"/>
    <w:rsid w:val="0088475A"/>
    <w:rsid w:val="00885152"/>
    <w:rsid w:val="008907F0"/>
    <w:rsid w:val="00890D2A"/>
    <w:rsid w:val="0089178E"/>
    <w:rsid w:val="0089191C"/>
    <w:rsid w:val="00892F94"/>
    <w:rsid w:val="008937DE"/>
    <w:rsid w:val="008947C3"/>
    <w:rsid w:val="0089600D"/>
    <w:rsid w:val="0089668C"/>
    <w:rsid w:val="008979AE"/>
    <w:rsid w:val="008A0673"/>
    <w:rsid w:val="008A156D"/>
    <w:rsid w:val="008A17E0"/>
    <w:rsid w:val="008A1B01"/>
    <w:rsid w:val="008A1E28"/>
    <w:rsid w:val="008A2161"/>
    <w:rsid w:val="008A2CC8"/>
    <w:rsid w:val="008A3224"/>
    <w:rsid w:val="008A33C0"/>
    <w:rsid w:val="008A35AF"/>
    <w:rsid w:val="008A4331"/>
    <w:rsid w:val="008A523A"/>
    <w:rsid w:val="008A6713"/>
    <w:rsid w:val="008A6C00"/>
    <w:rsid w:val="008A7A11"/>
    <w:rsid w:val="008A7B91"/>
    <w:rsid w:val="008B06D0"/>
    <w:rsid w:val="008B0B7A"/>
    <w:rsid w:val="008B0E22"/>
    <w:rsid w:val="008B146F"/>
    <w:rsid w:val="008B1E3D"/>
    <w:rsid w:val="008B2F09"/>
    <w:rsid w:val="008B3C3A"/>
    <w:rsid w:val="008B3DAC"/>
    <w:rsid w:val="008B3DAD"/>
    <w:rsid w:val="008B40A4"/>
    <w:rsid w:val="008B4B5C"/>
    <w:rsid w:val="008B4D5F"/>
    <w:rsid w:val="008B5356"/>
    <w:rsid w:val="008B550C"/>
    <w:rsid w:val="008B565D"/>
    <w:rsid w:val="008B75DA"/>
    <w:rsid w:val="008B78BB"/>
    <w:rsid w:val="008B7E29"/>
    <w:rsid w:val="008C0392"/>
    <w:rsid w:val="008C09FA"/>
    <w:rsid w:val="008C2C48"/>
    <w:rsid w:val="008C2E73"/>
    <w:rsid w:val="008C399B"/>
    <w:rsid w:val="008C3C7E"/>
    <w:rsid w:val="008C3EF0"/>
    <w:rsid w:val="008C4478"/>
    <w:rsid w:val="008C44CC"/>
    <w:rsid w:val="008C47FC"/>
    <w:rsid w:val="008C54B2"/>
    <w:rsid w:val="008C6158"/>
    <w:rsid w:val="008C7A6C"/>
    <w:rsid w:val="008C7C2D"/>
    <w:rsid w:val="008D0B88"/>
    <w:rsid w:val="008D0BA9"/>
    <w:rsid w:val="008D0E4E"/>
    <w:rsid w:val="008D0F5E"/>
    <w:rsid w:val="008D1BAF"/>
    <w:rsid w:val="008D21C5"/>
    <w:rsid w:val="008D2833"/>
    <w:rsid w:val="008D2D6D"/>
    <w:rsid w:val="008D4114"/>
    <w:rsid w:val="008D4A8B"/>
    <w:rsid w:val="008D51A9"/>
    <w:rsid w:val="008D535C"/>
    <w:rsid w:val="008D65FF"/>
    <w:rsid w:val="008D6E9F"/>
    <w:rsid w:val="008E0010"/>
    <w:rsid w:val="008E0DCB"/>
    <w:rsid w:val="008E1085"/>
    <w:rsid w:val="008E1125"/>
    <w:rsid w:val="008E112A"/>
    <w:rsid w:val="008E263B"/>
    <w:rsid w:val="008E35E8"/>
    <w:rsid w:val="008E39A8"/>
    <w:rsid w:val="008E3A00"/>
    <w:rsid w:val="008E4E5A"/>
    <w:rsid w:val="008E4F74"/>
    <w:rsid w:val="008E552A"/>
    <w:rsid w:val="008E6518"/>
    <w:rsid w:val="008E6A45"/>
    <w:rsid w:val="008E70AF"/>
    <w:rsid w:val="008E7950"/>
    <w:rsid w:val="008F1A4F"/>
    <w:rsid w:val="008F25AA"/>
    <w:rsid w:val="008F295B"/>
    <w:rsid w:val="008F31DF"/>
    <w:rsid w:val="008F347E"/>
    <w:rsid w:val="008F4120"/>
    <w:rsid w:val="008F5DDC"/>
    <w:rsid w:val="008F632C"/>
    <w:rsid w:val="008F7613"/>
    <w:rsid w:val="008F7641"/>
    <w:rsid w:val="008F765B"/>
    <w:rsid w:val="008F78B4"/>
    <w:rsid w:val="008F7B52"/>
    <w:rsid w:val="008F7CAF"/>
    <w:rsid w:val="0090046F"/>
    <w:rsid w:val="0090062F"/>
    <w:rsid w:val="009013C0"/>
    <w:rsid w:val="00901BC5"/>
    <w:rsid w:val="009026E0"/>
    <w:rsid w:val="009030B3"/>
    <w:rsid w:val="00904D25"/>
    <w:rsid w:val="00904E29"/>
    <w:rsid w:val="00905752"/>
    <w:rsid w:val="00905B05"/>
    <w:rsid w:val="00905F70"/>
    <w:rsid w:val="009070CF"/>
    <w:rsid w:val="00907611"/>
    <w:rsid w:val="0090793E"/>
    <w:rsid w:val="00910272"/>
    <w:rsid w:val="0091080E"/>
    <w:rsid w:val="00911A2E"/>
    <w:rsid w:val="00911FFC"/>
    <w:rsid w:val="00912686"/>
    <w:rsid w:val="009128D8"/>
    <w:rsid w:val="009131EA"/>
    <w:rsid w:val="00913496"/>
    <w:rsid w:val="00913C1D"/>
    <w:rsid w:val="00913D61"/>
    <w:rsid w:val="00914C56"/>
    <w:rsid w:val="009150C8"/>
    <w:rsid w:val="0091580A"/>
    <w:rsid w:val="00915D3A"/>
    <w:rsid w:val="009167C0"/>
    <w:rsid w:val="00916BC8"/>
    <w:rsid w:val="00916F23"/>
    <w:rsid w:val="00916F5C"/>
    <w:rsid w:val="0091747D"/>
    <w:rsid w:val="00917796"/>
    <w:rsid w:val="00920310"/>
    <w:rsid w:val="0092045F"/>
    <w:rsid w:val="00920938"/>
    <w:rsid w:val="00921909"/>
    <w:rsid w:val="00922288"/>
    <w:rsid w:val="00922A28"/>
    <w:rsid w:val="00923339"/>
    <w:rsid w:val="0092358D"/>
    <w:rsid w:val="009237D2"/>
    <w:rsid w:val="00923A74"/>
    <w:rsid w:val="00923B01"/>
    <w:rsid w:val="00923B19"/>
    <w:rsid w:val="00923E40"/>
    <w:rsid w:val="00924F01"/>
    <w:rsid w:val="00925855"/>
    <w:rsid w:val="00925E30"/>
    <w:rsid w:val="0092600A"/>
    <w:rsid w:val="00926645"/>
    <w:rsid w:val="0092703E"/>
    <w:rsid w:val="0092718C"/>
    <w:rsid w:val="009277FF"/>
    <w:rsid w:val="009279FF"/>
    <w:rsid w:val="00930690"/>
    <w:rsid w:val="0093085D"/>
    <w:rsid w:val="009308FF"/>
    <w:rsid w:val="00930E79"/>
    <w:rsid w:val="009315C8"/>
    <w:rsid w:val="00931F6F"/>
    <w:rsid w:val="009326AD"/>
    <w:rsid w:val="00932D1B"/>
    <w:rsid w:val="009330FF"/>
    <w:rsid w:val="00933164"/>
    <w:rsid w:val="00933E89"/>
    <w:rsid w:val="0093449B"/>
    <w:rsid w:val="00935DAF"/>
    <w:rsid w:val="00936C3A"/>
    <w:rsid w:val="00936F68"/>
    <w:rsid w:val="00937EF2"/>
    <w:rsid w:val="00940465"/>
    <w:rsid w:val="009420E7"/>
    <w:rsid w:val="00942C84"/>
    <w:rsid w:val="009442A8"/>
    <w:rsid w:val="009446DE"/>
    <w:rsid w:val="00944E68"/>
    <w:rsid w:val="00944FF6"/>
    <w:rsid w:val="00945536"/>
    <w:rsid w:val="00945937"/>
    <w:rsid w:val="00945FD1"/>
    <w:rsid w:val="009463BD"/>
    <w:rsid w:val="00946411"/>
    <w:rsid w:val="00947988"/>
    <w:rsid w:val="009508A9"/>
    <w:rsid w:val="00951C8B"/>
    <w:rsid w:val="00952152"/>
    <w:rsid w:val="0095230C"/>
    <w:rsid w:val="00954441"/>
    <w:rsid w:val="009544D0"/>
    <w:rsid w:val="00954772"/>
    <w:rsid w:val="0095514D"/>
    <w:rsid w:val="00956280"/>
    <w:rsid w:val="0095692E"/>
    <w:rsid w:val="00957312"/>
    <w:rsid w:val="00957942"/>
    <w:rsid w:val="00957ADF"/>
    <w:rsid w:val="00957D2E"/>
    <w:rsid w:val="00957D4E"/>
    <w:rsid w:val="00957E4F"/>
    <w:rsid w:val="009609A5"/>
    <w:rsid w:val="009616E9"/>
    <w:rsid w:val="00961D9A"/>
    <w:rsid w:val="00962B78"/>
    <w:rsid w:val="009633FE"/>
    <w:rsid w:val="0096359E"/>
    <w:rsid w:val="009642A3"/>
    <w:rsid w:val="0096681B"/>
    <w:rsid w:val="00967090"/>
    <w:rsid w:val="00967175"/>
    <w:rsid w:val="009671B9"/>
    <w:rsid w:val="00967A97"/>
    <w:rsid w:val="0097057C"/>
    <w:rsid w:val="00970637"/>
    <w:rsid w:val="009709EC"/>
    <w:rsid w:val="00971D44"/>
    <w:rsid w:val="00973163"/>
    <w:rsid w:val="00974046"/>
    <w:rsid w:val="009747E4"/>
    <w:rsid w:val="00974B24"/>
    <w:rsid w:val="00974B45"/>
    <w:rsid w:val="009752C0"/>
    <w:rsid w:val="009753CC"/>
    <w:rsid w:val="00976BFE"/>
    <w:rsid w:val="00980443"/>
    <w:rsid w:val="00980986"/>
    <w:rsid w:val="00980BC9"/>
    <w:rsid w:val="0098121D"/>
    <w:rsid w:val="00981A34"/>
    <w:rsid w:val="00981C85"/>
    <w:rsid w:val="00981DCB"/>
    <w:rsid w:val="009826AD"/>
    <w:rsid w:val="00983063"/>
    <w:rsid w:val="009831F3"/>
    <w:rsid w:val="009837D2"/>
    <w:rsid w:val="009844B3"/>
    <w:rsid w:val="0098547F"/>
    <w:rsid w:val="00985631"/>
    <w:rsid w:val="00986417"/>
    <w:rsid w:val="009873DB"/>
    <w:rsid w:val="0099164B"/>
    <w:rsid w:val="00992314"/>
    <w:rsid w:val="009927C9"/>
    <w:rsid w:val="00993D61"/>
    <w:rsid w:val="00994903"/>
    <w:rsid w:val="00994CCE"/>
    <w:rsid w:val="009A0816"/>
    <w:rsid w:val="009A0EF5"/>
    <w:rsid w:val="009A1AE4"/>
    <w:rsid w:val="009A2C52"/>
    <w:rsid w:val="009A316D"/>
    <w:rsid w:val="009A60FC"/>
    <w:rsid w:val="009A6461"/>
    <w:rsid w:val="009A689B"/>
    <w:rsid w:val="009A6E80"/>
    <w:rsid w:val="009B00D9"/>
    <w:rsid w:val="009B1F9F"/>
    <w:rsid w:val="009B2925"/>
    <w:rsid w:val="009B2E68"/>
    <w:rsid w:val="009B3861"/>
    <w:rsid w:val="009B48A9"/>
    <w:rsid w:val="009B545A"/>
    <w:rsid w:val="009B5537"/>
    <w:rsid w:val="009B6C66"/>
    <w:rsid w:val="009B7E97"/>
    <w:rsid w:val="009C05D3"/>
    <w:rsid w:val="009C0C8E"/>
    <w:rsid w:val="009C0CC6"/>
    <w:rsid w:val="009C10C5"/>
    <w:rsid w:val="009C17F3"/>
    <w:rsid w:val="009C31C1"/>
    <w:rsid w:val="009C3342"/>
    <w:rsid w:val="009C3C19"/>
    <w:rsid w:val="009C4334"/>
    <w:rsid w:val="009C6537"/>
    <w:rsid w:val="009C66A9"/>
    <w:rsid w:val="009C6CB7"/>
    <w:rsid w:val="009C719A"/>
    <w:rsid w:val="009C730A"/>
    <w:rsid w:val="009C7F28"/>
    <w:rsid w:val="009D0EDF"/>
    <w:rsid w:val="009D23B0"/>
    <w:rsid w:val="009D2E9B"/>
    <w:rsid w:val="009D3A4D"/>
    <w:rsid w:val="009D3C4D"/>
    <w:rsid w:val="009D4502"/>
    <w:rsid w:val="009D4BFD"/>
    <w:rsid w:val="009D4D65"/>
    <w:rsid w:val="009D4DEE"/>
    <w:rsid w:val="009D5C77"/>
    <w:rsid w:val="009E0490"/>
    <w:rsid w:val="009E0D99"/>
    <w:rsid w:val="009E19CB"/>
    <w:rsid w:val="009E2FD4"/>
    <w:rsid w:val="009E3027"/>
    <w:rsid w:val="009E42E1"/>
    <w:rsid w:val="009E5698"/>
    <w:rsid w:val="009E5C5A"/>
    <w:rsid w:val="009E6285"/>
    <w:rsid w:val="009F1E20"/>
    <w:rsid w:val="009F2208"/>
    <w:rsid w:val="009F2256"/>
    <w:rsid w:val="009F305B"/>
    <w:rsid w:val="009F3C0D"/>
    <w:rsid w:val="009F4DA6"/>
    <w:rsid w:val="009F4EEC"/>
    <w:rsid w:val="009F5196"/>
    <w:rsid w:val="009F554E"/>
    <w:rsid w:val="009F5FB6"/>
    <w:rsid w:val="009F637C"/>
    <w:rsid w:val="009F6975"/>
    <w:rsid w:val="009F6AD5"/>
    <w:rsid w:val="009F768F"/>
    <w:rsid w:val="009F7900"/>
    <w:rsid w:val="009F7E63"/>
    <w:rsid w:val="00A018F8"/>
    <w:rsid w:val="00A01CDC"/>
    <w:rsid w:val="00A02073"/>
    <w:rsid w:val="00A03612"/>
    <w:rsid w:val="00A04F57"/>
    <w:rsid w:val="00A068FA"/>
    <w:rsid w:val="00A06B9D"/>
    <w:rsid w:val="00A06CE0"/>
    <w:rsid w:val="00A07011"/>
    <w:rsid w:val="00A07365"/>
    <w:rsid w:val="00A076F7"/>
    <w:rsid w:val="00A07F56"/>
    <w:rsid w:val="00A12402"/>
    <w:rsid w:val="00A12DF2"/>
    <w:rsid w:val="00A130E0"/>
    <w:rsid w:val="00A13BF2"/>
    <w:rsid w:val="00A13C4E"/>
    <w:rsid w:val="00A13C64"/>
    <w:rsid w:val="00A14478"/>
    <w:rsid w:val="00A1499C"/>
    <w:rsid w:val="00A1690A"/>
    <w:rsid w:val="00A21503"/>
    <w:rsid w:val="00A21DB9"/>
    <w:rsid w:val="00A23370"/>
    <w:rsid w:val="00A24637"/>
    <w:rsid w:val="00A24F4B"/>
    <w:rsid w:val="00A2527C"/>
    <w:rsid w:val="00A26C8B"/>
    <w:rsid w:val="00A3074B"/>
    <w:rsid w:val="00A30896"/>
    <w:rsid w:val="00A30AD6"/>
    <w:rsid w:val="00A31009"/>
    <w:rsid w:val="00A337E5"/>
    <w:rsid w:val="00A33F12"/>
    <w:rsid w:val="00A34239"/>
    <w:rsid w:val="00A3504E"/>
    <w:rsid w:val="00A3538D"/>
    <w:rsid w:val="00A3676B"/>
    <w:rsid w:val="00A37DFA"/>
    <w:rsid w:val="00A40733"/>
    <w:rsid w:val="00A40B40"/>
    <w:rsid w:val="00A41813"/>
    <w:rsid w:val="00A418D0"/>
    <w:rsid w:val="00A424E0"/>
    <w:rsid w:val="00A4321E"/>
    <w:rsid w:val="00A435BC"/>
    <w:rsid w:val="00A4361C"/>
    <w:rsid w:val="00A439FC"/>
    <w:rsid w:val="00A43E36"/>
    <w:rsid w:val="00A440B7"/>
    <w:rsid w:val="00A44E81"/>
    <w:rsid w:val="00A4597B"/>
    <w:rsid w:val="00A45D57"/>
    <w:rsid w:val="00A45F9B"/>
    <w:rsid w:val="00A4722A"/>
    <w:rsid w:val="00A5146C"/>
    <w:rsid w:val="00A534DA"/>
    <w:rsid w:val="00A53AE8"/>
    <w:rsid w:val="00A53DBB"/>
    <w:rsid w:val="00A53DFA"/>
    <w:rsid w:val="00A540AF"/>
    <w:rsid w:val="00A54560"/>
    <w:rsid w:val="00A56436"/>
    <w:rsid w:val="00A56FE7"/>
    <w:rsid w:val="00A5720C"/>
    <w:rsid w:val="00A576EB"/>
    <w:rsid w:val="00A57803"/>
    <w:rsid w:val="00A57910"/>
    <w:rsid w:val="00A60DC2"/>
    <w:rsid w:val="00A61B92"/>
    <w:rsid w:val="00A62EA7"/>
    <w:rsid w:val="00A63627"/>
    <w:rsid w:val="00A63849"/>
    <w:rsid w:val="00A63850"/>
    <w:rsid w:val="00A64DBC"/>
    <w:rsid w:val="00A65298"/>
    <w:rsid w:val="00A665D8"/>
    <w:rsid w:val="00A66A98"/>
    <w:rsid w:val="00A67BBC"/>
    <w:rsid w:val="00A7014B"/>
    <w:rsid w:val="00A705C9"/>
    <w:rsid w:val="00A70B2C"/>
    <w:rsid w:val="00A7179D"/>
    <w:rsid w:val="00A7180A"/>
    <w:rsid w:val="00A71CB0"/>
    <w:rsid w:val="00A725A6"/>
    <w:rsid w:val="00A72794"/>
    <w:rsid w:val="00A739BC"/>
    <w:rsid w:val="00A745C2"/>
    <w:rsid w:val="00A75725"/>
    <w:rsid w:val="00A76052"/>
    <w:rsid w:val="00A76822"/>
    <w:rsid w:val="00A7745D"/>
    <w:rsid w:val="00A808E2"/>
    <w:rsid w:val="00A80F13"/>
    <w:rsid w:val="00A82003"/>
    <w:rsid w:val="00A82BCA"/>
    <w:rsid w:val="00A8369C"/>
    <w:rsid w:val="00A8446E"/>
    <w:rsid w:val="00A8462E"/>
    <w:rsid w:val="00A8485A"/>
    <w:rsid w:val="00A84892"/>
    <w:rsid w:val="00A84F69"/>
    <w:rsid w:val="00A854E9"/>
    <w:rsid w:val="00A85567"/>
    <w:rsid w:val="00A86886"/>
    <w:rsid w:val="00A86F80"/>
    <w:rsid w:val="00A8736C"/>
    <w:rsid w:val="00A87BF2"/>
    <w:rsid w:val="00A87E2B"/>
    <w:rsid w:val="00A87E77"/>
    <w:rsid w:val="00A90523"/>
    <w:rsid w:val="00A90AC7"/>
    <w:rsid w:val="00A90FB2"/>
    <w:rsid w:val="00A91A55"/>
    <w:rsid w:val="00A91B20"/>
    <w:rsid w:val="00A9207A"/>
    <w:rsid w:val="00A930DD"/>
    <w:rsid w:val="00A93777"/>
    <w:rsid w:val="00A93922"/>
    <w:rsid w:val="00A94859"/>
    <w:rsid w:val="00A94C87"/>
    <w:rsid w:val="00A9677D"/>
    <w:rsid w:val="00A96CC2"/>
    <w:rsid w:val="00A97B91"/>
    <w:rsid w:val="00A97D29"/>
    <w:rsid w:val="00AA0291"/>
    <w:rsid w:val="00AA1E9D"/>
    <w:rsid w:val="00AA2AB5"/>
    <w:rsid w:val="00AA2FB1"/>
    <w:rsid w:val="00AA37AD"/>
    <w:rsid w:val="00AA4B13"/>
    <w:rsid w:val="00AA52DA"/>
    <w:rsid w:val="00AA769A"/>
    <w:rsid w:val="00AA7D5C"/>
    <w:rsid w:val="00AB092D"/>
    <w:rsid w:val="00AB09A7"/>
    <w:rsid w:val="00AB18FA"/>
    <w:rsid w:val="00AB2DD9"/>
    <w:rsid w:val="00AB309D"/>
    <w:rsid w:val="00AB3157"/>
    <w:rsid w:val="00AB39CB"/>
    <w:rsid w:val="00AB3E83"/>
    <w:rsid w:val="00AB507F"/>
    <w:rsid w:val="00AB562A"/>
    <w:rsid w:val="00AB7922"/>
    <w:rsid w:val="00AB7A0F"/>
    <w:rsid w:val="00AC062E"/>
    <w:rsid w:val="00AC0883"/>
    <w:rsid w:val="00AC3D99"/>
    <w:rsid w:val="00AC4205"/>
    <w:rsid w:val="00AC47B3"/>
    <w:rsid w:val="00AC5861"/>
    <w:rsid w:val="00AC5D57"/>
    <w:rsid w:val="00AD034C"/>
    <w:rsid w:val="00AD0D11"/>
    <w:rsid w:val="00AD14B1"/>
    <w:rsid w:val="00AD157A"/>
    <w:rsid w:val="00AD2A8C"/>
    <w:rsid w:val="00AD31D6"/>
    <w:rsid w:val="00AD3CFB"/>
    <w:rsid w:val="00AD646A"/>
    <w:rsid w:val="00AD69AC"/>
    <w:rsid w:val="00AD6D25"/>
    <w:rsid w:val="00AD720B"/>
    <w:rsid w:val="00AD77E8"/>
    <w:rsid w:val="00AD7AFC"/>
    <w:rsid w:val="00AD7EEC"/>
    <w:rsid w:val="00AE0A0C"/>
    <w:rsid w:val="00AE1D8A"/>
    <w:rsid w:val="00AE20D3"/>
    <w:rsid w:val="00AE2466"/>
    <w:rsid w:val="00AE2496"/>
    <w:rsid w:val="00AE3981"/>
    <w:rsid w:val="00AE39E3"/>
    <w:rsid w:val="00AE3DD4"/>
    <w:rsid w:val="00AE4ADA"/>
    <w:rsid w:val="00AE55CA"/>
    <w:rsid w:val="00AE626E"/>
    <w:rsid w:val="00AE7DDA"/>
    <w:rsid w:val="00AF07CD"/>
    <w:rsid w:val="00AF0936"/>
    <w:rsid w:val="00AF0B37"/>
    <w:rsid w:val="00AF177F"/>
    <w:rsid w:val="00AF207C"/>
    <w:rsid w:val="00AF2250"/>
    <w:rsid w:val="00AF2292"/>
    <w:rsid w:val="00AF22A3"/>
    <w:rsid w:val="00AF2464"/>
    <w:rsid w:val="00AF33C4"/>
    <w:rsid w:val="00AF3560"/>
    <w:rsid w:val="00AF388C"/>
    <w:rsid w:val="00AF3975"/>
    <w:rsid w:val="00AF4779"/>
    <w:rsid w:val="00AF4FF6"/>
    <w:rsid w:val="00AF519F"/>
    <w:rsid w:val="00AF57A6"/>
    <w:rsid w:val="00AF5B7B"/>
    <w:rsid w:val="00AF67E2"/>
    <w:rsid w:val="00AF6F00"/>
    <w:rsid w:val="00AF7E1A"/>
    <w:rsid w:val="00B01142"/>
    <w:rsid w:val="00B0152C"/>
    <w:rsid w:val="00B043C8"/>
    <w:rsid w:val="00B0534A"/>
    <w:rsid w:val="00B0589A"/>
    <w:rsid w:val="00B05941"/>
    <w:rsid w:val="00B061CF"/>
    <w:rsid w:val="00B063FF"/>
    <w:rsid w:val="00B064B8"/>
    <w:rsid w:val="00B06F42"/>
    <w:rsid w:val="00B07CA8"/>
    <w:rsid w:val="00B11336"/>
    <w:rsid w:val="00B11BF2"/>
    <w:rsid w:val="00B127ED"/>
    <w:rsid w:val="00B12F80"/>
    <w:rsid w:val="00B139FA"/>
    <w:rsid w:val="00B13C32"/>
    <w:rsid w:val="00B13C76"/>
    <w:rsid w:val="00B15DFD"/>
    <w:rsid w:val="00B17CFE"/>
    <w:rsid w:val="00B202CE"/>
    <w:rsid w:val="00B206F8"/>
    <w:rsid w:val="00B207EE"/>
    <w:rsid w:val="00B20EB9"/>
    <w:rsid w:val="00B211A2"/>
    <w:rsid w:val="00B226D0"/>
    <w:rsid w:val="00B22D66"/>
    <w:rsid w:val="00B22FC1"/>
    <w:rsid w:val="00B23C91"/>
    <w:rsid w:val="00B23E0C"/>
    <w:rsid w:val="00B23F03"/>
    <w:rsid w:val="00B26195"/>
    <w:rsid w:val="00B261D0"/>
    <w:rsid w:val="00B266C5"/>
    <w:rsid w:val="00B26A9E"/>
    <w:rsid w:val="00B26B68"/>
    <w:rsid w:val="00B27F07"/>
    <w:rsid w:val="00B3028E"/>
    <w:rsid w:val="00B303AA"/>
    <w:rsid w:val="00B31A13"/>
    <w:rsid w:val="00B31C26"/>
    <w:rsid w:val="00B32427"/>
    <w:rsid w:val="00B33D0A"/>
    <w:rsid w:val="00B344A5"/>
    <w:rsid w:val="00B34A3E"/>
    <w:rsid w:val="00B34C40"/>
    <w:rsid w:val="00B3545D"/>
    <w:rsid w:val="00B35C58"/>
    <w:rsid w:val="00B365DE"/>
    <w:rsid w:val="00B36CF0"/>
    <w:rsid w:val="00B36D2E"/>
    <w:rsid w:val="00B36DB2"/>
    <w:rsid w:val="00B3760D"/>
    <w:rsid w:val="00B376B7"/>
    <w:rsid w:val="00B377F2"/>
    <w:rsid w:val="00B37D39"/>
    <w:rsid w:val="00B37EB3"/>
    <w:rsid w:val="00B37F08"/>
    <w:rsid w:val="00B40058"/>
    <w:rsid w:val="00B41C33"/>
    <w:rsid w:val="00B433EC"/>
    <w:rsid w:val="00B441C5"/>
    <w:rsid w:val="00B4455D"/>
    <w:rsid w:val="00B4577F"/>
    <w:rsid w:val="00B462DE"/>
    <w:rsid w:val="00B463DB"/>
    <w:rsid w:val="00B464F6"/>
    <w:rsid w:val="00B4668C"/>
    <w:rsid w:val="00B51BF8"/>
    <w:rsid w:val="00B53684"/>
    <w:rsid w:val="00B53691"/>
    <w:rsid w:val="00B53AE9"/>
    <w:rsid w:val="00B540CA"/>
    <w:rsid w:val="00B549CD"/>
    <w:rsid w:val="00B55901"/>
    <w:rsid w:val="00B55C9C"/>
    <w:rsid w:val="00B55ECC"/>
    <w:rsid w:val="00B57686"/>
    <w:rsid w:val="00B60B2F"/>
    <w:rsid w:val="00B63F12"/>
    <w:rsid w:val="00B63F7A"/>
    <w:rsid w:val="00B674A4"/>
    <w:rsid w:val="00B70D83"/>
    <w:rsid w:val="00B7139E"/>
    <w:rsid w:val="00B715B2"/>
    <w:rsid w:val="00B71D00"/>
    <w:rsid w:val="00B72D64"/>
    <w:rsid w:val="00B7319B"/>
    <w:rsid w:val="00B7367F"/>
    <w:rsid w:val="00B73D77"/>
    <w:rsid w:val="00B73F8F"/>
    <w:rsid w:val="00B74CA3"/>
    <w:rsid w:val="00B75C57"/>
    <w:rsid w:val="00B75FF0"/>
    <w:rsid w:val="00B77AFD"/>
    <w:rsid w:val="00B77B41"/>
    <w:rsid w:val="00B77ED1"/>
    <w:rsid w:val="00B77FBD"/>
    <w:rsid w:val="00B801F6"/>
    <w:rsid w:val="00B802AD"/>
    <w:rsid w:val="00B8102B"/>
    <w:rsid w:val="00B82158"/>
    <w:rsid w:val="00B825A5"/>
    <w:rsid w:val="00B827DB"/>
    <w:rsid w:val="00B83E02"/>
    <w:rsid w:val="00B847DE"/>
    <w:rsid w:val="00B8490D"/>
    <w:rsid w:val="00B85D42"/>
    <w:rsid w:val="00B86FF5"/>
    <w:rsid w:val="00B87625"/>
    <w:rsid w:val="00B9122B"/>
    <w:rsid w:val="00B91E0F"/>
    <w:rsid w:val="00B929A7"/>
    <w:rsid w:val="00B92A3D"/>
    <w:rsid w:val="00B9403B"/>
    <w:rsid w:val="00B94212"/>
    <w:rsid w:val="00B96841"/>
    <w:rsid w:val="00B96D7A"/>
    <w:rsid w:val="00B96FDB"/>
    <w:rsid w:val="00B971DA"/>
    <w:rsid w:val="00B97B55"/>
    <w:rsid w:val="00BA157A"/>
    <w:rsid w:val="00BA1AF8"/>
    <w:rsid w:val="00BA1B78"/>
    <w:rsid w:val="00BA2023"/>
    <w:rsid w:val="00BA2039"/>
    <w:rsid w:val="00BA247E"/>
    <w:rsid w:val="00BA3867"/>
    <w:rsid w:val="00BA4779"/>
    <w:rsid w:val="00BA4E21"/>
    <w:rsid w:val="00BA5D85"/>
    <w:rsid w:val="00BA6303"/>
    <w:rsid w:val="00BA70BF"/>
    <w:rsid w:val="00BA71BD"/>
    <w:rsid w:val="00BA7B22"/>
    <w:rsid w:val="00BA7D66"/>
    <w:rsid w:val="00BB0734"/>
    <w:rsid w:val="00BB0C00"/>
    <w:rsid w:val="00BB1E2F"/>
    <w:rsid w:val="00BB209F"/>
    <w:rsid w:val="00BB3443"/>
    <w:rsid w:val="00BB35F5"/>
    <w:rsid w:val="00BB385D"/>
    <w:rsid w:val="00BB46BE"/>
    <w:rsid w:val="00BB4FC4"/>
    <w:rsid w:val="00BB5093"/>
    <w:rsid w:val="00BB6FC7"/>
    <w:rsid w:val="00BB7CA7"/>
    <w:rsid w:val="00BC09EE"/>
    <w:rsid w:val="00BC15ED"/>
    <w:rsid w:val="00BC3962"/>
    <w:rsid w:val="00BC3BFE"/>
    <w:rsid w:val="00BC4AA9"/>
    <w:rsid w:val="00BC560B"/>
    <w:rsid w:val="00BC5973"/>
    <w:rsid w:val="00BC60B9"/>
    <w:rsid w:val="00BC67D3"/>
    <w:rsid w:val="00BC6F11"/>
    <w:rsid w:val="00BD0134"/>
    <w:rsid w:val="00BD0E03"/>
    <w:rsid w:val="00BD1302"/>
    <w:rsid w:val="00BD1A3D"/>
    <w:rsid w:val="00BD1DC9"/>
    <w:rsid w:val="00BD244A"/>
    <w:rsid w:val="00BD246E"/>
    <w:rsid w:val="00BD2655"/>
    <w:rsid w:val="00BD28C7"/>
    <w:rsid w:val="00BD3402"/>
    <w:rsid w:val="00BD400B"/>
    <w:rsid w:val="00BD505D"/>
    <w:rsid w:val="00BD5690"/>
    <w:rsid w:val="00BD6D2B"/>
    <w:rsid w:val="00BD7A68"/>
    <w:rsid w:val="00BD7B01"/>
    <w:rsid w:val="00BE12BE"/>
    <w:rsid w:val="00BE2B4E"/>
    <w:rsid w:val="00BE33CF"/>
    <w:rsid w:val="00BE412D"/>
    <w:rsid w:val="00BE47DE"/>
    <w:rsid w:val="00BE4D8B"/>
    <w:rsid w:val="00BE550F"/>
    <w:rsid w:val="00BE5605"/>
    <w:rsid w:val="00BE704F"/>
    <w:rsid w:val="00BE7476"/>
    <w:rsid w:val="00BE7B52"/>
    <w:rsid w:val="00BE7EEB"/>
    <w:rsid w:val="00BE7FBB"/>
    <w:rsid w:val="00BF0221"/>
    <w:rsid w:val="00BF0B9F"/>
    <w:rsid w:val="00BF1306"/>
    <w:rsid w:val="00BF18AB"/>
    <w:rsid w:val="00BF1BD3"/>
    <w:rsid w:val="00BF2DB4"/>
    <w:rsid w:val="00BF324E"/>
    <w:rsid w:val="00BF484D"/>
    <w:rsid w:val="00BF5290"/>
    <w:rsid w:val="00BF5AED"/>
    <w:rsid w:val="00BF61A7"/>
    <w:rsid w:val="00BF6A02"/>
    <w:rsid w:val="00BF6CE4"/>
    <w:rsid w:val="00BF6E2B"/>
    <w:rsid w:val="00BF6ED6"/>
    <w:rsid w:val="00C0059F"/>
    <w:rsid w:val="00C00AF3"/>
    <w:rsid w:val="00C00FB8"/>
    <w:rsid w:val="00C01F1C"/>
    <w:rsid w:val="00C02C7F"/>
    <w:rsid w:val="00C030EC"/>
    <w:rsid w:val="00C036CE"/>
    <w:rsid w:val="00C03D9F"/>
    <w:rsid w:val="00C03EA9"/>
    <w:rsid w:val="00C04265"/>
    <w:rsid w:val="00C05125"/>
    <w:rsid w:val="00C05FD2"/>
    <w:rsid w:val="00C06914"/>
    <w:rsid w:val="00C06EEF"/>
    <w:rsid w:val="00C07C07"/>
    <w:rsid w:val="00C10F7B"/>
    <w:rsid w:val="00C1134F"/>
    <w:rsid w:val="00C121B7"/>
    <w:rsid w:val="00C126E5"/>
    <w:rsid w:val="00C13694"/>
    <w:rsid w:val="00C13785"/>
    <w:rsid w:val="00C1397D"/>
    <w:rsid w:val="00C1414D"/>
    <w:rsid w:val="00C1474B"/>
    <w:rsid w:val="00C14DC9"/>
    <w:rsid w:val="00C15171"/>
    <w:rsid w:val="00C151C8"/>
    <w:rsid w:val="00C15580"/>
    <w:rsid w:val="00C161D4"/>
    <w:rsid w:val="00C17497"/>
    <w:rsid w:val="00C175CE"/>
    <w:rsid w:val="00C20529"/>
    <w:rsid w:val="00C205D1"/>
    <w:rsid w:val="00C20844"/>
    <w:rsid w:val="00C22429"/>
    <w:rsid w:val="00C2303B"/>
    <w:rsid w:val="00C23EEF"/>
    <w:rsid w:val="00C24128"/>
    <w:rsid w:val="00C2465F"/>
    <w:rsid w:val="00C24ABD"/>
    <w:rsid w:val="00C26F2B"/>
    <w:rsid w:val="00C31214"/>
    <w:rsid w:val="00C317F2"/>
    <w:rsid w:val="00C327BA"/>
    <w:rsid w:val="00C331E6"/>
    <w:rsid w:val="00C334A2"/>
    <w:rsid w:val="00C33C19"/>
    <w:rsid w:val="00C33E43"/>
    <w:rsid w:val="00C34557"/>
    <w:rsid w:val="00C35147"/>
    <w:rsid w:val="00C36D38"/>
    <w:rsid w:val="00C425E4"/>
    <w:rsid w:val="00C42D26"/>
    <w:rsid w:val="00C442A8"/>
    <w:rsid w:val="00C44A31"/>
    <w:rsid w:val="00C45F8C"/>
    <w:rsid w:val="00C4706D"/>
    <w:rsid w:val="00C47078"/>
    <w:rsid w:val="00C51367"/>
    <w:rsid w:val="00C51557"/>
    <w:rsid w:val="00C53885"/>
    <w:rsid w:val="00C555BF"/>
    <w:rsid w:val="00C557DB"/>
    <w:rsid w:val="00C566B0"/>
    <w:rsid w:val="00C5762B"/>
    <w:rsid w:val="00C57913"/>
    <w:rsid w:val="00C57B59"/>
    <w:rsid w:val="00C57B7D"/>
    <w:rsid w:val="00C57BD4"/>
    <w:rsid w:val="00C6136F"/>
    <w:rsid w:val="00C61CAF"/>
    <w:rsid w:val="00C61D74"/>
    <w:rsid w:val="00C6264A"/>
    <w:rsid w:val="00C62DE3"/>
    <w:rsid w:val="00C62F4A"/>
    <w:rsid w:val="00C66788"/>
    <w:rsid w:val="00C66D35"/>
    <w:rsid w:val="00C67F6C"/>
    <w:rsid w:val="00C70651"/>
    <w:rsid w:val="00C708EC"/>
    <w:rsid w:val="00C71513"/>
    <w:rsid w:val="00C72A39"/>
    <w:rsid w:val="00C73577"/>
    <w:rsid w:val="00C73B83"/>
    <w:rsid w:val="00C73F74"/>
    <w:rsid w:val="00C74084"/>
    <w:rsid w:val="00C7427F"/>
    <w:rsid w:val="00C743CB"/>
    <w:rsid w:val="00C75194"/>
    <w:rsid w:val="00C75230"/>
    <w:rsid w:val="00C753E8"/>
    <w:rsid w:val="00C77E64"/>
    <w:rsid w:val="00C802E1"/>
    <w:rsid w:val="00C83ECC"/>
    <w:rsid w:val="00C85AF0"/>
    <w:rsid w:val="00C860AA"/>
    <w:rsid w:val="00C86B84"/>
    <w:rsid w:val="00C86D40"/>
    <w:rsid w:val="00C906B0"/>
    <w:rsid w:val="00C920BF"/>
    <w:rsid w:val="00C92375"/>
    <w:rsid w:val="00C9260D"/>
    <w:rsid w:val="00C9266D"/>
    <w:rsid w:val="00C92C5E"/>
    <w:rsid w:val="00C92D0E"/>
    <w:rsid w:val="00C92DDF"/>
    <w:rsid w:val="00C93825"/>
    <w:rsid w:val="00C938C4"/>
    <w:rsid w:val="00C93ABE"/>
    <w:rsid w:val="00C94113"/>
    <w:rsid w:val="00C94258"/>
    <w:rsid w:val="00C95D05"/>
    <w:rsid w:val="00C9689B"/>
    <w:rsid w:val="00C97236"/>
    <w:rsid w:val="00C97AA7"/>
    <w:rsid w:val="00CA12DE"/>
    <w:rsid w:val="00CA216C"/>
    <w:rsid w:val="00CA4230"/>
    <w:rsid w:val="00CA4F59"/>
    <w:rsid w:val="00CA55F2"/>
    <w:rsid w:val="00CA5A54"/>
    <w:rsid w:val="00CA5C9E"/>
    <w:rsid w:val="00CA7983"/>
    <w:rsid w:val="00CB0383"/>
    <w:rsid w:val="00CB10AD"/>
    <w:rsid w:val="00CB17EB"/>
    <w:rsid w:val="00CB324A"/>
    <w:rsid w:val="00CB379E"/>
    <w:rsid w:val="00CB3851"/>
    <w:rsid w:val="00CB4E38"/>
    <w:rsid w:val="00CB55FD"/>
    <w:rsid w:val="00CB5A7D"/>
    <w:rsid w:val="00CB5F84"/>
    <w:rsid w:val="00CB6184"/>
    <w:rsid w:val="00CB6C36"/>
    <w:rsid w:val="00CB6C53"/>
    <w:rsid w:val="00CB6E43"/>
    <w:rsid w:val="00CC0757"/>
    <w:rsid w:val="00CC0C42"/>
    <w:rsid w:val="00CC0D1F"/>
    <w:rsid w:val="00CC1684"/>
    <w:rsid w:val="00CC30C8"/>
    <w:rsid w:val="00CC3114"/>
    <w:rsid w:val="00CC39C5"/>
    <w:rsid w:val="00CC4211"/>
    <w:rsid w:val="00CC4C61"/>
    <w:rsid w:val="00CC4F41"/>
    <w:rsid w:val="00CC550C"/>
    <w:rsid w:val="00CC55D0"/>
    <w:rsid w:val="00CC5A82"/>
    <w:rsid w:val="00CC617D"/>
    <w:rsid w:val="00CC699D"/>
    <w:rsid w:val="00CD02A5"/>
    <w:rsid w:val="00CD04F6"/>
    <w:rsid w:val="00CD0A16"/>
    <w:rsid w:val="00CD0E05"/>
    <w:rsid w:val="00CD18B0"/>
    <w:rsid w:val="00CD254F"/>
    <w:rsid w:val="00CD2564"/>
    <w:rsid w:val="00CD2574"/>
    <w:rsid w:val="00CD25B7"/>
    <w:rsid w:val="00CD311D"/>
    <w:rsid w:val="00CD34BC"/>
    <w:rsid w:val="00CD44C2"/>
    <w:rsid w:val="00CD5317"/>
    <w:rsid w:val="00CD53E7"/>
    <w:rsid w:val="00CD54C9"/>
    <w:rsid w:val="00CD640D"/>
    <w:rsid w:val="00CD6D60"/>
    <w:rsid w:val="00CD75B4"/>
    <w:rsid w:val="00CE0BE6"/>
    <w:rsid w:val="00CE0DE6"/>
    <w:rsid w:val="00CE403D"/>
    <w:rsid w:val="00CE4044"/>
    <w:rsid w:val="00CE461A"/>
    <w:rsid w:val="00CE485E"/>
    <w:rsid w:val="00CE6296"/>
    <w:rsid w:val="00CE62B0"/>
    <w:rsid w:val="00CE6FF8"/>
    <w:rsid w:val="00CE71F1"/>
    <w:rsid w:val="00CE7E21"/>
    <w:rsid w:val="00CF090C"/>
    <w:rsid w:val="00CF0ABB"/>
    <w:rsid w:val="00CF11BA"/>
    <w:rsid w:val="00CF1553"/>
    <w:rsid w:val="00CF1E53"/>
    <w:rsid w:val="00CF3548"/>
    <w:rsid w:val="00CF35F0"/>
    <w:rsid w:val="00CF377A"/>
    <w:rsid w:val="00CF587B"/>
    <w:rsid w:val="00CF58FF"/>
    <w:rsid w:val="00CF6313"/>
    <w:rsid w:val="00CF66D9"/>
    <w:rsid w:val="00CF7239"/>
    <w:rsid w:val="00D004D3"/>
    <w:rsid w:val="00D0160B"/>
    <w:rsid w:val="00D0199A"/>
    <w:rsid w:val="00D035C5"/>
    <w:rsid w:val="00D03D75"/>
    <w:rsid w:val="00D04022"/>
    <w:rsid w:val="00D04F73"/>
    <w:rsid w:val="00D05A3D"/>
    <w:rsid w:val="00D064F0"/>
    <w:rsid w:val="00D06915"/>
    <w:rsid w:val="00D069F7"/>
    <w:rsid w:val="00D07DCF"/>
    <w:rsid w:val="00D07EEC"/>
    <w:rsid w:val="00D101F4"/>
    <w:rsid w:val="00D10554"/>
    <w:rsid w:val="00D10D50"/>
    <w:rsid w:val="00D10E65"/>
    <w:rsid w:val="00D11522"/>
    <w:rsid w:val="00D11865"/>
    <w:rsid w:val="00D11CA2"/>
    <w:rsid w:val="00D1407E"/>
    <w:rsid w:val="00D14793"/>
    <w:rsid w:val="00D15F01"/>
    <w:rsid w:val="00D17EEC"/>
    <w:rsid w:val="00D20A38"/>
    <w:rsid w:val="00D21475"/>
    <w:rsid w:val="00D21698"/>
    <w:rsid w:val="00D21ACB"/>
    <w:rsid w:val="00D22492"/>
    <w:rsid w:val="00D2272E"/>
    <w:rsid w:val="00D227BB"/>
    <w:rsid w:val="00D235E0"/>
    <w:rsid w:val="00D236B2"/>
    <w:rsid w:val="00D236B3"/>
    <w:rsid w:val="00D26219"/>
    <w:rsid w:val="00D26CD1"/>
    <w:rsid w:val="00D30D22"/>
    <w:rsid w:val="00D318C7"/>
    <w:rsid w:val="00D31AE4"/>
    <w:rsid w:val="00D31E58"/>
    <w:rsid w:val="00D32897"/>
    <w:rsid w:val="00D33053"/>
    <w:rsid w:val="00D33C58"/>
    <w:rsid w:val="00D33ED6"/>
    <w:rsid w:val="00D36BAF"/>
    <w:rsid w:val="00D4020A"/>
    <w:rsid w:val="00D4026F"/>
    <w:rsid w:val="00D4039B"/>
    <w:rsid w:val="00D40535"/>
    <w:rsid w:val="00D4079F"/>
    <w:rsid w:val="00D41406"/>
    <w:rsid w:val="00D4147D"/>
    <w:rsid w:val="00D421FC"/>
    <w:rsid w:val="00D4259B"/>
    <w:rsid w:val="00D42954"/>
    <w:rsid w:val="00D42BEA"/>
    <w:rsid w:val="00D42FCB"/>
    <w:rsid w:val="00D43C97"/>
    <w:rsid w:val="00D44F29"/>
    <w:rsid w:val="00D45280"/>
    <w:rsid w:val="00D45D71"/>
    <w:rsid w:val="00D463BB"/>
    <w:rsid w:val="00D46473"/>
    <w:rsid w:val="00D46DA2"/>
    <w:rsid w:val="00D47EF7"/>
    <w:rsid w:val="00D5064B"/>
    <w:rsid w:val="00D506C3"/>
    <w:rsid w:val="00D50C98"/>
    <w:rsid w:val="00D51711"/>
    <w:rsid w:val="00D51AE7"/>
    <w:rsid w:val="00D51EEB"/>
    <w:rsid w:val="00D52BCB"/>
    <w:rsid w:val="00D52D08"/>
    <w:rsid w:val="00D5424C"/>
    <w:rsid w:val="00D54CF8"/>
    <w:rsid w:val="00D5678D"/>
    <w:rsid w:val="00D56915"/>
    <w:rsid w:val="00D600A9"/>
    <w:rsid w:val="00D6047F"/>
    <w:rsid w:val="00D61AA9"/>
    <w:rsid w:val="00D62267"/>
    <w:rsid w:val="00D65348"/>
    <w:rsid w:val="00D65578"/>
    <w:rsid w:val="00D65656"/>
    <w:rsid w:val="00D65B9B"/>
    <w:rsid w:val="00D65F39"/>
    <w:rsid w:val="00D661A5"/>
    <w:rsid w:val="00D66CC1"/>
    <w:rsid w:val="00D66F9F"/>
    <w:rsid w:val="00D70888"/>
    <w:rsid w:val="00D723FF"/>
    <w:rsid w:val="00D7261F"/>
    <w:rsid w:val="00D7453A"/>
    <w:rsid w:val="00D74B6B"/>
    <w:rsid w:val="00D74D11"/>
    <w:rsid w:val="00D74DD1"/>
    <w:rsid w:val="00D75740"/>
    <w:rsid w:val="00D75DC0"/>
    <w:rsid w:val="00D76C73"/>
    <w:rsid w:val="00D77330"/>
    <w:rsid w:val="00D81BA3"/>
    <w:rsid w:val="00D82B0D"/>
    <w:rsid w:val="00D83747"/>
    <w:rsid w:val="00D83F0F"/>
    <w:rsid w:val="00D83F14"/>
    <w:rsid w:val="00D840AE"/>
    <w:rsid w:val="00D85390"/>
    <w:rsid w:val="00D854D5"/>
    <w:rsid w:val="00D8556E"/>
    <w:rsid w:val="00D85879"/>
    <w:rsid w:val="00D85E72"/>
    <w:rsid w:val="00D85F11"/>
    <w:rsid w:val="00D85F7B"/>
    <w:rsid w:val="00D86048"/>
    <w:rsid w:val="00D87682"/>
    <w:rsid w:val="00D90129"/>
    <w:rsid w:val="00D91B15"/>
    <w:rsid w:val="00D91D09"/>
    <w:rsid w:val="00D92A50"/>
    <w:rsid w:val="00D93A25"/>
    <w:rsid w:val="00D944DC"/>
    <w:rsid w:val="00D94A85"/>
    <w:rsid w:val="00D94E40"/>
    <w:rsid w:val="00D96DE1"/>
    <w:rsid w:val="00D97185"/>
    <w:rsid w:val="00D972E4"/>
    <w:rsid w:val="00D977D4"/>
    <w:rsid w:val="00D97F5F"/>
    <w:rsid w:val="00DA0870"/>
    <w:rsid w:val="00DA0EEF"/>
    <w:rsid w:val="00DA104E"/>
    <w:rsid w:val="00DA1210"/>
    <w:rsid w:val="00DA1B52"/>
    <w:rsid w:val="00DA1C70"/>
    <w:rsid w:val="00DA3578"/>
    <w:rsid w:val="00DA414E"/>
    <w:rsid w:val="00DA48E1"/>
    <w:rsid w:val="00DA49BD"/>
    <w:rsid w:val="00DA4DCB"/>
    <w:rsid w:val="00DA537C"/>
    <w:rsid w:val="00DA59B4"/>
    <w:rsid w:val="00DA5A78"/>
    <w:rsid w:val="00DA61D8"/>
    <w:rsid w:val="00DA651E"/>
    <w:rsid w:val="00DA72CC"/>
    <w:rsid w:val="00DA786E"/>
    <w:rsid w:val="00DA7EBB"/>
    <w:rsid w:val="00DB03C2"/>
    <w:rsid w:val="00DB07B6"/>
    <w:rsid w:val="00DB07C8"/>
    <w:rsid w:val="00DB0F0B"/>
    <w:rsid w:val="00DB1331"/>
    <w:rsid w:val="00DB1F4E"/>
    <w:rsid w:val="00DB24F3"/>
    <w:rsid w:val="00DB2F0F"/>
    <w:rsid w:val="00DB3B32"/>
    <w:rsid w:val="00DB427B"/>
    <w:rsid w:val="00DB5F25"/>
    <w:rsid w:val="00DB61EC"/>
    <w:rsid w:val="00DB6B16"/>
    <w:rsid w:val="00DB749E"/>
    <w:rsid w:val="00DB779F"/>
    <w:rsid w:val="00DB7C8B"/>
    <w:rsid w:val="00DC0213"/>
    <w:rsid w:val="00DC25E8"/>
    <w:rsid w:val="00DC2E3A"/>
    <w:rsid w:val="00DC35A6"/>
    <w:rsid w:val="00DC3A98"/>
    <w:rsid w:val="00DC3D86"/>
    <w:rsid w:val="00DC6176"/>
    <w:rsid w:val="00DC7344"/>
    <w:rsid w:val="00DC7C82"/>
    <w:rsid w:val="00DC7DE8"/>
    <w:rsid w:val="00DD1C75"/>
    <w:rsid w:val="00DD2777"/>
    <w:rsid w:val="00DD39BB"/>
    <w:rsid w:val="00DD40D0"/>
    <w:rsid w:val="00DD51D7"/>
    <w:rsid w:val="00DD51E8"/>
    <w:rsid w:val="00DD5B21"/>
    <w:rsid w:val="00DD6612"/>
    <w:rsid w:val="00DD7455"/>
    <w:rsid w:val="00DD7DF0"/>
    <w:rsid w:val="00DE0468"/>
    <w:rsid w:val="00DE04E0"/>
    <w:rsid w:val="00DE1426"/>
    <w:rsid w:val="00DE21B6"/>
    <w:rsid w:val="00DE2572"/>
    <w:rsid w:val="00DE356C"/>
    <w:rsid w:val="00DE3E0D"/>
    <w:rsid w:val="00DE4C5F"/>
    <w:rsid w:val="00DE4D96"/>
    <w:rsid w:val="00DE4EB4"/>
    <w:rsid w:val="00DE4EC2"/>
    <w:rsid w:val="00DE4EFB"/>
    <w:rsid w:val="00DE6FFE"/>
    <w:rsid w:val="00DE710E"/>
    <w:rsid w:val="00DF08BD"/>
    <w:rsid w:val="00DF19C8"/>
    <w:rsid w:val="00DF1D64"/>
    <w:rsid w:val="00DF1E25"/>
    <w:rsid w:val="00DF3753"/>
    <w:rsid w:val="00DF46D6"/>
    <w:rsid w:val="00DF491A"/>
    <w:rsid w:val="00DF4E01"/>
    <w:rsid w:val="00DF59DE"/>
    <w:rsid w:val="00DF6A4C"/>
    <w:rsid w:val="00DF7943"/>
    <w:rsid w:val="00E000A1"/>
    <w:rsid w:val="00E000D6"/>
    <w:rsid w:val="00E0021B"/>
    <w:rsid w:val="00E00235"/>
    <w:rsid w:val="00E01367"/>
    <w:rsid w:val="00E020E0"/>
    <w:rsid w:val="00E035B2"/>
    <w:rsid w:val="00E04ABD"/>
    <w:rsid w:val="00E04DD9"/>
    <w:rsid w:val="00E05573"/>
    <w:rsid w:val="00E057FB"/>
    <w:rsid w:val="00E07034"/>
    <w:rsid w:val="00E07399"/>
    <w:rsid w:val="00E078F3"/>
    <w:rsid w:val="00E07D16"/>
    <w:rsid w:val="00E10BFD"/>
    <w:rsid w:val="00E114BC"/>
    <w:rsid w:val="00E119CB"/>
    <w:rsid w:val="00E11BEB"/>
    <w:rsid w:val="00E12422"/>
    <w:rsid w:val="00E12451"/>
    <w:rsid w:val="00E126AB"/>
    <w:rsid w:val="00E13549"/>
    <w:rsid w:val="00E14029"/>
    <w:rsid w:val="00E144FE"/>
    <w:rsid w:val="00E14A13"/>
    <w:rsid w:val="00E1508D"/>
    <w:rsid w:val="00E16B18"/>
    <w:rsid w:val="00E20684"/>
    <w:rsid w:val="00E21065"/>
    <w:rsid w:val="00E210E7"/>
    <w:rsid w:val="00E21E84"/>
    <w:rsid w:val="00E224C1"/>
    <w:rsid w:val="00E2260C"/>
    <w:rsid w:val="00E22D2E"/>
    <w:rsid w:val="00E23166"/>
    <w:rsid w:val="00E23C35"/>
    <w:rsid w:val="00E24767"/>
    <w:rsid w:val="00E24DBA"/>
    <w:rsid w:val="00E25486"/>
    <w:rsid w:val="00E2674A"/>
    <w:rsid w:val="00E26AF0"/>
    <w:rsid w:val="00E30F3E"/>
    <w:rsid w:val="00E31F8A"/>
    <w:rsid w:val="00E342F2"/>
    <w:rsid w:val="00E350A0"/>
    <w:rsid w:val="00E354EF"/>
    <w:rsid w:val="00E355F3"/>
    <w:rsid w:val="00E35EBA"/>
    <w:rsid w:val="00E3618E"/>
    <w:rsid w:val="00E362B8"/>
    <w:rsid w:val="00E40AAC"/>
    <w:rsid w:val="00E40C10"/>
    <w:rsid w:val="00E41377"/>
    <w:rsid w:val="00E41DD7"/>
    <w:rsid w:val="00E4255C"/>
    <w:rsid w:val="00E43F08"/>
    <w:rsid w:val="00E4410C"/>
    <w:rsid w:val="00E44326"/>
    <w:rsid w:val="00E44D46"/>
    <w:rsid w:val="00E46747"/>
    <w:rsid w:val="00E46878"/>
    <w:rsid w:val="00E510EA"/>
    <w:rsid w:val="00E5166E"/>
    <w:rsid w:val="00E51A2A"/>
    <w:rsid w:val="00E5289A"/>
    <w:rsid w:val="00E52AAE"/>
    <w:rsid w:val="00E53232"/>
    <w:rsid w:val="00E53E39"/>
    <w:rsid w:val="00E54B32"/>
    <w:rsid w:val="00E574B0"/>
    <w:rsid w:val="00E6010D"/>
    <w:rsid w:val="00E60412"/>
    <w:rsid w:val="00E60499"/>
    <w:rsid w:val="00E60566"/>
    <w:rsid w:val="00E606CB"/>
    <w:rsid w:val="00E606EE"/>
    <w:rsid w:val="00E60A63"/>
    <w:rsid w:val="00E619EE"/>
    <w:rsid w:val="00E62176"/>
    <w:rsid w:val="00E625CD"/>
    <w:rsid w:val="00E639DF"/>
    <w:rsid w:val="00E642A1"/>
    <w:rsid w:val="00E64CDB"/>
    <w:rsid w:val="00E65225"/>
    <w:rsid w:val="00E65256"/>
    <w:rsid w:val="00E65BD9"/>
    <w:rsid w:val="00E66200"/>
    <w:rsid w:val="00E67976"/>
    <w:rsid w:val="00E67A45"/>
    <w:rsid w:val="00E701A2"/>
    <w:rsid w:val="00E70A60"/>
    <w:rsid w:val="00E71E78"/>
    <w:rsid w:val="00E72746"/>
    <w:rsid w:val="00E735C2"/>
    <w:rsid w:val="00E73688"/>
    <w:rsid w:val="00E73E08"/>
    <w:rsid w:val="00E74E1B"/>
    <w:rsid w:val="00E750DD"/>
    <w:rsid w:val="00E754FE"/>
    <w:rsid w:val="00E769DB"/>
    <w:rsid w:val="00E805F6"/>
    <w:rsid w:val="00E81F3D"/>
    <w:rsid w:val="00E830B5"/>
    <w:rsid w:val="00E843B5"/>
    <w:rsid w:val="00E84977"/>
    <w:rsid w:val="00E858B0"/>
    <w:rsid w:val="00E8591C"/>
    <w:rsid w:val="00E87141"/>
    <w:rsid w:val="00E90F02"/>
    <w:rsid w:val="00E9206F"/>
    <w:rsid w:val="00E923A8"/>
    <w:rsid w:val="00E926E6"/>
    <w:rsid w:val="00E92913"/>
    <w:rsid w:val="00E92C37"/>
    <w:rsid w:val="00E92CC9"/>
    <w:rsid w:val="00E93079"/>
    <w:rsid w:val="00E936AA"/>
    <w:rsid w:val="00E94828"/>
    <w:rsid w:val="00E96785"/>
    <w:rsid w:val="00E96955"/>
    <w:rsid w:val="00E96B26"/>
    <w:rsid w:val="00E97EDE"/>
    <w:rsid w:val="00EA27E8"/>
    <w:rsid w:val="00EA2FC7"/>
    <w:rsid w:val="00EA377D"/>
    <w:rsid w:val="00EA3F82"/>
    <w:rsid w:val="00EA546A"/>
    <w:rsid w:val="00EA5ADF"/>
    <w:rsid w:val="00EA76EA"/>
    <w:rsid w:val="00EB118D"/>
    <w:rsid w:val="00EB26C1"/>
    <w:rsid w:val="00EB2A5A"/>
    <w:rsid w:val="00EB33D6"/>
    <w:rsid w:val="00EB367D"/>
    <w:rsid w:val="00EB3949"/>
    <w:rsid w:val="00EB4169"/>
    <w:rsid w:val="00EB4E9F"/>
    <w:rsid w:val="00EB54D9"/>
    <w:rsid w:val="00EB5F09"/>
    <w:rsid w:val="00EB5F16"/>
    <w:rsid w:val="00EB6A8F"/>
    <w:rsid w:val="00EB6ADA"/>
    <w:rsid w:val="00EB6BA2"/>
    <w:rsid w:val="00EB70CC"/>
    <w:rsid w:val="00EC04F5"/>
    <w:rsid w:val="00EC1877"/>
    <w:rsid w:val="00EC1AAE"/>
    <w:rsid w:val="00EC1DAA"/>
    <w:rsid w:val="00EC2CD6"/>
    <w:rsid w:val="00EC344D"/>
    <w:rsid w:val="00EC387A"/>
    <w:rsid w:val="00EC40A4"/>
    <w:rsid w:val="00EC427F"/>
    <w:rsid w:val="00EC4CFF"/>
    <w:rsid w:val="00EC5992"/>
    <w:rsid w:val="00EC5D74"/>
    <w:rsid w:val="00EC7048"/>
    <w:rsid w:val="00EC7A54"/>
    <w:rsid w:val="00ED2B32"/>
    <w:rsid w:val="00ED2CB2"/>
    <w:rsid w:val="00ED321C"/>
    <w:rsid w:val="00ED3DC3"/>
    <w:rsid w:val="00ED4E89"/>
    <w:rsid w:val="00ED5365"/>
    <w:rsid w:val="00ED56A2"/>
    <w:rsid w:val="00ED61C6"/>
    <w:rsid w:val="00ED67C8"/>
    <w:rsid w:val="00EE0497"/>
    <w:rsid w:val="00EE10C2"/>
    <w:rsid w:val="00EE1222"/>
    <w:rsid w:val="00EE1989"/>
    <w:rsid w:val="00EE1EEF"/>
    <w:rsid w:val="00EE25B8"/>
    <w:rsid w:val="00EE5253"/>
    <w:rsid w:val="00EE599E"/>
    <w:rsid w:val="00EE6FC9"/>
    <w:rsid w:val="00EE7B44"/>
    <w:rsid w:val="00EF0354"/>
    <w:rsid w:val="00EF2AAF"/>
    <w:rsid w:val="00EF2B03"/>
    <w:rsid w:val="00EF555C"/>
    <w:rsid w:val="00EF58DF"/>
    <w:rsid w:val="00EF5AFD"/>
    <w:rsid w:val="00EF612F"/>
    <w:rsid w:val="00EF64C2"/>
    <w:rsid w:val="00EF69C5"/>
    <w:rsid w:val="00EF6C76"/>
    <w:rsid w:val="00EF7039"/>
    <w:rsid w:val="00F000AF"/>
    <w:rsid w:val="00F00D3F"/>
    <w:rsid w:val="00F026BE"/>
    <w:rsid w:val="00F02F10"/>
    <w:rsid w:val="00F04DCB"/>
    <w:rsid w:val="00F05F6B"/>
    <w:rsid w:val="00F06253"/>
    <w:rsid w:val="00F0686D"/>
    <w:rsid w:val="00F07C04"/>
    <w:rsid w:val="00F10047"/>
    <w:rsid w:val="00F10190"/>
    <w:rsid w:val="00F11C45"/>
    <w:rsid w:val="00F1228D"/>
    <w:rsid w:val="00F124BA"/>
    <w:rsid w:val="00F127DA"/>
    <w:rsid w:val="00F12E3D"/>
    <w:rsid w:val="00F13D79"/>
    <w:rsid w:val="00F17CA1"/>
    <w:rsid w:val="00F17D8F"/>
    <w:rsid w:val="00F2082A"/>
    <w:rsid w:val="00F22243"/>
    <w:rsid w:val="00F223DA"/>
    <w:rsid w:val="00F22A37"/>
    <w:rsid w:val="00F23753"/>
    <w:rsid w:val="00F2394E"/>
    <w:rsid w:val="00F2415E"/>
    <w:rsid w:val="00F24916"/>
    <w:rsid w:val="00F25F5E"/>
    <w:rsid w:val="00F2621F"/>
    <w:rsid w:val="00F2624C"/>
    <w:rsid w:val="00F264AF"/>
    <w:rsid w:val="00F306CA"/>
    <w:rsid w:val="00F3147B"/>
    <w:rsid w:val="00F3154C"/>
    <w:rsid w:val="00F31678"/>
    <w:rsid w:val="00F323F9"/>
    <w:rsid w:val="00F326AA"/>
    <w:rsid w:val="00F332E6"/>
    <w:rsid w:val="00F3349F"/>
    <w:rsid w:val="00F34CC8"/>
    <w:rsid w:val="00F37843"/>
    <w:rsid w:val="00F37A76"/>
    <w:rsid w:val="00F37B0C"/>
    <w:rsid w:val="00F42E43"/>
    <w:rsid w:val="00F439AD"/>
    <w:rsid w:val="00F446D3"/>
    <w:rsid w:val="00F44731"/>
    <w:rsid w:val="00F44812"/>
    <w:rsid w:val="00F45DA8"/>
    <w:rsid w:val="00F45EBD"/>
    <w:rsid w:val="00F5018B"/>
    <w:rsid w:val="00F50322"/>
    <w:rsid w:val="00F5137C"/>
    <w:rsid w:val="00F51D43"/>
    <w:rsid w:val="00F52AFE"/>
    <w:rsid w:val="00F530BC"/>
    <w:rsid w:val="00F549F2"/>
    <w:rsid w:val="00F54C3B"/>
    <w:rsid w:val="00F554B0"/>
    <w:rsid w:val="00F56B59"/>
    <w:rsid w:val="00F60504"/>
    <w:rsid w:val="00F609DD"/>
    <w:rsid w:val="00F6140C"/>
    <w:rsid w:val="00F621A7"/>
    <w:rsid w:val="00F628FC"/>
    <w:rsid w:val="00F62C27"/>
    <w:rsid w:val="00F63001"/>
    <w:rsid w:val="00F63DB5"/>
    <w:rsid w:val="00F64064"/>
    <w:rsid w:val="00F6562D"/>
    <w:rsid w:val="00F67D6F"/>
    <w:rsid w:val="00F70970"/>
    <w:rsid w:val="00F70F68"/>
    <w:rsid w:val="00F7117E"/>
    <w:rsid w:val="00F71A1B"/>
    <w:rsid w:val="00F72373"/>
    <w:rsid w:val="00F723A4"/>
    <w:rsid w:val="00F724AC"/>
    <w:rsid w:val="00F72626"/>
    <w:rsid w:val="00F73918"/>
    <w:rsid w:val="00F73A03"/>
    <w:rsid w:val="00F747FB"/>
    <w:rsid w:val="00F7791D"/>
    <w:rsid w:val="00F77C68"/>
    <w:rsid w:val="00F805C5"/>
    <w:rsid w:val="00F80C1A"/>
    <w:rsid w:val="00F824A9"/>
    <w:rsid w:val="00F830A8"/>
    <w:rsid w:val="00F83829"/>
    <w:rsid w:val="00F853BA"/>
    <w:rsid w:val="00F864A8"/>
    <w:rsid w:val="00F87305"/>
    <w:rsid w:val="00F87BE5"/>
    <w:rsid w:val="00F90E4C"/>
    <w:rsid w:val="00F9100D"/>
    <w:rsid w:val="00F916CA"/>
    <w:rsid w:val="00F91D2D"/>
    <w:rsid w:val="00F92BDA"/>
    <w:rsid w:val="00F93F02"/>
    <w:rsid w:val="00F954E7"/>
    <w:rsid w:val="00F956AF"/>
    <w:rsid w:val="00F95D54"/>
    <w:rsid w:val="00F95D7F"/>
    <w:rsid w:val="00F96350"/>
    <w:rsid w:val="00F9659E"/>
    <w:rsid w:val="00F96AAF"/>
    <w:rsid w:val="00F96B3E"/>
    <w:rsid w:val="00F9765E"/>
    <w:rsid w:val="00F97C6B"/>
    <w:rsid w:val="00FA0B0B"/>
    <w:rsid w:val="00FA0CEF"/>
    <w:rsid w:val="00FA1C0D"/>
    <w:rsid w:val="00FA29E2"/>
    <w:rsid w:val="00FA33E1"/>
    <w:rsid w:val="00FA357D"/>
    <w:rsid w:val="00FA365E"/>
    <w:rsid w:val="00FA5CA8"/>
    <w:rsid w:val="00FA67C0"/>
    <w:rsid w:val="00FA737F"/>
    <w:rsid w:val="00FB0197"/>
    <w:rsid w:val="00FB0282"/>
    <w:rsid w:val="00FB042B"/>
    <w:rsid w:val="00FB04E2"/>
    <w:rsid w:val="00FB0C13"/>
    <w:rsid w:val="00FB0DB6"/>
    <w:rsid w:val="00FB2FC0"/>
    <w:rsid w:val="00FB4B78"/>
    <w:rsid w:val="00FB571C"/>
    <w:rsid w:val="00FB5E30"/>
    <w:rsid w:val="00FB5FFD"/>
    <w:rsid w:val="00FB6D53"/>
    <w:rsid w:val="00FB725D"/>
    <w:rsid w:val="00FB7403"/>
    <w:rsid w:val="00FC041A"/>
    <w:rsid w:val="00FC0B0F"/>
    <w:rsid w:val="00FC1E12"/>
    <w:rsid w:val="00FC24B3"/>
    <w:rsid w:val="00FC2831"/>
    <w:rsid w:val="00FC3423"/>
    <w:rsid w:val="00FC4645"/>
    <w:rsid w:val="00FC4670"/>
    <w:rsid w:val="00FC4C31"/>
    <w:rsid w:val="00FC58DE"/>
    <w:rsid w:val="00FC6558"/>
    <w:rsid w:val="00FC6566"/>
    <w:rsid w:val="00FC6650"/>
    <w:rsid w:val="00FC6DBF"/>
    <w:rsid w:val="00FD0B9B"/>
    <w:rsid w:val="00FD0D75"/>
    <w:rsid w:val="00FD198E"/>
    <w:rsid w:val="00FD1C0B"/>
    <w:rsid w:val="00FD1D5F"/>
    <w:rsid w:val="00FD2FB3"/>
    <w:rsid w:val="00FD3419"/>
    <w:rsid w:val="00FD4F75"/>
    <w:rsid w:val="00FD5240"/>
    <w:rsid w:val="00FD5A1F"/>
    <w:rsid w:val="00FD63F6"/>
    <w:rsid w:val="00FD655C"/>
    <w:rsid w:val="00FD6E0E"/>
    <w:rsid w:val="00FD7B32"/>
    <w:rsid w:val="00FE0FA5"/>
    <w:rsid w:val="00FE15CF"/>
    <w:rsid w:val="00FE213E"/>
    <w:rsid w:val="00FE2D6D"/>
    <w:rsid w:val="00FE2F7C"/>
    <w:rsid w:val="00FE307A"/>
    <w:rsid w:val="00FE43BE"/>
    <w:rsid w:val="00FE43C1"/>
    <w:rsid w:val="00FE51AB"/>
    <w:rsid w:val="00FE51EC"/>
    <w:rsid w:val="00FE5C36"/>
    <w:rsid w:val="00FE5FD3"/>
    <w:rsid w:val="00FE76FB"/>
    <w:rsid w:val="00FE7B32"/>
    <w:rsid w:val="00FE7C6C"/>
    <w:rsid w:val="00FE7CE1"/>
    <w:rsid w:val="00FF1076"/>
    <w:rsid w:val="00FF11DF"/>
    <w:rsid w:val="00FF192B"/>
    <w:rsid w:val="00FF1DE1"/>
    <w:rsid w:val="00FF1EBB"/>
    <w:rsid w:val="00FF2C4A"/>
    <w:rsid w:val="00FF3364"/>
    <w:rsid w:val="00FF34B3"/>
    <w:rsid w:val="00FF50AD"/>
    <w:rsid w:val="00FF540F"/>
    <w:rsid w:val="00FF5594"/>
    <w:rsid w:val="00FF5759"/>
    <w:rsid w:val="00FF62A4"/>
    <w:rsid w:val="00FF6631"/>
    <w:rsid w:val="00FF66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8C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26D"/>
    <w:rPr>
      <w:sz w:val="24"/>
      <w:szCs w:val="24"/>
    </w:rPr>
  </w:style>
  <w:style w:type="paragraph" w:styleId="Heading1">
    <w:name w:val="heading 1"/>
    <w:basedOn w:val="Normal"/>
    <w:next w:val="texto"/>
    <w:link w:val="Heading1Char"/>
    <w:qFormat/>
    <w:pPr>
      <w:keepNext/>
      <w:numPr>
        <w:numId w:val="3"/>
      </w:numPr>
      <w:spacing w:before="480" w:after="480" w:line="480" w:lineRule="auto"/>
      <w:outlineLvl w:val="0"/>
    </w:pPr>
    <w:rPr>
      <w:b/>
      <w:iCs/>
      <w:caps/>
      <w:kern w:val="28"/>
      <w:szCs w:val="20"/>
    </w:rPr>
  </w:style>
  <w:style w:type="paragraph" w:styleId="Heading2">
    <w:name w:val="heading 2"/>
    <w:basedOn w:val="Normal"/>
    <w:next w:val="texto"/>
    <w:autoRedefine/>
    <w:qFormat/>
    <w:rsid w:val="001F5B1D"/>
    <w:pPr>
      <w:keepNext/>
      <w:numPr>
        <w:ilvl w:val="1"/>
        <w:numId w:val="3"/>
      </w:numPr>
      <w:spacing w:line="360" w:lineRule="auto"/>
      <w:jc w:val="both"/>
      <w:outlineLvl w:val="1"/>
    </w:pPr>
    <w:rPr>
      <w:caps/>
      <w:snapToGrid w:val="0"/>
      <w:sz w:val="22"/>
      <w:szCs w:val="20"/>
      <w:lang w:val="pt-PT"/>
    </w:rPr>
  </w:style>
  <w:style w:type="paragraph" w:styleId="Heading3">
    <w:name w:val="heading 3"/>
    <w:basedOn w:val="Normal"/>
    <w:next w:val="texto"/>
    <w:qFormat/>
    <w:pPr>
      <w:keepNext/>
      <w:numPr>
        <w:ilvl w:val="2"/>
        <w:numId w:val="3"/>
      </w:numPr>
      <w:spacing w:before="480" w:after="480" w:line="480" w:lineRule="auto"/>
      <w:outlineLvl w:val="2"/>
    </w:pPr>
    <w:rPr>
      <w:iCs/>
      <w:szCs w:val="20"/>
    </w:rPr>
  </w:style>
  <w:style w:type="paragraph" w:styleId="Heading4">
    <w:name w:val="heading 4"/>
    <w:basedOn w:val="Normal"/>
    <w:next w:val="Normal"/>
    <w:link w:val="Heading4Char"/>
    <w:qFormat/>
    <w:pPr>
      <w:keepNext/>
      <w:numPr>
        <w:ilvl w:val="3"/>
        <w:numId w:val="3"/>
      </w:numPr>
      <w:tabs>
        <w:tab w:val="left" w:pos="0"/>
      </w:tabs>
      <w:spacing w:before="120" w:after="120"/>
      <w:jc w:val="both"/>
      <w:outlineLvl w:val="3"/>
    </w:pPr>
    <w:rPr>
      <w:szCs w:val="20"/>
    </w:rPr>
  </w:style>
  <w:style w:type="paragraph" w:styleId="Heading5">
    <w:name w:val="heading 5"/>
    <w:basedOn w:val="Normal"/>
    <w:next w:val="Normal"/>
    <w:qFormat/>
    <w:pPr>
      <w:keepNext/>
      <w:numPr>
        <w:ilvl w:val="4"/>
        <w:numId w:val="3"/>
      </w:numPr>
      <w:tabs>
        <w:tab w:val="left" w:pos="0"/>
      </w:tabs>
      <w:jc w:val="right"/>
      <w:outlineLvl w:val="4"/>
    </w:pPr>
    <w:rPr>
      <w:b/>
      <w:szCs w:val="20"/>
    </w:rPr>
  </w:style>
  <w:style w:type="paragraph" w:styleId="Heading6">
    <w:name w:val="heading 6"/>
    <w:basedOn w:val="Normal"/>
    <w:next w:val="Normal"/>
    <w:qFormat/>
    <w:pPr>
      <w:keepNext/>
      <w:numPr>
        <w:ilvl w:val="5"/>
        <w:numId w:val="3"/>
      </w:numPr>
      <w:tabs>
        <w:tab w:val="left" w:pos="164"/>
        <w:tab w:val="left" w:pos="873"/>
      </w:tabs>
      <w:spacing w:line="360" w:lineRule="auto"/>
      <w:jc w:val="center"/>
      <w:outlineLvl w:val="5"/>
    </w:pPr>
    <w:rPr>
      <w:szCs w:val="20"/>
    </w:rPr>
  </w:style>
  <w:style w:type="paragraph" w:styleId="Heading7">
    <w:name w:val="heading 7"/>
    <w:basedOn w:val="Normal"/>
    <w:next w:val="Normal"/>
    <w:qFormat/>
    <w:pPr>
      <w:keepNext/>
      <w:numPr>
        <w:ilvl w:val="6"/>
        <w:numId w:val="3"/>
      </w:numPr>
      <w:tabs>
        <w:tab w:val="left" w:pos="164"/>
        <w:tab w:val="left" w:pos="873"/>
      </w:tabs>
      <w:spacing w:line="360" w:lineRule="auto"/>
      <w:jc w:val="center"/>
      <w:outlineLvl w:val="6"/>
    </w:pPr>
    <w:rPr>
      <w:b/>
      <w:color w:val="FFFFFF"/>
      <w:szCs w:val="20"/>
    </w:rPr>
  </w:style>
  <w:style w:type="paragraph" w:styleId="Heading8">
    <w:name w:val="heading 8"/>
    <w:basedOn w:val="Normal"/>
    <w:next w:val="Normal"/>
    <w:qFormat/>
    <w:pPr>
      <w:keepNext/>
      <w:numPr>
        <w:ilvl w:val="7"/>
        <w:numId w:val="3"/>
      </w:numPr>
      <w:tabs>
        <w:tab w:val="left" w:pos="164"/>
        <w:tab w:val="left" w:pos="873"/>
      </w:tabs>
      <w:spacing w:line="360" w:lineRule="auto"/>
      <w:jc w:val="center"/>
      <w:outlineLvl w:val="7"/>
    </w:pPr>
    <w:rPr>
      <w:b/>
      <w:szCs w:val="20"/>
    </w:rPr>
  </w:style>
  <w:style w:type="paragraph" w:styleId="Heading9">
    <w:name w:val="heading 9"/>
    <w:basedOn w:val="Normal"/>
    <w:next w:val="Normal"/>
    <w:qFormat/>
    <w:pPr>
      <w:keepNext/>
      <w:numPr>
        <w:ilvl w:val="8"/>
        <w:numId w:val="3"/>
      </w:numPr>
      <w:tabs>
        <w:tab w:val="left" w:pos="164"/>
        <w:tab w:val="left" w:pos="873"/>
      </w:tabs>
      <w:spacing w:line="360" w:lineRule="auto"/>
      <w:jc w:val="center"/>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
    <w:name w:val="texto"/>
    <w:basedOn w:val="Normal"/>
    <w:link w:val="textoChar"/>
    <w:autoRedefine/>
    <w:rsid w:val="006D0B32"/>
    <w:pPr>
      <w:spacing w:line="360" w:lineRule="auto"/>
      <w:ind w:firstLine="709"/>
      <w:contextualSpacing/>
      <w:jc w:val="both"/>
    </w:pPr>
    <w:rPr>
      <w:snapToGrid w:val="0"/>
      <w:color w:val="000000" w:themeColor="text1"/>
    </w:rPr>
  </w:style>
  <w:style w:type="paragraph" w:styleId="Caption">
    <w:name w:val="caption"/>
    <w:basedOn w:val="Normal"/>
    <w:next w:val="Normal"/>
    <w:autoRedefine/>
    <w:uiPriority w:val="35"/>
    <w:qFormat/>
    <w:rsid w:val="003F4B37"/>
    <w:pPr>
      <w:keepNext/>
      <w:tabs>
        <w:tab w:val="left" w:pos="720"/>
        <w:tab w:val="left" w:pos="2180"/>
        <w:tab w:val="left" w:pos="9260"/>
      </w:tabs>
      <w:spacing w:line="360" w:lineRule="auto"/>
      <w:jc w:val="center"/>
    </w:pPr>
    <w:rPr>
      <w:b/>
      <w:snapToGrid w:val="0"/>
      <w:sz w:val="20"/>
    </w:rPr>
  </w:style>
  <w:style w:type="paragraph" w:customStyle="1" w:styleId="CapaTtulo">
    <w:name w:val="Capa Título"/>
    <w:basedOn w:val="Normal"/>
    <w:autoRedefine/>
    <w:rsid w:val="006371EE"/>
    <w:pPr>
      <w:spacing w:line="360" w:lineRule="auto"/>
    </w:pPr>
    <w:rPr>
      <w:rFonts w:ascii="Arial" w:hAnsi="Arial" w:cs="Arial"/>
      <w:b/>
    </w:rPr>
  </w:style>
  <w:style w:type="paragraph" w:customStyle="1" w:styleId="CapaAutor">
    <w:name w:val="Capa Autor"/>
    <w:basedOn w:val="CapaTtulo"/>
    <w:next w:val="CapaTtulo"/>
    <w:rPr>
      <w:b w:val="0"/>
    </w:rPr>
  </w:style>
  <w:style w:type="paragraph" w:customStyle="1" w:styleId="CapaTexto">
    <w:name w:val="Capa Texto"/>
    <w:basedOn w:val="CapaAutor"/>
    <w:pPr>
      <w:spacing w:line="240" w:lineRule="auto"/>
    </w:pPr>
    <w:rPr>
      <w:caps/>
    </w:rPr>
  </w:style>
  <w:style w:type="paragraph" w:customStyle="1" w:styleId="Texto0">
    <w:name w:val="Texto"/>
    <w:basedOn w:val="Normal"/>
    <w:pPr>
      <w:spacing w:line="480" w:lineRule="auto"/>
      <w:ind w:firstLine="709"/>
    </w:pPr>
  </w:style>
  <w:style w:type="paragraph" w:customStyle="1" w:styleId="marcaletra3">
    <w:name w:val="marca letra 3"/>
    <w:basedOn w:val="Normal"/>
    <w:autoRedefine/>
    <w:pPr>
      <w:numPr>
        <w:numId w:val="6"/>
      </w:numPr>
      <w:tabs>
        <w:tab w:val="clear" w:pos="720"/>
        <w:tab w:val="num" w:pos="360"/>
      </w:tabs>
      <w:spacing w:line="360" w:lineRule="auto"/>
      <w:ind w:left="1327" w:hanging="363"/>
      <w:jc w:val="both"/>
    </w:pPr>
    <w:rPr>
      <w:bCs/>
      <w:color w:val="000000"/>
    </w:rPr>
  </w:style>
  <w:style w:type="paragraph" w:customStyle="1" w:styleId="citao">
    <w:name w:val="citação"/>
    <w:basedOn w:val="Normal"/>
    <w:autoRedefine/>
    <w:pPr>
      <w:spacing w:before="120" w:after="120"/>
      <w:ind w:left="2340"/>
      <w:jc w:val="both"/>
    </w:pPr>
    <w:rPr>
      <w:sz w:val="20"/>
      <w:szCs w:val="20"/>
    </w:rPr>
  </w:style>
  <w:style w:type="paragraph" w:styleId="Title">
    <w:name w:val="Title"/>
    <w:basedOn w:val="CapaTtulo"/>
    <w:next w:val="Texto0"/>
    <w:qFormat/>
    <w:pPr>
      <w:spacing w:before="240" w:after="60"/>
    </w:pPr>
    <w:rPr>
      <w:bCs/>
      <w:kern w:val="28"/>
      <w:szCs w:val="32"/>
    </w:rPr>
  </w:style>
  <w:style w:type="paragraph" w:customStyle="1" w:styleId="FONTE">
    <w:name w:val="FONTE"/>
    <w:basedOn w:val="Normal"/>
    <w:autoRedefine/>
    <w:pPr>
      <w:keepNext/>
      <w:tabs>
        <w:tab w:val="left" w:pos="0"/>
      </w:tabs>
      <w:spacing w:before="120" w:after="120"/>
      <w:jc w:val="both"/>
    </w:pPr>
    <w:rPr>
      <w:sz w:val="20"/>
      <w:szCs w:val="20"/>
    </w:rPr>
  </w:style>
  <w:style w:type="paragraph" w:customStyle="1" w:styleId="referencia">
    <w:name w:val="referencia"/>
    <w:basedOn w:val="Normal"/>
    <w:autoRedefine/>
    <w:pPr>
      <w:keepNext/>
      <w:tabs>
        <w:tab w:val="left" w:pos="0"/>
      </w:tabs>
      <w:spacing w:before="240" w:after="240"/>
      <w:jc w:val="both"/>
    </w:pPr>
    <w:rPr>
      <w:szCs w:val="20"/>
      <w:lang w:val="en-US"/>
    </w:rPr>
  </w:style>
  <w:style w:type="paragraph" w:customStyle="1" w:styleId="letra">
    <w:name w:val="letra"/>
    <w:basedOn w:val="Normal"/>
    <w:next w:val="texto"/>
    <w:autoRedefine/>
    <w:pPr>
      <w:numPr>
        <w:numId w:val="1"/>
      </w:numPr>
      <w:spacing w:before="120" w:after="120" w:line="480" w:lineRule="auto"/>
      <w:ind w:left="1248" w:hanging="397"/>
      <w:jc w:val="both"/>
    </w:pPr>
    <w:rPr>
      <w:iCs/>
      <w:szCs w:val="20"/>
    </w:rPr>
  </w:style>
  <w:style w:type="paragraph" w:customStyle="1" w:styleId="citamarca">
    <w:name w:val="cita marca"/>
    <w:basedOn w:val="Normal"/>
    <w:autoRedefine/>
    <w:pPr>
      <w:numPr>
        <w:numId w:val="2"/>
      </w:numPr>
      <w:jc w:val="both"/>
    </w:pPr>
    <w:rPr>
      <w:iCs/>
      <w:sz w:val="20"/>
      <w:szCs w:val="20"/>
    </w:rPr>
  </w:style>
  <w:style w:type="character" w:styleId="CommentReference">
    <w:name w:val="annotation reference"/>
    <w:semiHidden/>
    <w:rPr>
      <w:sz w:val="16"/>
      <w:szCs w:val="16"/>
    </w:rPr>
  </w:style>
  <w:style w:type="paragraph" w:styleId="TOC2">
    <w:name w:val="toc 2"/>
    <w:basedOn w:val="Normal"/>
    <w:next w:val="Normal"/>
    <w:autoRedefine/>
    <w:uiPriority w:val="39"/>
    <w:rsid w:val="00892F94"/>
    <w:pPr>
      <w:tabs>
        <w:tab w:val="left" w:pos="960"/>
        <w:tab w:val="right" w:leader="dot" w:pos="9072"/>
      </w:tabs>
      <w:spacing w:line="480" w:lineRule="auto"/>
      <w:ind w:left="900" w:hanging="900"/>
    </w:pPr>
    <w:rPr>
      <w:caps/>
      <w:noProof/>
    </w:rPr>
  </w:style>
  <w:style w:type="paragraph" w:styleId="TOC1">
    <w:name w:val="toc 1"/>
    <w:basedOn w:val="Normal"/>
    <w:next w:val="Normal"/>
    <w:autoRedefine/>
    <w:uiPriority w:val="39"/>
    <w:rsid w:val="00310F02"/>
    <w:pPr>
      <w:tabs>
        <w:tab w:val="left" w:pos="900"/>
        <w:tab w:val="right" w:leader="dot" w:pos="9062"/>
      </w:tabs>
      <w:spacing w:line="480" w:lineRule="auto"/>
    </w:pPr>
    <w:rPr>
      <w:b/>
      <w:caps/>
    </w:rPr>
  </w:style>
  <w:style w:type="paragraph" w:styleId="TOC3">
    <w:name w:val="toc 3"/>
    <w:basedOn w:val="Normal"/>
    <w:next w:val="Normal"/>
    <w:autoRedefine/>
    <w:uiPriority w:val="39"/>
    <w:rsid w:val="00261806"/>
    <w:pPr>
      <w:tabs>
        <w:tab w:val="left" w:pos="851"/>
        <w:tab w:val="right" w:leader="dot" w:pos="9062"/>
      </w:tabs>
      <w:spacing w:line="480" w:lineRule="auto"/>
    </w:pPr>
  </w:style>
  <w:style w:type="paragraph" w:styleId="TOC4">
    <w:name w:val="toc 4"/>
    <w:basedOn w:val="Normal"/>
    <w:next w:val="Normal"/>
    <w:autoRedefine/>
    <w:uiPriority w:val="39"/>
    <w:rsid w:val="000F15C8"/>
    <w:pPr>
      <w:tabs>
        <w:tab w:val="left" w:pos="900"/>
        <w:tab w:val="right" w:leader="dot" w:pos="9062"/>
      </w:tabs>
      <w:spacing w:line="480" w:lineRule="auto"/>
    </w:pPr>
  </w:style>
  <w:style w:type="paragraph" w:styleId="CommentText">
    <w:name w:val="annotation text"/>
    <w:basedOn w:val="Normal"/>
    <w:link w:val="CommentTextChar"/>
    <w:semiHidden/>
    <w:rPr>
      <w:sz w:val="20"/>
      <w:szCs w:val="20"/>
    </w:rPr>
  </w:style>
  <w:style w:type="paragraph" w:styleId="BodyText">
    <w:name w:val="Body Text"/>
    <w:basedOn w:val="Normal"/>
    <w:autoRedefine/>
    <w:pPr>
      <w:spacing w:line="360" w:lineRule="auto"/>
      <w:ind w:firstLine="567"/>
      <w:jc w:val="both"/>
    </w:pPr>
    <w:rPr>
      <w:bCs/>
      <w:color w:val="000000"/>
    </w:rPr>
  </w:style>
  <w:style w:type="paragraph" w:customStyle="1" w:styleId="Alinea">
    <w:name w:val="Alinea"/>
    <w:basedOn w:val="Normal"/>
    <w:pPr>
      <w:numPr>
        <w:numId w:val="4"/>
      </w:numPr>
    </w:pPr>
  </w:style>
  <w:style w:type="paragraph" w:customStyle="1" w:styleId="marcaletra6">
    <w:name w:val="marca letra 6"/>
    <w:basedOn w:val="marcaletra3"/>
  </w:style>
  <w:style w:type="paragraph" w:customStyle="1" w:styleId="MarcaEspao">
    <w:name w:val="MarcaEspaço"/>
    <w:basedOn w:val="marcaletra6"/>
    <w:autoRedefine/>
    <w:pPr>
      <w:numPr>
        <w:numId w:val="5"/>
      </w:numPr>
      <w:tabs>
        <w:tab w:val="clear" w:pos="1069"/>
        <w:tab w:val="num" w:pos="360"/>
      </w:tabs>
      <w:spacing w:before="240" w:after="240"/>
      <w:ind w:left="1327" w:hanging="363"/>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419"/>
        <w:tab w:val="right" w:pos="8838"/>
      </w:tabs>
    </w:pPr>
  </w:style>
  <w:style w:type="paragraph" w:styleId="Footer">
    <w:name w:val="footer"/>
    <w:basedOn w:val="Normal"/>
    <w:pPr>
      <w:tabs>
        <w:tab w:val="center" w:pos="4419"/>
        <w:tab w:val="right" w:pos="8838"/>
      </w:tabs>
    </w:pPr>
  </w:style>
  <w:style w:type="character" w:styleId="PageNumber">
    <w:name w:val="page number"/>
    <w:basedOn w:val="DefaultParagraphFont"/>
  </w:style>
  <w:style w:type="paragraph" w:styleId="BalloonText">
    <w:name w:val="Balloon Text"/>
    <w:basedOn w:val="Normal"/>
    <w:semiHidden/>
    <w:rsid w:val="00404594"/>
    <w:rPr>
      <w:rFonts w:ascii="Tahoma" w:hAnsi="Tahoma" w:cs="Tahoma"/>
      <w:sz w:val="16"/>
      <w:szCs w:val="16"/>
    </w:rPr>
  </w:style>
  <w:style w:type="character" w:customStyle="1" w:styleId="HeaderChar">
    <w:name w:val="Header Char"/>
    <w:link w:val="Header"/>
    <w:uiPriority w:val="99"/>
    <w:rsid w:val="00D30D22"/>
    <w:rPr>
      <w:sz w:val="24"/>
      <w:szCs w:val="24"/>
    </w:rPr>
  </w:style>
  <w:style w:type="paragraph" w:customStyle="1" w:styleId="capa">
    <w:name w:val="capa"/>
    <w:basedOn w:val="Title"/>
    <w:autoRedefine/>
    <w:rsid w:val="00FB0DB6"/>
    <w:pPr>
      <w:spacing w:before="0" w:after="0" w:line="240" w:lineRule="auto"/>
    </w:pPr>
    <w:rPr>
      <w:rFonts w:ascii="Times New Roman" w:hAnsi="Times New Roman" w:cs="Times New Roman"/>
      <w:caps/>
      <w:kern w:val="0"/>
      <w:szCs w:val="24"/>
    </w:rPr>
  </w:style>
  <w:style w:type="paragraph" w:styleId="Bibliography">
    <w:name w:val="Bibliography"/>
    <w:basedOn w:val="Normal"/>
    <w:next w:val="Normal"/>
    <w:uiPriority w:val="37"/>
    <w:unhideWhenUsed/>
    <w:rsid w:val="00AD69AC"/>
    <w:pPr>
      <w:spacing w:line="480" w:lineRule="auto"/>
      <w:ind w:left="720" w:hanging="720"/>
    </w:pPr>
  </w:style>
  <w:style w:type="paragraph" w:styleId="FootnoteText">
    <w:name w:val="footnote text"/>
    <w:basedOn w:val="Normal"/>
    <w:link w:val="FootnoteTextChar"/>
    <w:rsid w:val="002A7BCD"/>
    <w:rPr>
      <w:sz w:val="20"/>
      <w:szCs w:val="20"/>
    </w:rPr>
  </w:style>
  <w:style w:type="character" w:customStyle="1" w:styleId="FootnoteTextChar">
    <w:name w:val="Footnote Text Char"/>
    <w:basedOn w:val="DefaultParagraphFont"/>
    <w:link w:val="FootnoteText"/>
    <w:rsid w:val="002A7BCD"/>
  </w:style>
  <w:style w:type="character" w:styleId="FootnoteReference">
    <w:name w:val="footnote reference"/>
    <w:basedOn w:val="DefaultParagraphFont"/>
    <w:rsid w:val="002A7BCD"/>
    <w:rPr>
      <w:vertAlign w:val="superscript"/>
    </w:rPr>
  </w:style>
  <w:style w:type="paragraph" w:styleId="CommentSubject">
    <w:name w:val="annotation subject"/>
    <w:basedOn w:val="CommentText"/>
    <w:next w:val="CommentText"/>
    <w:link w:val="CommentSubjectChar"/>
    <w:rsid w:val="00D6047F"/>
    <w:rPr>
      <w:b/>
      <w:bCs/>
    </w:rPr>
  </w:style>
  <w:style w:type="character" w:customStyle="1" w:styleId="CommentTextChar">
    <w:name w:val="Comment Text Char"/>
    <w:basedOn w:val="DefaultParagraphFont"/>
    <w:link w:val="CommentText"/>
    <w:semiHidden/>
    <w:rsid w:val="00D6047F"/>
  </w:style>
  <w:style w:type="character" w:customStyle="1" w:styleId="CommentSubjectChar">
    <w:name w:val="Comment Subject Char"/>
    <w:basedOn w:val="CommentTextChar"/>
    <w:link w:val="CommentSubject"/>
    <w:rsid w:val="00D6047F"/>
    <w:rPr>
      <w:b/>
      <w:bCs/>
    </w:rPr>
  </w:style>
  <w:style w:type="table" w:styleId="TableGrid">
    <w:name w:val="Table Grid"/>
    <w:basedOn w:val="TableNormal"/>
    <w:uiPriority w:val="39"/>
    <w:rsid w:val="001F1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B48A9"/>
  </w:style>
  <w:style w:type="paragraph" w:styleId="ListParagraph">
    <w:name w:val="List Paragraph"/>
    <w:basedOn w:val="Normal"/>
    <w:uiPriority w:val="34"/>
    <w:qFormat/>
    <w:rsid w:val="00EE1EEF"/>
    <w:pPr>
      <w:ind w:left="720"/>
      <w:contextualSpacing/>
    </w:pPr>
  </w:style>
  <w:style w:type="paragraph" w:styleId="NormalWeb">
    <w:name w:val="Normal (Web)"/>
    <w:basedOn w:val="Normal"/>
    <w:uiPriority w:val="99"/>
    <w:unhideWhenUsed/>
    <w:rsid w:val="00AA2FB1"/>
    <w:pPr>
      <w:spacing w:before="100" w:beforeAutospacing="1" w:after="100" w:afterAutospacing="1"/>
    </w:pPr>
  </w:style>
  <w:style w:type="paragraph" w:styleId="TableofFigures">
    <w:name w:val="table of figures"/>
    <w:basedOn w:val="Normal"/>
    <w:next w:val="Normal"/>
    <w:uiPriority w:val="99"/>
    <w:rsid w:val="00EE7B44"/>
  </w:style>
  <w:style w:type="table" w:styleId="LightShading">
    <w:name w:val="Light Shading"/>
    <w:basedOn w:val="TableNormal"/>
    <w:uiPriority w:val="60"/>
    <w:rsid w:val="00423F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descricao">
    <w:name w:val="descricao"/>
    <w:rsid w:val="00A24637"/>
  </w:style>
  <w:style w:type="character" w:customStyle="1" w:styleId="textoChar">
    <w:name w:val="texto Char"/>
    <w:link w:val="texto"/>
    <w:rsid w:val="006D0B32"/>
    <w:rPr>
      <w:snapToGrid w:val="0"/>
      <w:color w:val="000000" w:themeColor="text1"/>
      <w:sz w:val="24"/>
      <w:szCs w:val="24"/>
    </w:rPr>
  </w:style>
  <w:style w:type="character" w:customStyle="1" w:styleId="Heading4Char">
    <w:name w:val="Heading 4 Char"/>
    <w:basedOn w:val="DefaultParagraphFont"/>
    <w:link w:val="Heading4"/>
    <w:rsid w:val="00733802"/>
    <w:rPr>
      <w:sz w:val="24"/>
    </w:rPr>
  </w:style>
  <w:style w:type="paragraph" w:styleId="EndnoteText">
    <w:name w:val="endnote text"/>
    <w:basedOn w:val="Normal"/>
    <w:link w:val="EndnoteTextChar"/>
    <w:semiHidden/>
    <w:unhideWhenUsed/>
    <w:rsid w:val="00F747FB"/>
    <w:rPr>
      <w:sz w:val="20"/>
      <w:szCs w:val="20"/>
    </w:rPr>
  </w:style>
  <w:style w:type="character" w:customStyle="1" w:styleId="EndnoteTextChar">
    <w:name w:val="Endnote Text Char"/>
    <w:basedOn w:val="DefaultParagraphFont"/>
    <w:link w:val="EndnoteText"/>
    <w:semiHidden/>
    <w:rsid w:val="00F747FB"/>
  </w:style>
  <w:style w:type="character" w:styleId="EndnoteReference">
    <w:name w:val="endnote reference"/>
    <w:basedOn w:val="DefaultParagraphFont"/>
    <w:semiHidden/>
    <w:unhideWhenUsed/>
    <w:rsid w:val="00F747FB"/>
    <w:rPr>
      <w:vertAlign w:val="superscript"/>
    </w:rPr>
  </w:style>
  <w:style w:type="character" w:customStyle="1" w:styleId="Heading1Char">
    <w:name w:val="Heading 1 Char"/>
    <w:basedOn w:val="DefaultParagraphFont"/>
    <w:link w:val="Heading1"/>
    <w:rsid w:val="00F67D6F"/>
    <w:rPr>
      <w:b/>
      <w:iCs/>
      <w:caps/>
      <w:kern w:val="28"/>
      <w:sz w:val="24"/>
    </w:rPr>
  </w:style>
  <w:style w:type="paragraph" w:customStyle="1" w:styleId="TtulodoArtigoPT">
    <w:name w:val="Título do Artigo (PT)"/>
    <w:rsid w:val="00885152"/>
    <w:pPr>
      <w:pBdr>
        <w:top w:val="nil"/>
        <w:left w:val="nil"/>
        <w:bottom w:val="nil"/>
        <w:right w:val="nil"/>
        <w:between w:val="nil"/>
        <w:bar w:val="nil"/>
      </w:pBdr>
    </w:pPr>
    <w:rPr>
      <w:rFonts w:ascii="Gotham Narrow Medium" w:eastAsia="Arial Unicode MS" w:hAnsi="Gotham Narrow Medium" w:cs="Arial Unicode MS"/>
      <w:caps/>
      <w:color w:val="000000"/>
      <w:sz w:val="30"/>
      <w:szCs w:val="30"/>
      <w:bdr w:val="nil"/>
      <w:shd w:val="clear" w:color="auto" w:fill="FEFEFE"/>
      <w:lang w:val="en-US" w:eastAsia="en-US"/>
    </w:rPr>
  </w:style>
  <w:style w:type="paragraph" w:customStyle="1" w:styleId="DadosdoAutor-Universidadelateraldireita">
    <w:name w:val="Dados do Autor - Universidade (lateral direita)"/>
    <w:rsid w:val="00885152"/>
    <w:pPr>
      <w:pBdr>
        <w:top w:val="nil"/>
        <w:left w:val="nil"/>
        <w:bottom w:val="nil"/>
        <w:right w:val="nil"/>
        <w:between w:val="nil"/>
        <w:bar w:val="nil"/>
      </w:pBdr>
      <w:spacing w:before="60"/>
    </w:pPr>
    <w:rPr>
      <w:rFonts w:ascii="Gotham Narrow Light" w:eastAsia="Arial Unicode MS" w:hAnsi="Gotham Narrow Light" w:cs="Arial Unicode MS"/>
      <w:color w:val="000000"/>
      <w:sz w:val="14"/>
      <w:szCs w:val="14"/>
      <w:bdr w:val="nil"/>
      <w:shd w:val="clear" w:color="auto" w:fill="FEFEFE"/>
      <w:lang w:val="en-US" w:eastAsia="en-US"/>
    </w:rPr>
  </w:style>
  <w:style w:type="character" w:styleId="LineNumber">
    <w:name w:val="line number"/>
    <w:basedOn w:val="DefaultParagraphFont"/>
    <w:semiHidden/>
    <w:unhideWhenUsed/>
    <w:rsid w:val="0088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9946">
      <w:bodyDiv w:val="1"/>
      <w:marLeft w:val="0"/>
      <w:marRight w:val="0"/>
      <w:marTop w:val="0"/>
      <w:marBottom w:val="0"/>
      <w:divBdr>
        <w:top w:val="none" w:sz="0" w:space="0" w:color="auto"/>
        <w:left w:val="none" w:sz="0" w:space="0" w:color="auto"/>
        <w:bottom w:val="none" w:sz="0" w:space="0" w:color="auto"/>
        <w:right w:val="none" w:sz="0" w:space="0" w:color="auto"/>
      </w:divBdr>
      <w:divsChild>
        <w:div w:id="555237474">
          <w:marLeft w:val="0"/>
          <w:marRight w:val="0"/>
          <w:marTop w:val="0"/>
          <w:marBottom w:val="0"/>
          <w:divBdr>
            <w:top w:val="none" w:sz="0" w:space="0" w:color="auto"/>
            <w:left w:val="none" w:sz="0" w:space="0" w:color="auto"/>
            <w:bottom w:val="none" w:sz="0" w:space="0" w:color="auto"/>
            <w:right w:val="none" w:sz="0" w:space="0" w:color="auto"/>
          </w:divBdr>
          <w:divsChild>
            <w:div w:id="1701736760">
              <w:marLeft w:val="0"/>
              <w:marRight w:val="0"/>
              <w:marTop w:val="0"/>
              <w:marBottom w:val="0"/>
              <w:divBdr>
                <w:top w:val="none" w:sz="0" w:space="0" w:color="auto"/>
                <w:left w:val="none" w:sz="0" w:space="0" w:color="auto"/>
                <w:bottom w:val="none" w:sz="0" w:space="0" w:color="auto"/>
                <w:right w:val="none" w:sz="0" w:space="0" w:color="auto"/>
              </w:divBdr>
              <w:divsChild>
                <w:div w:id="1900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644">
      <w:bodyDiv w:val="1"/>
      <w:marLeft w:val="0"/>
      <w:marRight w:val="0"/>
      <w:marTop w:val="0"/>
      <w:marBottom w:val="0"/>
      <w:divBdr>
        <w:top w:val="none" w:sz="0" w:space="0" w:color="auto"/>
        <w:left w:val="none" w:sz="0" w:space="0" w:color="auto"/>
        <w:bottom w:val="none" w:sz="0" w:space="0" w:color="auto"/>
        <w:right w:val="none" w:sz="0" w:space="0" w:color="auto"/>
      </w:divBdr>
    </w:div>
    <w:div w:id="57946942">
      <w:bodyDiv w:val="1"/>
      <w:marLeft w:val="0"/>
      <w:marRight w:val="0"/>
      <w:marTop w:val="0"/>
      <w:marBottom w:val="0"/>
      <w:divBdr>
        <w:top w:val="none" w:sz="0" w:space="0" w:color="auto"/>
        <w:left w:val="none" w:sz="0" w:space="0" w:color="auto"/>
        <w:bottom w:val="none" w:sz="0" w:space="0" w:color="auto"/>
        <w:right w:val="none" w:sz="0" w:space="0" w:color="auto"/>
      </w:divBdr>
      <w:divsChild>
        <w:div w:id="1740402220">
          <w:marLeft w:val="0"/>
          <w:marRight w:val="0"/>
          <w:marTop w:val="0"/>
          <w:marBottom w:val="0"/>
          <w:divBdr>
            <w:top w:val="none" w:sz="0" w:space="0" w:color="auto"/>
            <w:left w:val="none" w:sz="0" w:space="0" w:color="auto"/>
            <w:bottom w:val="none" w:sz="0" w:space="0" w:color="auto"/>
            <w:right w:val="none" w:sz="0" w:space="0" w:color="auto"/>
          </w:divBdr>
          <w:divsChild>
            <w:div w:id="2036806152">
              <w:marLeft w:val="0"/>
              <w:marRight w:val="0"/>
              <w:marTop w:val="0"/>
              <w:marBottom w:val="0"/>
              <w:divBdr>
                <w:top w:val="none" w:sz="0" w:space="0" w:color="auto"/>
                <w:left w:val="none" w:sz="0" w:space="0" w:color="auto"/>
                <w:bottom w:val="none" w:sz="0" w:space="0" w:color="auto"/>
                <w:right w:val="none" w:sz="0" w:space="0" w:color="auto"/>
              </w:divBdr>
            </w:div>
          </w:divsChild>
        </w:div>
        <w:div w:id="654724194">
          <w:marLeft w:val="0"/>
          <w:marRight w:val="0"/>
          <w:marTop w:val="0"/>
          <w:marBottom w:val="0"/>
          <w:divBdr>
            <w:top w:val="none" w:sz="0" w:space="0" w:color="auto"/>
            <w:left w:val="none" w:sz="0" w:space="0" w:color="auto"/>
            <w:bottom w:val="none" w:sz="0" w:space="0" w:color="auto"/>
            <w:right w:val="none" w:sz="0" w:space="0" w:color="auto"/>
          </w:divBdr>
          <w:divsChild>
            <w:div w:id="675497598">
              <w:marLeft w:val="0"/>
              <w:marRight w:val="0"/>
              <w:marTop w:val="0"/>
              <w:marBottom w:val="0"/>
              <w:divBdr>
                <w:top w:val="none" w:sz="0" w:space="0" w:color="auto"/>
                <w:left w:val="none" w:sz="0" w:space="0" w:color="auto"/>
                <w:bottom w:val="none" w:sz="0" w:space="0" w:color="auto"/>
                <w:right w:val="none" w:sz="0" w:space="0" w:color="auto"/>
              </w:divBdr>
            </w:div>
            <w:div w:id="1779837015">
              <w:marLeft w:val="0"/>
              <w:marRight w:val="0"/>
              <w:marTop w:val="0"/>
              <w:marBottom w:val="0"/>
              <w:divBdr>
                <w:top w:val="none" w:sz="0" w:space="0" w:color="auto"/>
                <w:left w:val="none" w:sz="0" w:space="0" w:color="auto"/>
                <w:bottom w:val="none" w:sz="0" w:space="0" w:color="auto"/>
                <w:right w:val="none" w:sz="0" w:space="0" w:color="auto"/>
              </w:divBdr>
            </w:div>
          </w:divsChild>
        </w:div>
        <w:div w:id="25065023">
          <w:marLeft w:val="0"/>
          <w:marRight w:val="0"/>
          <w:marTop w:val="0"/>
          <w:marBottom w:val="0"/>
          <w:divBdr>
            <w:top w:val="none" w:sz="0" w:space="0" w:color="auto"/>
            <w:left w:val="none" w:sz="0" w:space="0" w:color="auto"/>
            <w:bottom w:val="none" w:sz="0" w:space="0" w:color="auto"/>
            <w:right w:val="none" w:sz="0" w:space="0" w:color="auto"/>
          </w:divBdr>
          <w:divsChild>
            <w:div w:id="1514031018">
              <w:marLeft w:val="0"/>
              <w:marRight w:val="0"/>
              <w:marTop w:val="0"/>
              <w:marBottom w:val="0"/>
              <w:divBdr>
                <w:top w:val="none" w:sz="0" w:space="0" w:color="auto"/>
                <w:left w:val="none" w:sz="0" w:space="0" w:color="auto"/>
                <w:bottom w:val="none" w:sz="0" w:space="0" w:color="auto"/>
                <w:right w:val="none" w:sz="0" w:space="0" w:color="auto"/>
              </w:divBdr>
            </w:div>
            <w:div w:id="1807769677">
              <w:marLeft w:val="0"/>
              <w:marRight w:val="0"/>
              <w:marTop w:val="0"/>
              <w:marBottom w:val="0"/>
              <w:divBdr>
                <w:top w:val="none" w:sz="0" w:space="0" w:color="auto"/>
                <w:left w:val="none" w:sz="0" w:space="0" w:color="auto"/>
                <w:bottom w:val="none" w:sz="0" w:space="0" w:color="auto"/>
                <w:right w:val="none" w:sz="0" w:space="0" w:color="auto"/>
              </w:divBdr>
            </w:div>
          </w:divsChild>
        </w:div>
        <w:div w:id="1404371041">
          <w:marLeft w:val="0"/>
          <w:marRight w:val="0"/>
          <w:marTop w:val="0"/>
          <w:marBottom w:val="0"/>
          <w:divBdr>
            <w:top w:val="none" w:sz="0" w:space="0" w:color="auto"/>
            <w:left w:val="none" w:sz="0" w:space="0" w:color="auto"/>
            <w:bottom w:val="none" w:sz="0" w:space="0" w:color="auto"/>
            <w:right w:val="none" w:sz="0" w:space="0" w:color="auto"/>
          </w:divBdr>
          <w:divsChild>
            <w:div w:id="2024352812">
              <w:marLeft w:val="0"/>
              <w:marRight w:val="0"/>
              <w:marTop w:val="0"/>
              <w:marBottom w:val="0"/>
              <w:divBdr>
                <w:top w:val="none" w:sz="0" w:space="0" w:color="auto"/>
                <w:left w:val="none" w:sz="0" w:space="0" w:color="auto"/>
                <w:bottom w:val="none" w:sz="0" w:space="0" w:color="auto"/>
                <w:right w:val="none" w:sz="0" w:space="0" w:color="auto"/>
              </w:divBdr>
            </w:div>
            <w:div w:id="907812925">
              <w:marLeft w:val="0"/>
              <w:marRight w:val="0"/>
              <w:marTop w:val="0"/>
              <w:marBottom w:val="0"/>
              <w:divBdr>
                <w:top w:val="none" w:sz="0" w:space="0" w:color="auto"/>
                <w:left w:val="none" w:sz="0" w:space="0" w:color="auto"/>
                <w:bottom w:val="none" w:sz="0" w:space="0" w:color="auto"/>
                <w:right w:val="none" w:sz="0" w:space="0" w:color="auto"/>
              </w:divBdr>
            </w:div>
          </w:divsChild>
        </w:div>
        <w:div w:id="601839215">
          <w:marLeft w:val="0"/>
          <w:marRight w:val="0"/>
          <w:marTop w:val="0"/>
          <w:marBottom w:val="0"/>
          <w:divBdr>
            <w:top w:val="none" w:sz="0" w:space="0" w:color="auto"/>
            <w:left w:val="none" w:sz="0" w:space="0" w:color="auto"/>
            <w:bottom w:val="none" w:sz="0" w:space="0" w:color="auto"/>
            <w:right w:val="none" w:sz="0" w:space="0" w:color="auto"/>
          </w:divBdr>
          <w:divsChild>
            <w:div w:id="154221406">
              <w:marLeft w:val="0"/>
              <w:marRight w:val="0"/>
              <w:marTop w:val="0"/>
              <w:marBottom w:val="0"/>
              <w:divBdr>
                <w:top w:val="none" w:sz="0" w:space="0" w:color="auto"/>
                <w:left w:val="none" w:sz="0" w:space="0" w:color="auto"/>
                <w:bottom w:val="none" w:sz="0" w:space="0" w:color="auto"/>
                <w:right w:val="none" w:sz="0" w:space="0" w:color="auto"/>
              </w:divBdr>
            </w:div>
            <w:div w:id="819615931">
              <w:marLeft w:val="0"/>
              <w:marRight w:val="0"/>
              <w:marTop w:val="0"/>
              <w:marBottom w:val="0"/>
              <w:divBdr>
                <w:top w:val="none" w:sz="0" w:space="0" w:color="auto"/>
                <w:left w:val="none" w:sz="0" w:space="0" w:color="auto"/>
                <w:bottom w:val="none" w:sz="0" w:space="0" w:color="auto"/>
                <w:right w:val="none" w:sz="0" w:space="0" w:color="auto"/>
              </w:divBdr>
            </w:div>
          </w:divsChild>
        </w:div>
        <w:div w:id="126775772">
          <w:marLeft w:val="0"/>
          <w:marRight w:val="0"/>
          <w:marTop w:val="0"/>
          <w:marBottom w:val="0"/>
          <w:divBdr>
            <w:top w:val="none" w:sz="0" w:space="0" w:color="auto"/>
            <w:left w:val="none" w:sz="0" w:space="0" w:color="auto"/>
            <w:bottom w:val="none" w:sz="0" w:space="0" w:color="auto"/>
            <w:right w:val="none" w:sz="0" w:space="0" w:color="auto"/>
          </w:divBdr>
          <w:divsChild>
            <w:div w:id="1987709197">
              <w:marLeft w:val="0"/>
              <w:marRight w:val="0"/>
              <w:marTop w:val="0"/>
              <w:marBottom w:val="0"/>
              <w:divBdr>
                <w:top w:val="none" w:sz="0" w:space="0" w:color="auto"/>
                <w:left w:val="none" w:sz="0" w:space="0" w:color="auto"/>
                <w:bottom w:val="none" w:sz="0" w:space="0" w:color="auto"/>
                <w:right w:val="none" w:sz="0" w:space="0" w:color="auto"/>
              </w:divBdr>
            </w:div>
            <w:div w:id="929239221">
              <w:marLeft w:val="0"/>
              <w:marRight w:val="0"/>
              <w:marTop w:val="0"/>
              <w:marBottom w:val="0"/>
              <w:divBdr>
                <w:top w:val="none" w:sz="0" w:space="0" w:color="auto"/>
                <w:left w:val="none" w:sz="0" w:space="0" w:color="auto"/>
                <w:bottom w:val="none" w:sz="0" w:space="0" w:color="auto"/>
                <w:right w:val="none" w:sz="0" w:space="0" w:color="auto"/>
              </w:divBdr>
            </w:div>
          </w:divsChild>
        </w:div>
        <w:div w:id="789012780">
          <w:marLeft w:val="0"/>
          <w:marRight w:val="0"/>
          <w:marTop w:val="0"/>
          <w:marBottom w:val="0"/>
          <w:divBdr>
            <w:top w:val="none" w:sz="0" w:space="0" w:color="auto"/>
            <w:left w:val="none" w:sz="0" w:space="0" w:color="auto"/>
            <w:bottom w:val="none" w:sz="0" w:space="0" w:color="auto"/>
            <w:right w:val="none" w:sz="0" w:space="0" w:color="auto"/>
          </w:divBdr>
          <w:divsChild>
            <w:div w:id="665745789">
              <w:marLeft w:val="0"/>
              <w:marRight w:val="0"/>
              <w:marTop w:val="0"/>
              <w:marBottom w:val="0"/>
              <w:divBdr>
                <w:top w:val="none" w:sz="0" w:space="0" w:color="auto"/>
                <w:left w:val="none" w:sz="0" w:space="0" w:color="auto"/>
                <w:bottom w:val="none" w:sz="0" w:space="0" w:color="auto"/>
                <w:right w:val="none" w:sz="0" w:space="0" w:color="auto"/>
              </w:divBdr>
            </w:div>
            <w:div w:id="144267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9890">
      <w:bodyDiv w:val="1"/>
      <w:marLeft w:val="0"/>
      <w:marRight w:val="0"/>
      <w:marTop w:val="0"/>
      <w:marBottom w:val="0"/>
      <w:divBdr>
        <w:top w:val="none" w:sz="0" w:space="0" w:color="auto"/>
        <w:left w:val="none" w:sz="0" w:space="0" w:color="auto"/>
        <w:bottom w:val="none" w:sz="0" w:space="0" w:color="auto"/>
        <w:right w:val="none" w:sz="0" w:space="0" w:color="auto"/>
      </w:divBdr>
      <w:divsChild>
        <w:div w:id="163977994">
          <w:marLeft w:val="0"/>
          <w:marRight w:val="0"/>
          <w:marTop w:val="0"/>
          <w:marBottom w:val="0"/>
          <w:divBdr>
            <w:top w:val="none" w:sz="0" w:space="0" w:color="auto"/>
            <w:left w:val="none" w:sz="0" w:space="0" w:color="auto"/>
            <w:bottom w:val="none" w:sz="0" w:space="0" w:color="auto"/>
            <w:right w:val="none" w:sz="0" w:space="0" w:color="auto"/>
          </w:divBdr>
        </w:div>
        <w:div w:id="1733310501">
          <w:marLeft w:val="0"/>
          <w:marRight w:val="0"/>
          <w:marTop w:val="0"/>
          <w:marBottom w:val="0"/>
          <w:divBdr>
            <w:top w:val="none" w:sz="0" w:space="0" w:color="auto"/>
            <w:left w:val="none" w:sz="0" w:space="0" w:color="auto"/>
            <w:bottom w:val="none" w:sz="0" w:space="0" w:color="auto"/>
            <w:right w:val="none" w:sz="0" w:space="0" w:color="auto"/>
          </w:divBdr>
        </w:div>
      </w:divsChild>
    </w:div>
    <w:div w:id="330840983">
      <w:bodyDiv w:val="1"/>
      <w:marLeft w:val="0"/>
      <w:marRight w:val="0"/>
      <w:marTop w:val="0"/>
      <w:marBottom w:val="0"/>
      <w:divBdr>
        <w:top w:val="none" w:sz="0" w:space="0" w:color="auto"/>
        <w:left w:val="none" w:sz="0" w:space="0" w:color="auto"/>
        <w:bottom w:val="none" w:sz="0" w:space="0" w:color="auto"/>
        <w:right w:val="none" w:sz="0" w:space="0" w:color="auto"/>
      </w:divBdr>
    </w:div>
    <w:div w:id="362370363">
      <w:bodyDiv w:val="1"/>
      <w:marLeft w:val="0"/>
      <w:marRight w:val="0"/>
      <w:marTop w:val="0"/>
      <w:marBottom w:val="0"/>
      <w:divBdr>
        <w:top w:val="none" w:sz="0" w:space="0" w:color="auto"/>
        <w:left w:val="none" w:sz="0" w:space="0" w:color="auto"/>
        <w:bottom w:val="none" w:sz="0" w:space="0" w:color="auto"/>
        <w:right w:val="none" w:sz="0" w:space="0" w:color="auto"/>
      </w:divBdr>
      <w:divsChild>
        <w:div w:id="217253525">
          <w:marLeft w:val="0"/>
          <w:marRight w:val="0"/>
          <w:marTop w:val="0"/>
          <w:marBottom w:val="0"/>
          <w:divBdr>
            <w:top w:val="none" w:sz="0" w:space="0" w:color="auto"/>
            <w:left w:val="none" w:sz="0" w:space="0" w:color="auto"/>
            <w:bottom w:val="none" w:sz="0" w:space="0" w:color="auto"/>
            <w:right w:val="none" w:sz="0" w:space="0" w:color="auto"/>
          </w:divBdr>
          <w:divsChild>
            <w:div w:id="736393161">
              <w:marLeft w:val="0"/>
              <w:marRight w:val="0"/>
              <w:marTop w:val="0"/>
              <w:marBottom w:val="0"/>
              <w:divBdr>
                <w:top w:val="none" w:sz="0" w:space="0" w:color="auto"/>
                <w:left w:val="none" w:sz="0" w:space="0" w:color="auto"/>
                <w:bottom w:val="none" w:sz="0" w:space="0" w:color="auto"/>
                <w:right w:val="none" w:sz="0" w:space="0" w:color="auto"/>
              </w:divBdr>
              <w:divsChild>
                <w:div w:id="125851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931">
      <w:bodyDiv w:val="1"/>
      <w:marLeft w:val="0"/>
      <w:marRight w:val="0"/>
      <w:marTop w:val="0"/>
      <w:marBottom w:val="0"/>
      <w:divBdr>
        <w:top w:val="none" w:sz="0" w:space="0" w:color="auto"/>
        <w:left w:val="none" w:sz="0" w:space="0" w:color="auto"/>
        <w:bottom w:val="none" w:sz="0" w:space="0" w:color="auto"/>
        <w:right w:val="none" w:sz="0" w:space="0" w:color="auto"/>
      </w:divBdr>
      <w:divsChild>
        <w:div w:id="208104132">
          <w:marLeft w:val="0"/>
          <w:marRight w:val="0"/>
          <w:marTop w:val="0"/>
          <w:marBottom w:val="0"/>
          <w:divBdr>
            <w:top w:val="none" w:sz="0" w:space="0" w:color="auto"/>
            <w:left w:val="none" w:sz="0" w:space="0" w:color="auto"/>
            <w:bottom w:val="none" w:sz="0" w:space="0" w:color="auto"/>
            <w:right w:val="none" w:sz="0" w:space="0" w:color="auto"/>
          </w:divBdr>
          <w:divsChild>
            <w:div w:id="1533490957">
              <w:marLeft w:val="0"/>
              <w:marRight w:val="0"/>
              <w:marTop w:val="0"/>
              <w:marBottom w:val="0"/>
              <w:divBdr>
                <w:top w:val="none" w:sz="0" w:space="0" w:color="auto"/>
                <w:left w:val="none" w:sz="0" w:space="0" w:color="auto"/>
                <w:bottom w:val="none" w:sz="0" w:space="0" w:color="auto"/>
                <w:right w:val="none" w:sz="0" w:space="0" w:color="auto"/>
              </w:divBdr>
              <w:divsChild>
                <w:div w:id="194808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28275">
      <w:bodyDiv w:val="1"/>
      <w:marLeft w:val="0"/>
      <w:marRight w:val="0"/>
      <w:marTop w:val="0"/>
      <w:marBottom w:val="0"/>
      <w:divBdr>
        <w:top w:val="none" w:sz="0" w:space="0" w:color="auto"/>
        <w:left w:val="none" w:sz="0" w:space="0" w:color="auto"/>
        <w:bottom w:val="none" w:sz="0" w:space="0" w:color="auto"/>
        <w:right w:val="none" w:sz="0" w:space="0" w:color="auto"/>
      </w:divBdr>
      <w:divsChild>
        <w:div w:id="1043407202">
          <w:marLeft w:val="0"/>
          <w:marRight w:val="0"/>
          <w:marTop w:val="0"/>
          <w:marBottom w:val="0"/>
          <w:divBdr>
            <w:top w:val="none" w:sz="0" w:space="0" w:color="auto"/>
            <w:left w:val="none" w:sz="0" w:space="0" w:color="auto"/>
            <w:bottom w:val="none" w:sz="0" w:space="0" w:color="auto"/>
            <w:right w:val="none" w:sz="0" w:space="0" w:color="auto"/>
          </w:divBdr>
          <w:divsChild>
            <w:div w:id="1359357366">
              <w:marLeft w:val="0"/>
              <w:marRight w:val="0"/>
              <w:marTop w:val="0"/>
              <w:marBottom w:val="0"/>
              <w:divBdr>
                <w:top w:val="none" w:sz="0" w:space="0" w:color="auto"/>
                <w:left w:val="none" w:sz="0" w:space="0" w:color="auto"/>
                <w:bottom w:val="none" w:sz="0" w:space="0" w:color="auto"/>
                <w:right w:val="none" w:sz="0" w:space="0" w:color="auto"/>
              </w:divBdr>
              <w:divsChild>
                <w:div w:id="795218560">
                  <w:marLeft w:val="0"/>
                  <w:marRight w:val="0"/>
                  <w:marTop w:val="0"/>
                  <w:marBottom w:val="0"/>
                  <w:divBdr>
                    <w:top w:val="none" w:sz="0" w:space="0" w:color="auto"/>
                    <w:left w:val="none" w:sz="0" w:space="0" w:color="auto"/>
                    <w:bottom w:val="none" w:sz="0" w:space="0" w:color="auto"/>
                    <w:right w:val="none" w:sz="0" w:space="0" w:color="auto"/>
                  </w:divBdr>
                </w:div>
              </w:divsChild>
            </w:div>
            <w:div w:id="814838814">
              <w:marLeft w:val="0"/>
              <w:marRight w:val="0"/>
              <w:marTop w:val="0"/>
              <w:marBottom w:val="0"/>
              <w:divBdr>
                <w:top w:val="none" w:sz="0" w:space="0" w:color="auto"/>
                <w:left w:val="none" w:sz="0" w:space="0" w:color="auto"/>
                <w:bottom w:val="none" w:sz="0" w:space="0" w:color="auto"/>
                <w:right w:val="none" w:sz="0" w:space="0" w:color="auto"/>
              </w:divBdr>
              <w:divsChild>
                <w:div w:id="14336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7003">
          <w:marLeft w:val="0"/>
          <w:marRight w:val="0"/>
          <w:marTop w:val="0"/>
          <w:marBottom w:val="0"/>
          <w:divBdr>
            <w:top w:val="none" w:sz="0" w:space="0" w:color="auto"/>
            <w:left w:val="none" w:sz="0" w:space="0" w:color="auto"/>
            <w:bottom w:val="none" w:sz="0" w:space="0" w:color="auto"/>
            <w:right w:val="none" w:sz="0" w:space="0" w:color="auto"/>
          </w:divBdr>
          <w:divsChild>
            <w:div w:id="1250091">
              <w:marLeft w:val="0"/>
              <w:marRight w:val="0"/>
              <w:marTop w:val="0"/>
              <w:marBottom w:val="0"/>
              <w:divBdr>
                <w:top w:val="none" w:sz="0" w:space="0" w:color="auto"/>
                <w:left w:val="none" w:sz="0" w:space="0" w:color="auto"/>
                <w:bottom w:val="none" w:sz="0" w:space="0" w:color="auto"/>
                <w:right w:val="none" w:sz="0" w:space="0" w:color="auto"/>
              </w:divBdr>
              <w:divsChild>
                <w:div w:id="7374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10709">
      <w:bodyDiv w:val="1"/>
      <w:marLeft w:val="0"/>
      <w:marRight w:val="0"/>
      <w:marTop w:val="0"/>
      <w:marBottom w:val="0"/>
      <w:divBdr>
        <w:top w:val="none" w:sz="0" w:space="0" w:color="auto"/>
        <w:left w:val="none" w:sz="0" w:space="0" w:color="auto"/>
        <w:bottom w:val="none" w:sz="0" w:space="0" w:color="auto"/>
        <w:right w:val="none" w:sz="0" w:space="0" w:color="auto"/>
      </w:divBdr>
      <w:divsChild>
        <w:div w:id="593319179">
          <w:marLeft w:val="547"/>
          <w:marRight w:val="0"/>
          <w:marTop w:val="0"/>
          <w:marBottom w:val="0"/>
          <w:divBdr>
            <w:top w:val="none" w:sz="0" w:space="0" w:color="auto"/>
            <w:left w:val="none" w:sz="0" w:space="0" w:color="auto"/>
            <w:bottom w:val="none" w:sz="0" w:space="0" w:color="auto"/>
            <w:right w:val="none" w:sz="0" w:space="0" w:color="auto"/>
          </w:divBdr>
        </w:div>
      </w:divsChild>
    </w:div>
    <w:div w:id="466163341">
      <w:bodyDiv w:val="1"/>
      <w:marLeft w:val="0"/>
      <w:marRight w:val="0"/>
      <w:marTop w:val="0"/>
      <w:marBottom w:val="0"/>
      <w:divBdr>
        <w:top w:val="none" w:sz="0" w:space="0" w:color="auto"/>
        <w:left w:val="none" w:sz="0" w:space="0" w:color="auto"/>
        <w:bottom w:val="none" w:sz="0" w:space="0" w:color="auto"/>
        <w:right w:val="none" w:sz="0" w:space="0" w:color="auto"/>
      </w:divBdr>
      <w:divsChild>
        <w:div w:id="955865295">
          <w:marLeft w:val="0"/>
          <w:marRight w:val="0"/>
          <w:marTop w:val="0"/>
          <w:marBottom w:val="0"/>
          <w:divBdr>
            <w:top w:val="none" w:sz="0" w:space="0" w:color="auto"/>
            <w:left w:val="none" w:sz="0" w:space="0" w:color="auto"/>
            <w:bottom w:val="none" w:sz="0" w:space="0" w:color="auto"/>
            <w:right w:val="none" w:sz="0" w:space="0" w:color="auto"/>
          </w:divBdr>
          <w:divsChild>
            <w:div w:id="82846343">
              <w:marLeft w:val="0"/>
              <w:marRight w:val="0"/>
              <w:marTop w:val="0"/>
              <w:marBottom w:val="0"/>
              <w:divBdr>
                <w:top w:val="none" w:sz="0" w:space="0" w:color="auto"/>
                <w:left w:val="none" w:sz="0" w:space="0" w:color="auto"/>
                <w:bottom w:val="none" w:sz="0" w:space="0" w:color="auto"/>
                <w:right w:val="none" w:sz="0" w:space="0" w:color="auto"/>
              </w:divBdr>
              <w:divsChild>
                <w:div w:id="13363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78168">
      <w:bodyDiv w:val="1"/>
      <w:marLeft w:val="0"/>
      <w:marRight w:val="0"/>
      <w:marTop w:val="0"/>
      <w:marBottom w:val="0"/>
      <w:divBdr>
        <w:top w:val="none" w:sz="0" w:space="0" w:color="auto"/>
        <w:left w:val="none" w:sz="0" w:space="0" w:color="auto"/>
        <w:bottom w:val="none" w:sz="0" w:space="0" w:color="auto"/>
        <w:right w:val="none" w:sz="0" w:space="0" w:color="auto"/>
      </w:divBdr>
      <w:divsChild>
        <w:div w:id="1795711177">
          <w:marLeft w:val="0"/>
          <w:marRight w:val="0"/>
          <w:marTop w:val="0"/>
          <w:marBottom w:val="0"/>
          <w:divBdr>
            <w:top w:val="none" w:sz="0" w:space="0" w:color="auto"/>
            <w:left w:val="none" w:sz="0" w:space="0" w:color="auto"/>
            <w:bottom w:val="none" w:sz="0" w:space="0" w:color="auto"/>
            <w:right w:val="none" w:sz="0" w:space="0" w:color="auto"/>
          </w:divBdr>
          <w:divsChild>
            <w:div w:id="237981090">
              <w:marLeft w:val="0"/>
              <w:marRight w:val="0"/>
              <w:marTop w:val="0"/>
              <w:marBottom w:val="0"/>
              <w:divBdr>
                <w:top w:val="none" w:sz="0" w:space="0" w:color="auto"/>
                <w:left w:val="none" w:sz="0" w:space="0" w:color="auto"/>
                <w:bottom w:val="none" w:sz="0" w:space="0" w:color="auto"/>
                <w:right w:val="none" w:sz="0" w:space="0" w:color="auto"/>
              </w:divBdr>
              <w:divsChild>
                <w:div w:id="335495233">
                  <w:marLeft w:val="0"/>
                  <w:marRight w:val="0"/>
                  <w:marTop w:val="0"/>
                  <w:marBottom w:val="0"/>
                  <w:divBdr>
                    <w:top w:val="none" w:sz="0" w:space="0" w:color="auto"/>
                    <w:left w:val="none" w:sz="0" w:space="0" w:color="auto"/>
                    <w:bottom w:val="none" w:sz="0" w:space="0" w:color="auto"/>
                    <w:right w:val="none" w:sz="0" w:space="0" w:color="auto"/>
                  </w:divBdr>
                  <w:divsChild>
                    <w:div w:id="1094201578">
                      <w:marLeft w:val="0"/>
                      <w:marRight w:val="0"/>
                      <w:marTop w:val="0"/>
                      <w:marBottom w:val="0"/>
                      <w:divBdr>
                        <w:top w:val="none" w:sz="0" w:space="0" w:color="auto"/>
                        <w:left w:val="none" w:sz="0" w:space="0" w:color="auto"/>
                        <w:bottom w:val="none" w:sz="0" w:space="0" w:color="auto"/>
                        <w:right w:val="none" w:sz="0" w:space="0" w:color="auto"/>
                      </w:divBdr>
                      <w:divsChild>
                        <w:div w:id="1458374913">
                          <w:marLeft w:val="0"/>
                          <w:marRight w:val="0"/>
                          <w:marTop w:val="0"/>
                          <w:marBottom w:val="0"/>
                          <w:divBdr>
                            <w:top w:val="none" w:sz="0" w:space="0" w:color="auto"/>
                            <w:left w:val="none" w:sz="0" w:space="0" w:color="auto"/>
                            <w:bottom w:val="none" w:sz="0" w:space="0" w:color="auto"/>
                            <w:right w:val="none" w:sz="0" w:space="0" w:color="auto"/>
                          </w:divBdr>
                          <w:divsChild>
                            <w:div w:id="1707946403">
                              <w:marLeft w:val="0"/>
                              <w:marRight w:val="0"/>
                              <w:marTop w:val="0"/>
                              <w:marBottom w:val="0"/>
                              <w:divBdr>
                                <w:top w:val="none" w:sz="0" w:space="0" w:color="auto"/>
                                <w:left w:val="none" w:sz="0" w:space="0" w:color="auto"/>
                                <w:bottom w:val="none" w:sz="0" w:space="0" w:color="auto"/>
                                <w:right w:val="none" w:sz="0" w:space="0" w:color="auto"/>
                              </w:divBdr>
                              <w:divsChild>
                                <w:div w:id="1812795479">
                                  <w:marLeft w:val="0"/>
                                  <w:marRight w:val="0"/>
                                  <w:marTop w:val="0"/>
                                  <w:marBottom w:val="0"/>
                                  <w:divBdr>
                                    <w:top w:val="none" w:sz="0" w:space="0" w:color="auto"/>
                                    <w:left w:val="none" w:sz="0" w:space="0" w:color="auto"/>
                                    <w:bottom w:val="none" w:sz="0" w:space="0" w:color="auto"/>
                                    <w:right w:val="none" w:sz="0" w:space="0" w:color="auto"/>
                                  </w:divBdr>
                                  <w:divsChild>
                                    <w:div w:id="5111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58781">
                          <w:marLeft w:val="0"/>
                          <w:marRight w:val="0"/>
                          <w:marTop w:val="0"/>
                          <w:marBottom w:val="0"/>
                          <w:divBdr>
                            <w:top w:val="none" w:sz="0" w:space="0" w:color="auto"/>
                            <w:left w:val="none" w:sz="0" w:space="0" w:color="auto"/>
                            <w:bottom w:val="none" w:sz="0" w:space="0" w:color="auto"/>
                            <w:right w:val="none" w:sz="0" w:space="0" w:color="auto"/>
                          </w:divBdr>
                          <w:divsChild>
                            <w:div w:id="2084788793">
                              <w:marLeft w:val="0"/>
                              <w:marRight w:val="0"/>
                              <w:marTop w:val="0"/>
                              <w:marBottom w:val="0"/>
                              <w:divBdr>
                                <w:top w:val="none" w:sz="0" w:space="0" w:color="auto"/>
                                <w:left w:val="none" w:sz="0" w:space="0" w:color="auto"/>
                                <w:bottom w:val="none" w:sz="0" w:space="0" w:color="auto"/>
                                <w:right w:val="none" w:sz="0" w:space="0" w:color="auto"/>
                              </w:divBdr>
                              <w:divsChild>
                                <w:div w:id="1030837684">
                                  <w:marLeft w:val="0"/>
                                  <w:marRight w:val="0"/>
                                  <w:marTop w:val="0"/>
                                  <w:marBottom w:val="0"/>
                                  <w:divBdr>
                                    <w:top w:val="none" w:sz="0" w:space="0" w:color="auto"/>
                                    <w:left w:val="none" w:sz="0" w:space="0" w:color="auto"/>
                                    <w:bottom w:val="none" w:sz="0" w:space="0" w:color="auto"/>
                                    <w:right w:val="none" w:sz="0" w:space="0" w:color="auto"/>
                                  </w:divBdr>
                                  <w:divsChild>
                                    <w:div w:id="2027436775">
                                      <w:marLeft w:val="0"/>
                                      <w:marRight w:val="0"/>
                                      <w:marTop w:val="0"/>
                                      <w:marBottom w:val="0"/>
                                      <w:divBdr>
                                        <w:top w:val="none" w:sz="0" w:space="0" w:color="auto"/>
                                        <w:left w:val="none" w:sz="0" w:space="0" w:color="auto"/>
                                        <w:bottom w:val="none" w:sz="0" w:space="0" w:color="auto"/>
                                        <w:right w:val="none" w:sz="0" w:space="0" w:color="auto"/>
                                      </w:divBdr>
                                      <w:divsChild>
                                        <w:div w:id="1675108224">
                                          <w:marLeft w:val="0"/>
                                          <w:marRight w:val="0"/>
                                          <w:marTop w:val="0"/>
                                          <w:marBottom w:val="0"/>
                                          <w:divBdr>
                                            <w:top w:val="none" w:sz="0" w:space="0" w:color="auto"/>
                                            <w:left w:val="none" w:sz="0" w:space="0" w:color="auto"/>
                                            <w:bottom w:val="none" w:sz="0" w:space="0" w:color="auto"/>
                                            <w:right w:val="none" w:sz="0" w:space="0" w:color="auto"/>
                                          </w:divBdr>
                                          <w:divsChild>
                                            <w:div w:id="18314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4486105">
      <w:bodyDiv w:val="1"/>
      <w:marLeft w:val="0"/>
      <w:marRight w:val="0"/>
      <w:marTop w:val="0"/>
      <w:marBottom w:val="0"/>
      <w:divBdr>
        <w:top w:val="none" w:sz="0" w:space="0" w:color="auto"/>
        <w:left w:val="none" w:sz="0" w:space="0" w:color="auto"/>
        <w:bottom w:val="none" w:sz="0" w:space="0" w:color="auto"/>
        <w:right w:val="none" w:sz="0" w:space="0" w:color="auto"/>
      </w:divBdr>
    </w:div>
    <w:div w:id="573975021">
      <w:bodyDiv w:val="1"/>
      <w:marLeft w:val="0"/>
      <w:marRight w:val="0"/>
      <w:marTop w:val="0"/>
      <w:marBottom w:val="0"/>
      <w:divBdr>
        <w:top w:val="none" w:sz="0" w:space="0" w:color="auto"/>
        <w:left w:val="none" w:sz="0" w:space="0" w:color="auto"/>
        <w:bottom w:val="none" w:sz="0" w:space="0" w:color="auto"/>
        <w:right w:val="none" w:sz="0" w:space="0" w:color="auto"/>
      </w:divBdr>
    </w:div>
    <w:div w:id="612055016">
      <w:bodyDiv w:val="1"/>
      <w:marLeft w:val="0"/>
      <w:marRight w:val="0"/>
      <w:marTop w:val="0"/>
      <w:marBottom w:val="0"/>
      <w:divBdr>
        <w:top w:val="none" w:sz="0" w:space="0" w:color="auto"/>
        <w:left w:val="none" w:sz="0" w:space="0" w:color="auto"/>
        <w:bottom w:val="none" w:sz="0" w:space="0" w:color="auto"/>
        <w:right w:val="none" w:sz="0" w:space="0" w:color="auto"/>
      </w:divBdr>
      <w:divsChild>
        <w:div w:id="964888324">
          <w:marLeft w:val="0"/>
          <w:marRight w:val="0"/>
          <w:marTop w:val="0"/>
          <w:marBottom w:val="0"/>
          <w:divBdr>
            <w:top w:val="none" w:sz="0" w:space="0" w:color="auto"/>
            <w:left w:val="none" w:sz="0" w:space="0" w:color="auto"/>
            <w:bottom w:val="none" w:sz="0" w:space="0" w:color="auto"/>
            <w:right w:val="none" w:sz="0" w:space="0" w:color="auto"/>
          </w:divBdr>
          <w:divsChild>
            <w:div w:id="671034369">
              <w:marLeft w:val="0"/>
              <w:marRight w:val="0"/>
              <w:marTop w:val="0"/>
              <w:marBottom w:val="0"/>
              <w:divBdr>
                <w:top w:val="none" w:sz="0" w:space="0" w:color="auto"/>
                <w:left w:val="none" w:sz="0" w:space="0" w:color="auto"/>
                <w:bottom w:val="none" w:sz="0" w:space="0" w:color="auto"/>
                <w:right w:val="none" w:sz="0" w:space="0" w:color="auto"/>
              </w:divBdr>
              <w:divsChild>
                <w:div w:id="538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5630">
      <w:bodyDiv w:val="1"/>
      <w:marLeft w:val="0"/>
      <w:marRight w:val="0"/>
      <w:marTop w:val="0"/>
      <w:marBottom w:val="0"/>
      <w:divBdr>
        <w:top w:val="none" w:sz="0" w:space="0" w:color="auto"/>
        <w:left w:val="none" w:sz="0" w:space="0" w:color="auto"/>
        <w:bottom w:val="none" w:sz="0" w:space="0" w:color="auto"/>
        <w:right w:val="none" w:sz="0" w:space="0" w:color="auto"/>
      </w:divBdr>
    </w:div>
    <w:div w:id="622922906">
      <w:bodyDiv w:val="1"/>
      <w:marLeft w:val="0"/>
      <w:marRight w:val="0"/>
      <w:marTop w:val="0"/>
      <w:marBottom w:val="0"/>
      <w:divBdr>
        <w:top w:val="none" w:sz="0" w:space="0" w:color="auto"/>
        <w:left w:val="none" w:sz="0" w:space="0" w:color="auto"/>
        <w:bottom w:val="none" w:sz="0" w:space="0" w:color="auto"/>
        <w:right w:val="none" w:sz="0" w:space="0" w:color="auto"/>
      </w:divBdr>
    </w:div>
    <w:div w:id="695741321">
      <w:bodyDiv w:val="1"/>
      <w:marLeft w:val="0"/>
      <w:marRight w:val="0"/>
      <w:marTop w:val="0"/>
      <w:marBottom w:val="0"/>
      <w:divBdr>
        <w:top w:val="none" w:sz="0" w:space="0" w:color="auto"/>
        <w:left w:val="none" w:sz="0" w:space="0" w:color="auto"/>
        <w:bottom w:val="none" w:sz="0" w:space="0" w:color="auto"/>
        <w:right w:val="none" w:sz="0" w:space="0" w:color="auto"/>
      </w:divBdr>
      <w:divsChild>
        <w:div w:id="1329093960">
          <w:marLeft w:val="0"/>
          <w:marRight w:val="0"/>
          <w:marTop w:val="0"/>
          <w:marBottom w:val="0"/>
          <w:divBdr>
            <w:top w:val="none" w:sz="0" w:space="0" w:color="auto"/>
            <w:left w:val="none" w:sz="0" w:space="0" w:color="auto"/>
            <w:bottom w:val="none" w:sz="0" w:space="0" w:color="auto"/>
            <w:right w:val="none" w:sz="0" w:space="0" w:color="auto"/>
          </w:divBdr>
          <w:divsChild>
            <w:div w:id="1566909334">
              <w:marLeft w:val="0"/>
              <w:marRight w:val="0"/>
              <w:marTop w:val="0"/>
              <w:marBottom w:val="0"/>
              <w:divBdr>
                <w:top w:val="none" w:sz="0" w:space="0" w:color="auto"/>
                <w:left w:val="none" w:sz="0" w:space="0" w:color="auto"/>
                <w:bottom w:val="none" w:sz="0" w:space="0" w:color="auto"/>
                <w:right w:val="none" w:sz="0" w:space="0" w:color="auto"/>
              </w:divBdr>
              <w:divsChild>
                <w:div w:id="93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89864">
      <w:bodyDiv w:val="1"/>
      <w:marLeft w:val="0"/>
      <w:marRight w:val="0"/>
      <w:marTop w:val="0"/>
      <w:marBottom w:val="0"/>
      <w:divBdr>
        <w:top w:val="none" w:sz="0" w:space="0" w:color="auto"/>
        <w:left w:val="none" w:sz="0" w:space="0" w:color="auto"/>
        <w:bottom w:val="none" w:sz="0" w:space="0" w:color="auto"/>
        <w:right w:val="none" w:sz="0" w:space="0" w:color="auto"/>
      </w:divBdr>
      <w:divsChild>
        <w:div w:id="47607573">
          <w:marLeft w:val="0"/>
          <w:marRight w:val="0"/>
          <w:marTop w:val="0"/>
          <w:marBottom w:val="0"/>
          <w:divBdr>
            <w:top w:val="none" w:sz="0" w:space="0" w:color="auto"/>
            <w:left w:val="none" w:sz="0" w:space="0" w:color="auto"/>
            <w:bottom w:val="none" w:sz="0" w:space="0" w:color="auto"/>
            <w:right w:val="none" w:sz="0" w:space="0" w:color="auto"/>
          </w:divBdr>
          <w:divsChild>
            <w:div w:id="634259717">
              <w:marLeft w:val="0"/>
              <w:marRight w:val="0"/>
              <w:marTop w:val="0"/>
              <w:marBottom w:val="0"/>
              <w:divBdr>
                <w:top w:val="none" w:sz="0" w:space="0" w:color="auto"/>
                <w:left w:val="none" w:sz="0" w:space="0" w:color="auto"/>
                <w:bottom w:val="none" w:sz="0" w:space="0" w:color="auto"/>
                <w:right w:val="none" w:sz="0" w:space="0" w:color="auto"/>
              </w:divBdr>
              <w:divsChild>
                <w:div w:id="22756117">
                  <w:marLeft w:val="0"/>
                  <w:marRight w:val="0"/>
                  <w:marTop w:val="0"/>
                  <w:marBottom w:val="0"/>
                  <w:divBdr>
                    <w:top w:val="none" w:sz="0" w:space="0" w:color="auto"/>
                    <w:left w:val="none" w:sz="0" w:space="0" w:color="auto"/>
                    <w:bottom w:val="none" w:sz="0" w:space="0" w:color="auto"/>
                    <w:right w:val="none" w:sz="0" w:space="0" w:color="auto"/>
                  </w:divBdr>
                  <w:divsChild>
                    <w:div w:id="5811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4041">
      <w:bodyDiv w:val="1"/>
      <w:marLeft w:val="0"/>
      <w:marRight w:val="0"/>
      <w:marTop w:val="0"/>
      <w:marBottom w:val="0"/>
      <w:divBdr>
        <w:top w:val="none" w:sz="0" w:space="0" w:color="auto"/>
        <w:left w:val="none" w:sz="0" w:space="0" w:color="auto"/>
        <w:bottom w:val="none" w:sz="0" w:space="0" w:color="auto"/>
        <w:right w:val="none" w:sz="0" w:space="0" w:color="auto"/>
      </w:divBdr>
      <w:divsChild>
        <w:div w:id="248733317">
          <w:marLeft w:val="0"/>
          <w:marRight w:val="0"/>
          <w:marTop w:val="0"/>
          <w:marBottom w:val="0"/>
          <w:divBdr>
            <w:top w:val="none" w:sz="0" w:space="0" w:color="auto"/>
            <w:left w:val="none" w:sz="0" w:space="0" w:color="auto"/>
            <w:bottom w:val="none" w:sz="0" w:space="0" w:color="auto"/>
            <w:right w:val="none" w:sz="0" w:space="0" w:color="auto"/>
          </w:divBdr>
          <w:divsChild>
            <w:div w:id="1524053940">
              <w:marLeft w:val="0"/>
              <w:marRight w:val="0"/>
              <w:marTop w:val="0"/>
              <w:marBottom w:val="0"/>
              <w:divBdr>
                <w:top w:val="none" w:sz="0" w:space="0" w:color="auto"/>
                <w:left w:val="none" w:sz="0" w:space="0" w:color="auto"/>
                <w:bottom w:val="none" w:sz="0" w:space="0" w:color="auto"/>
                <w:right w:val="none" w:sz="0" w:space="0" w:color="auto"/>
              </w:divBdr>
              <w:divsChild>
                <w:div w:id="1856268448">
                  <w:marLeft w:val="0"/>
                  <w:marRight w:val="0"/>
                  <w:marTop w:val="0"/>
                  <w:marBottom w:val="0"/>
                  <w:divBdr>
                    <w:top w:val="none" w:sz="0" w:space="0" w:color="auto"/>
                    <w:left w:val="none" w:sz="0" w:space="0" w:color="auto"/>
                    <w:bottom w:val="none" w:sz="0" w:space="0" w:color="auto"/>
                    <w:right w:val="none" w:sz="0" w:space="0" w:color="auto"/>
                  </w:divBdr>
                  <w:divsChild>
                    <w:div w:id="9641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248158">
      <w:bodyDiv w:val="1"/>
      <w:marLeft w:val="0"/>
      <w:marRight w:val="0"/>
      <w:marTop w:val="0"/>
      <w:marBottom w:val="0"/>
      <w:divBdr>
        <w:top w:val="none" w:sz="0" w:space="0" w:color="auto"/>
        <w:left w:val="none" w:sz="0" w:space="0" w:color="auto"/>
        <w:bottom w:val="none" w:sz="0" w:space="0" w:color="auto"/>
        <w:right w:val="none" w:sz="0" w:space="0" w:color="auto"/>
      </w:divBdr>
    </w:div>
    <w:div w:id="768896263">
      <w:bodyDiv w:val="1"/>
      <w:marLeft w:val="0"/>
      <w:marRight w:val="0"/>
      <w:marTop w:val="0"/>
      <w:marBottom w:val="0"/>
      <w:divBdr>
        <w:top w:val="none" w:sz="0" w:space="0" w:color="auto"/>
        <w:left w:val="none" w:sz="0" w:space="0" w:color="auto"/>
        <w:bottom w:val="none" w:sz="0" w:space="0" w:color="auto"/>
        <w:right w:val="none" w:sz="0" w:space="0" w:color="auto"/>
      </w:divBdr>
      <w:divsChild>
        <w:div w:id="1632832208">
          <w:marLeft w:val="0"/>
          <w:marRight w:val="0"/>
          <w:marTop w:val="0"/>
          <w:marBottom w:val="0"/>
          <w:divBdr>
            <w:top w:val="none" w:sz="0" w:space="0" w:color="auto"/>
            <w:left w:val="none" w:sz="0" w:space="0" w:color="auto"/>
            <w:bottom w:val="none" w:sz="0" w:space="0" w:color="auto"/>
            <w:right w:val="none" w:sz="0" w:space="0" w:color="auto"/>
          </w:divBdr>
          <w:divsChild>
            <w:div w:id="377634504">
              <w:marLeft w:val="0"/>
              <w:marRight w:val="0"/>
              <w:marTop w:val="0"/>
              <w:marBottom w:val="0"/>
              <w:divBdr>
                <w:top w:val="none" w:sz="0" w:space="0" w:color="auto"/>
                <w:left w:val="none" w:sz="0" w:space="0" w:color="auto"/>
                <w:bottom w:val="none" w:sz="0" w:space="0" w:color="auto"/>
                <w:right w:val="none" w:sz="0" w:space="0" w:color="auto"/>
              </w:divBdr>
              <w:divsChild>
                <w:div w:id="888493683">
                  <w:marLeft w:val="0"/>
                  <w:marRight w:val="0"/>
                  <w:marTop w:val="0"/>
                  <w:marBottom w:val="0"/>
                  <w:divBdr>
                    <w:top w:val="none" w:sz="0" w:space="0" w:color="auto"/>
                    <w:left w:val="none" w:sz="0" w:space="0" w:color="auto"/>
                    <w:bottom w:val="none" w:sz="0" w:space="0" w:color="auto"/>
                    <w:right w:val="none" w:sz="0" w:space="0" w:color="auto"/>
                  </w:divBdr>
                </w:div>
              </w:divsChild>
            </w:div>
            <w:div w:id="1812400078">
              <w:marLeft w:val="0"/>
              <w:marRight w:val="0"/>
              <w:marTop w:val="0"/>
              <w:marBottom w:val="0"/>
              <w:divBdr>
                <w:top w:val="none" w:sz="0" w:space="0" w:color="auto"/>
                <w:left w:val="none" w:sz="0" w:space="0" w:color="auto"/>
                <w:bottom w:val="none" w:sz="0" w:space="0" w:color="auto"/>
                <w:right w:val="none" w:sz="0" w:space="0" w:color="auto"/>
              </w:divBdr>
              <w:divsChild>
                <w:div w:id="6871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0923">
          <w:marLeft w:val="0"/>
          <w:marRight w:val="0"/>
          <w:marTop w:val="0"/>
          <w:marBottom w:val="0"/>
          <w:divBdr>
            <w:top w:val="none" w:sz="0" w:space="0" w:color="auto"/>
            <w:left w:val="none" w:sz="0" w:space="0" w:color="auto"/>
            <w:bottom w:val="none" w:sz="0" w:space="0" w:color="auto"/>
            <w:right w:val="none" w:sz="0" w:space="0" w:color="auto"/>
          </w:divBdr>
          <w:divsChild>
            <w:div w:id="1311594948">
              <w:marLeft w:val="0"/>
              <w:marRight w:val="0"/>
              <w:marTop w:val="0"/>
              <w:marBottom w:val="0"/>
              <w:divBdr>
                <w:top w:val="none" w:sz="0" w:space="0" w:color="auto"/>
                <w:left w:val="none" w:sz="0" w:space="0" w:color="auto"/>
                <w:bottom w:val="none" w:sz="0" w:space="0" w:color="auto"/>
                <w:right w:val="none" w:sz="0" w:space="0" w:color="auto"/>
              </w:divBdr>
              <w:divsChild>
                <w:div w:id="180488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298514">
      <w:bodyDiv w:val="1"/>
      <w:marLeft w:val="0"/>
      <w:marRight w:val="0"/>
      <w:marTop w:val="0"/>
      <w:marBottom w:val="0"/>
      <w:divBdr>
        <w:top w:val="none" w:sz="0" w:space="0" w:color="auto"/>
        <w:left w:val="none" w:sz="0" w:space="0" w:color="auto"/>
        <w:bottom w:val="none" w:sz="0" w:space="0" w:color="auto"/>
        <w:right w:val="none" w:sz="0" w:space="0" w:color="auto"/>
      </w:divBdr>
      <w:divsChild>
        <w:div w:id="2017995527">
          <w:marLeft w:val="0"/>
          <w:marRight w:val="0"/>
          <w:marTop w:val="0"/>
          <w:marBottom w:val="0"/>
          <w:divBdr>
            <w:top w:val="none" w:sz="0" w:space="0" w:color="auto"/>
            <w:left w:val="none" w:sz="0" w:space="0" w:color="auto"/>
            <w:bottom w:val="none" w:sz="0" w:space="0" w:color="auto"/>
            <w:right w:val="none" w:sz="0" w:space="0" w:color="auto"/>
          </w:divBdr>
          <w:divsChild>
            <w:div w:id="1553425234">
              <w:marLeft w:val="0"/>
              <w:marRight w:val="0"/>
              <w:marTop w:val="0"/>
              <w:marBottom w:val="0"/>
              <w:divBdr>
                <w:top w:val="none" w:sz="0" w:space="0" w:color="auto"/>
                <w:left w:val="none" w:sz="0" w:space="0" w:color="auto"/>
                <w:bottom w:val="none" w:sz="0" w:space="0" w:color="auto"/>
                <w:right w:val="none" w:sz="0" w:space="0" w:color="auto"/>
              </w:divBdr>
              <w:divsChild>
                <w:div w:id="827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30100">
      <w:bodyDiv w:val="1"/>
      <w:marLeft w:val="0"/>
      <w:marRight w:val="0"/>
      <w:marTop w:val="0"/>
      <w:marBottom w:val="0"/>
      <w:divBdr>
        <w:top w:val="none" w:sz="0" w:space="0" w:color="auto"/>
        <w:left w:val="none" w:sz="0" w:space="0" w:color="auto"/>
        <w:bottom w:val="none" w:sz="0" w:space="0" w:color="auto"/>
        <w:right w:val="none" w:sz="0" w:space="0" w:color="auto"/>
      </w:divBdr>
      <w:divsChild>
        <w:div w:id="1234198071">
          <w:marLeft w:val="0"/>
          <w:marRight w:val="0"/>
          <w:marTop w:val="0"/>
          <w:marBottom w:val="0"/>
          <w:divBdr>
            <w:top w:val="none" w:sz="0" w:space="0" w:color="auto"/>
            <w:left w:val="none" w:sz="0" w:space="0" w:color="auto"/>
            <w:bottom w:val="none" w:sz="0" w:space="0" w:color="auto"/>
            <w:right w:val="none" w:sz="0" w:space="0" w:color="auto"/>
          </w:divBdr>
          <w:divsChild>
            <w:div w:id="1048265284">
              <w:marLeft w:val="0"/>
              <w:marRight w:val="0"/>
              <w:marTop w:val="0"/>
              <w:marBottom w:val="0"/>
              <w:divBdr>
                <w:top w:val="none" w:sz="0" w:space="0" w:color="auto"/>
                <w:left w:val="none" w:sz="0" w:space="0" w:color="auto"/>
                <w:bottom w:val="none" w:sz="0" w:space="0" w:color="auto"/>
                <w:right w:val="none" w:sz="0" w:space="0" w:color="auto"/>
              </w:divBdr>
              <w:divsChild>
                <w:div w:id="1898205745">
                  <w:marLeft w:val="0"/>
                  <w:marRight w:val="0"/>
                  <w:marTop w:val="0"/>
                  <w:marBottom w:val="0"/>
                  <w:divBdr>
                    <w:top w:val="none" w:sz="0" w:space="0" w:color="auto"/>
                    <w:left w:val="none" w:sz="0" w:space="0" w:color="auto"/>
                    <w:bottom w:val="none" w:sz="0" w:space="0" w:color="auto"/>
                    <w:right w:val="none" w:sz="0" w:space="0" w:color="auto"/>
                  </w:divBdr>
                  <w:divsChild>
                    <w:div w:id="126356904">
                      <w:marLeft w:val="0"/>
                      <w:marRight w:val="0"/>
                      <w:marTop w:val="0"/>
                      <w:marBottom w:val="0"/>
                      <w:divBdr>
                        <w:top w:val="none" w:sz="0" w:space="0" w:color="auto"/>
                        <w:left w:val="none" w:sz="0" w:space="0" w:color="auto"/>
                        <w:bottom w:val="none" w:sz="0" w:space="0" w:color="auto"/>
                        <w:right w:val="none" w:sz="0" w:space="0" w:color="auto"/>
                      </w:divBdr>
                      <w:divsChild>
                        <w:div w:id="748771261">
                          <w:marLeft w:val="0"/>
                          <w:marRight w:val="0"/>
                          <w:marTop w:val="0"/>
                          <w:marBottom w:val="0"/>
                          <w:divBdr>
                            <w:top w:val="none" w:sz="0" w:space="0" w:color="auto"/>
                            <w:left w:val="none" w:sz="0" w:space="0" w:color="auto"/>
                            <w:bottom w:val="none" w:sz="0" w:space="0" w:color="auto"/>
                            <w:right w:val="none" w:sz="0" w:space="0" w:color="auto"/>
                          </w:divBdr>
                          <w:divsChild>
                            <w:div w:id="684671612">
                              <w:marLeft w:val="0"/>
                              <w:marRight w:val="300"/>
                              <w:marTop w:val="180"/>
                              <w:marBottom w:val="0"/>
                              <w:divBdr>
                                <w:top w:val="none" w:sz="0" w:space="0" w:color="auto"/>
                                <w:left w:val="none" w:sz="0" w:space="0" w:color="auto"/>
                                <w:bottom w:val="none" w:sz="0" w:space="0" w:color="auto"/>
                                <w:right w:val="none" w:sz="0" w:space="0" w:color="auto"/>
                              </w:divBdr>
                              <w:divsChild>
                                <w:div w:id="19548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11141">
          <w:marLeft w:val="0"/>
          <w:marRight w:val="0"/>
          <w:marTop w:val="0"/>
          <w:marBottom w:val="0"/>
          <w:divBdr>
            <w:top w:val="none" w:sz="0" w:space="0" w:color="auto"/>
            <w:left w:val="none" w:sz="0" w:space="0" w:color="auto"/>
            <w:bottom w:val="none" w:sz="0" w:space="0" w:color="auto"/>
            <w:right w:val="none" w:sz="0" w:space="0" w:color="auto"/>
          </w:divBdr>
          <w:divsChild>
            <w:div w:id="328868116">
              <w:marLeft w:val="0"/>
              <w:marRight w:val="0"/>
              <w:marTop w:val="0"/>
              <w:marBottom w:val="0"/>
              <w:divBdr>
                <w:top w:val="none" w:sz="0" w:space="0" w:color="auto"/>
                <w:left w:val="none" w:sz="0" w:space="0" w:color="auto"/>
                <w:bottom w:val="none" w:sz="0" w:space="0" w:color="auto"/>
                <w:right w:val="none" w:sz="0" w:space="0" w:color="auto"/>
              </w:divBdr>
              <w:divsChild>
                <w:div w:id="1322001971">
                  <w:marLeft w:val="0"/>
                  <w:marRight w:val="0"/>
                  <w:marTop w:val="0"/>
                  <w:marBottom w:val="0"/>
                  <w:divBdr>
                    <w:top w:val="none" w:sz="0" w:space="0" w:color="auto"/>
                    <w:left w:val="none" w:sz="0" w:space="0" w:color="auto"/>
                    <w:bottom w:val="none" w:sz="0" w:space="0" w:color="auto"/>
                    <w:right w:val="none" w:sz="0" w:space="0" w:color="auto"/>
                  </w:divBdr>
                  <w:divsChild>
                    <w:div w:id="1554199137">
                      <w:marLeft w:val="0"/>
                      <w:marRight w:val="0"/>
                      <w:marTop w:val="0"/>
                      <w:marBottom w:val="0"/>
                      <w:divBdr>
                        <w:top w:val="none" w:sz="0" w:space="0" w:color="auto"/>
                        <w:left w:val="none" w:sz="0" w:space="0" w:color="auto"/>
                        <w:bottom w:val="none" w:sz="0" w:space="0" w:color="auto"/>
                        <w:right w:val="none" w:sz="0" w:space="0" w:color="auto"/>
                      </w:divBdr>
                      <w:divsChild>
                        <w:div w:id="702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349291">
      <w:bodyDiv w:val="1"/>
      <w:marLeft w:val="0"/>
      <w:marRight w:val="0"/>
      <w:marTop w:val="0"/>
      <w:marBottom w:val="0"/>
      <w:divBdr>
        <w:top w:val="none" w:sz="0" w:space="0" w:color="auto"/>
        <w:left w:val="none" w:sz="0" w:space="0" w:color="auto"/>
        <w:bottom w:val="none" w:sz="0" w:space="0" w:color="auto"/>
        <w:right w:val="none" w:sz="0" w:space="0" w:color="auto"/>
      </w:divBdr>
      <w:divsChild>
        <w:div w:id="953512372">
          <w:marLeft w:val="1282"/>
          <w:marRight w:val="0"/>
          <w:marTop w:val="91"/>
          <w:marBottom w:val="0"/>
          <w:divBdr>
            <w:top w:val="none" w:sz="0" w:space="0" w:color="auto"/>
            <w:left w:val="none" w:sz="0" w:space="0" w:color="auto"/>
            <w:bottom w:val="none" w:sz="0" w:space="0" w:color="auto"/>
            <w:right w:val="none" w:sz="0" w:space="0" w:color="auto"/>
          </w:divBdr>
        </w:div>
        <w:div w:id="2066483399">
          <w:marLeft w:val="1282"/>
          <w:marRight w:val="0"/>
          <w:marTop w:val="91"/>
          <w:marBottom w:val="0"/>
          <w:divBdr>
            <w:top w:val="none" w:sz="0" w:space="0" w:color="auto"/>
            <w:left w:val="none" w:sz="0" w:space="0" w:color="auto"/>
            <w:bottom w:val="none" w:sz="0" w:space="0" w:color="auto"/>
            <w:right w:val="none" w:sz="0" w:space="0" w:color="auto"/>
          </w:divBdr>
        </w:div>
        <w:div w:id="42607929">
          <w:marLeft w:val="1282"/>
          <w:marRight w:val="0"/>
          <w:marTop w:val="91"/>
          <w:marBottom w:val="0"/>
          <w:divBdr>
            <w:top w:val="none" w:sz="0" w:space="0" w:color="auto"/>
            <w:left w:val="none" w:sz="0" w:space="0" w:color="auto"/>
            <w:bottom w:val="none" w:sz="0" w:space="0" w:color="auto"/>
            <w:right w:val="none" w:sz="0" w:space="0" w:color="auto"/>
          </w:divBdr>
        </w:div>
        <w:div w:id="1637445201">
          <w:marLeft w:val="1282"/>
          <w:marRight w:val="0"/>
          <w:marTop w:val="91"/>
          <w:marBottom w:val="0"/>
          <w:divBdr>
            <w:top w:val="none" w:sz="0" w:space="0" w:color="auto"/>
            <w:left w:val="none" w:sz="0" w:space="0" w:color="auto"/>
            <w:bottom w:val="none" w:sz="0" w:space="0" w:color="auto"/>
            <w:right w:val="none" w:sz="0" w:space="0" w:color="auto"/>
          </w:divBdr>
        </w:div>
      </w:divsChild>
    </w:div>
    <w:div w:id="1241254406">
      <w:bodyDiv w:val="1"/>
      <w:marLeft w:val="0"/>
      <w:marRight w:val="0"/>
      <w:marTop w:val="0"/>
      <w:marBottom w:val="0"/>
      <w:divBdr>
        <w:top w:val="none" w:sz="0" w:space="0" w:color="auto"/>
        <w:left w:val="none" w:sz="0" w:space="0" w:color="auto"/>
        <w:bottom w:val="none" w:sz="0" w:space="0" w:color="auto"/>
        <w:right w:val="none" w:sz="0" w:space="0" w:color="auto"/>
      </w:divBdr>
      <w:divsChild>
        <w:div w:id="1691451219">
          <w:marLeft w:val="0"/>
          <w:marRight w:val="0"/>
          <w:marTop w:val="0"/>
          <w:marBottom w:val="0"/>
          <w:divBdr>
            <w:top w:val="none" w:sz="0" w:space="0" w:color="auto"/>
            <w:left w:val="none" w:sz="0" w:space="0" w:color="auto"/>
            <w:bottom w:val="none" w:sz="0" w:space="0" w:color="auto"/>
            <w:right w:val="none" w:sz="0" w:space="0" w:color="auto"/>
          </w:divBdr>
          <w:divsChild>
            <w:div w:id="1617522038">
              <w:marLeft w:val="0"/>
              <w:marRight w:val="0"/>
              <w:marTop w:val="0"/>
              <w:marBottom w:val="0"/>
              <w:divBdr>
                <w:top w:val="none" w:sz="0" w:space="0" w:color="auto"/>
                <w:left w:val="none" w:sz="0" w:space="0" w:color="auto"/>
                <w:bottom w:val="none" w:sz="0" w:space="0" w:color="auto"/>
                <w:right w:val="none" w:sz="0" w:space="0" w:color="auto"/>
              </w:divBdr>
              <w:divsChild>
                <w:div w:id="582881954">
                  <w:marLeft w:val="0"/>
                  <w:marRight w:val="0"/>
                  <w:marTop w:val="0"/>
                  <w:marBottom w:val="0"/>
                  <w:divBdr>
                    <w:top w:val="none" w:sz="0" w:space="0" w:color="auto"/>
                    <w:left w:val="none" w:sz="0" w:space="0" w:color="auto"/>
                    <w:bottom w:val="none" w:sz="0" w:space="0" w:color="auto"/>
                    <w:right w:val="none" w:sz="0" w:space="0" w:color="auto"/>
                  </w:divBdr>
                  <w:divsChild>
                    <w:div w:id="4671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21268">
      <w:bodyDiv w:val="1"/>
      <w:marLeft w:val="0"/>
      <w:marRight w:val="0"/>
      <w:marTop w:val="0"/>
      <w:marBottom w:val="0"/>
      <w:divBdr>
        <w:top w:val="none" w:sz="0" w:space="0" w:color="auto"/>
        <w:left w:val="none" w:sz="0" w:space="0" w:color="auto"/>
        <w:bottom w:val="none" w:sz="0" w:space="0" w:color="auto"/>
        <w:right w:val="none" w:sz="0" w:space="0" w:color="auto"/>
      </w:divBdr>
    </w:div>
    <w:div w:id="1270775521">
      <w:bodyDiv w:val="1"/>
      <w:marLeft w:val="0"/>
      <w:marRight w:val="0"/>
      <w:marTop w:val="0"/>
      <w:marBottom w:val="0"/>
      <w:divBdr>
        <w:top w:val="none" w:sz="0" w:space="0" w:color="auto"/>
        <w:left w:val="none" w:sz="0" w:space="0" w:color="auto"/>
        <w:bottom w:val="none" w:sz="0" w:space="0" w:color="auto"/>
        <w:right w:val="none" w:sz="0" w:space="0" w:color="auto"/>
      </w:divBdr>
    </w:div>
    <w:div w:id="1308361659">
      <w:bodyDiv w:val="1"/>
      <w:marLeft w:val="0"/>
      <w:marRight w:val="0"/>
      <w:marTop w:val="0"/>
      <w:marBottom w:val="0"/>
      <w:divBdr>
        <w:top w:val="none" w:sz="0" w:space="0" w:color="auto"/>
        <w:left w:val="none" w:sz="0" w:space="0" w:color="auto"/>
        <w:bottom w:val="none" w:sz="0" w:space="0" w:color="auto"/>
        <w:right w:val="none" w:sz="0" w:space="0" w:color="auto"/>
      </w:divBdr>
      <w:divsChild>
        <w:div w:id="1620839370">
          <w:marLeft w:val="0"/>
          <w:marRight w:val="0"/>
          <w:marTop w:val="0"/>
          <w:marBottom w:val="0"/>
          <w:divBdr>
            <w:top w:val="none" w:sz="0" w:space="0" w:color="auto"/>
            <w:left w:val="none" w:sz="0" w:space="0" w:color="auto"/>
            <w:bottom w:val="none" w:sz="0" w:space="0" w:color="auto"/>
            <w:right w:val="none" w:sz="0" w:space="0" w:color="auto"/>
          </w:divBdr>
          <w:divsChild>
            <w:div w:id="2076588038">
              <w:marLeft w:val="0"/>
              <w:marRight w:val="0"/>
              <w:marTop w:val="0"/>
              <w:marBottom w:val="0"/>
              <w:divBdr>
                <w:top w:val="none" w:sz="0" w:space="0" w:color="auto"/>
                <w:left w:val="none" w:sz="0" w:space="0" w:color="auto"/>
                <w:bottom w:val="none" w:sz="0" w:space="0" w:color="auto"/>
                <w:right w:val="none" w:sz="0" w:space="0" w:color="auto"/>
              </w:divBdr>
              <w:divsChild>
                <w:div w:id="26588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438922">
      <w:bodyDiv w:val="1"/>
      <w:marLeft w:val="0"/>
      <w:marRight w:val="0"/>
      <w:marTop w:val="0"/>
      <w:marBottom w:val="0"/>
      <w:divBdr>
        <w:top w:val="none" w:sz="0" w:space="0" w:color="auto"/>
        <w:left w:val="none" w:sz="0" w:space="0" w:color="auto"/>
        <w:bottom w:val="none" w:sz="0" w:space="0" w:color="auto"/>
        <w:right w:val="none" w:sz="0" w:space="0" w:color="auto"/>
      </w:divBdr>
    </w:div>
    <w:div w:id="1389842413">
      <w:bodyDiv w:val="1"/>
      <w:marLeft w:val="0"/>
      <w:marRight w:val="0"/>
      <w:marTop w:val="0"/>
      <w:marBottom w:val="0"/>
      <w:divBdr>
        <w:top w:val="none" w:sz="0" w:space="0" w:color="auto"/>
        <w:left w:val="none" w:sz="0" w:space="0" w:color="auto"/>
        <w:bottom w:val="none" w:sz="0" w:space="0" w:color="auto"/>
        <w:right w:val="none" w:sz="0" w:space="0" w:color="auto"/>
      </w:divBdr>
      <w:divsChild>
        <w:div w:id="1103501442">
          <w:marLeft w:val="0"/>
          <w:marRight w:val="0"/>
          <w:marTop w:val="0"/>
          <w:marBottom w:val="0"/>
          <w:divBdr>
            <w:top w:val="none" w:sz="0" w:space="0" w:color="auto"/>
            <w:left w:val="none" w:sz="0" w:space="0" w:color="auto"/>
            <w:bottom w:val="none" w:sz="0" w:space="0" w:color="auto"/>
            <w:right w:val="none" w:sz="0" w:space="0" w:color="auto"/>
          </w:divBdr>
          <w:divsChild>
            <w:div w:id="2023239041">
              <w:marLeft w:val="0"/>
              <w:marRight w:val="0"/>
              <w:marTop w:val="0"/>
              <w:marBottom w:val="0"/>
              <w:divBdr>
                <w:top w:val="none" w:sz="0" w:space="0" w:color="auto"/>
                <w:left w:val="none" w:sz="0" w:space="0" w:color="auto"/>
                <w:bottom w:val="none" w:sz="0" w:space="0" w:color="auto"/>
                <w:right w:val="none" w:sz="0" w:space="0" w:color="auto"/>
              </w:divBdr>
              <w:divsChild>
                <w:div w:id="3449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96165">
      <w:bodyDiv w:val="1"/>
      <w:marLeft w:val="0"/>
      <w:marRight w:val="0"/>
      <w:marTop w:val="0"/>
      <w:marBottom w:val="0"/>
      <w:divBdr>
        <w:top w:val="none" w:sz="0" w:space="0" w:color="auto"/>
        <w:left w:val="none" w:sz="0" w:space="0" w:color="auto"/>
        <w:bottom w:val="none" w:sz="0" w:space="0" w:color="auto"/>
        <w:right w:val="none" w:sz="0" w:space="0" w:color="auto"/>
      </w:divBdr>
    </w:div>
    <w:div w:id="1447963899">
      <w:bodyDiv w:val="1"/>
      <w:marLeft w:val="0"/>
      <w:marRight w:val="0"/>
      <w:marTop w:val="0"/>
      <w:marBottom w:val="0"/>
      <w:divBdr>
        <w:top w:val="none" w:sz="0" w:space="0" w:color="auto"/>
        <w:left w:val="none" w:sz="0" w:space="0" w:color="auto"/>
        <w:bottom w:val="none" w:sz="0" w:space="0" w:color="auto"/>
        <w:right w:val="none" w:sz="0" w:space="0" w:color="auto"/>
      </w:divBdr>
      <w:divsChild>
        <w:div w:id="2049405005">
          <w:marLeft w:val="0"/>
          <w:marRight w:val="0"/>
          <w:marTop w:val="0"/>
          <w:marBottom w:val="0"/>
          <w:divBdr>
            <w:top w:val="none" w:sz="0" w:space="0" w:color="auto"/>
            <w:left w:val="none" w:sz="0" w:space="0" w:color="auto"/>
            <w:bottom w:val="none" w:sz="0" w:space="0" w:color="auto"/>
            <w:right w:val="none" w:sz="0" w:space="0" w:color="auto"/>
          </w:divBdr>
          <w:divsChild>
            <w:div w:id="1555311272">
              <w:marLeft w:val="0"/>
              <w:marRight w:val="0"/>
              <w:marTop w:val="0"/>
              <w:marBottom w:val="0"/>
              <w:divBdr>
                <w:top w:val="none" w:sz="0" w:space="0" w:color="auto"/>
                <w:left w:val="none" w:sz="0" w:space="0" w:color="auto"/>
                <w:bottom w:val="none" w:sz="0" w:space="0" w:color="auto"/>
                <w:right w:val="none" w:sz="0" w:space="0" w:color="auto"/>
              </w:divBdr>
              <w:divsChild>
                <w:div w:id="1967659743">
                  <w:marLeft w:val="0"/>
                  <w:marRight w:val="0"/>
                  <w:marTop w:val="0"/>
                  <w:marBottom w:val="0"/>
                  <w:divBdr>
                    <w:top w:val="none" w:sz="0" w:space="0" w:color="auto"/>
                    <w:left w:val="none" w:sz="0" w:space="0" w:color="auto"/>
                    <w:bottom w:val="none" w:sz="0" w:space="0" w:color="auto"/>
                    <w:right w:val="none" w:sz="0" w:space="0" w:color="auto"/>
                  </w:divBdr>
                  <w:divsChild>
                    <w:div w:id="14947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088285">
      <w:bodyDiv w:val="1"/>
      <w:marLeft w:val="0"/>
      <w:marRight w:val="0"/>
      <w:marTop w:val="0"/>
      <w:marBottom w:val="0"/>
      <w:divBdr>
        <w:top w:val="none" w:sz="0" w:space="0" w:color="auto"/>
        <w:left w:val="none" w:sz="0" w:space="0" w:color="auto"/>
        <w:bottom w:val="none" w:sz="0" w:space="0" w:color="auto"/>
        <w:right w:val="none" w:sz="0" w:space="0" w:color="auto"/>
      </w:divBdr>
      <w:divsChild>
        <w:div w:id="1067267575">
          <w:marLeft w:val="0"/>
          <w:marRight w:val="0"/>
          <w:marTop w:val="0"/>
          <w:marBottom w:val="0"/>
          <w:divBdr>
            <w:top w:val="none" w:sz="0" w:space="0" w:color="auto"/>
            <w:left w:val="none" w:sz="0" w:space="0" w:color="auto"/>
            <w:bottom w:val="none" w:sz="0" w:space="0" w:color="auto"/>
            <w:right w:val="none" w:sz="0" w:space="0" w:color="auto"/>
          </w:divBdr>
          <w:divsChild>
            <w:div w:id="52236831">
              <w:marLeft w:val="0"/>
              <w:marRight w:val="0"/>
              <w:marTop w:val="0"/>
              <w:marBottom w:val="0"/>
              <w:divBdr>
                <w:top w:val="none" w:sz="0" w:space="0" w:color="auto"/>
                <w:left w:val="none" w:sz="0" w:space="0" w:color="auto"/>
                <w:bottom w:val="none" w:sz="0" w:space="0" w:color="auto"/>
                <w:right w:val="none" w:sz="0" w:space="0" w:color="auto"/>
              </w:divBdr>
              <w:divsChild>
                <w:div w:id="21250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91289">
      <w:bodyDiv w:val="1"/>
      <w:marLeft w:val="0"/>
      <w:marRight w:val="0"/>
      <w:marTop w:val="0"/>
      <w:marBottom w:val="0"/>
      <w:divBdr>
        <w:top w:val="none" w:sz="0" w:space="0" w:color="auto"/>
        <w:left w:val="none" w:sz="0" w:space="0" w:color="auto"/>
        <w:bottom w:val="none" w:sz="0" w:space="0" w:color="auto"/>
        <w:right w:val="none" w:sz="0" w:space="0" w:color="auto"/>
      </w:divBdr>
      <w:divsChild>
        <w:div w:id="642470643">
          <w:marLeft w:val="0"/>
          <w:marRight w:val="0"/>
          <w:marTop w:val="0"/>
          <w:marBottom w:val="0"/>
          <w:divBdr>
            <w:top w:val="none" w:sz="0" w:space="0" w:color="auto"/>
            <w:left w:val="none" w:sz="0" w:space="0" w:color="auto"/>
            <w:bottom w:val="none" w:sz="0" w:space="0" w:color="auto"/>
            <w:right w:val="none" w:sz="0" w:space="0" w:color="auto"/>
          </w:divBdr>
          <w:divsChild>
            <w:div w:id="329792934">
              <w:marLeft w:val="0"/>
              <w:marRight w:val="0"/>
              <w:marTop w:val="0"/>
              <w:marBottom w:val="0"/>
              <w:divBdr>
                <w:top w:val="none" w:sz="0" w:space="0" w:color="auto"/>
                <w:left w:val="none" w:sz="0" w:space="0" w:color="auto"/>
                <w:bottom w:val="none" w:sz="0" w:space="0" w:color="auto"/>
                <w:right w:val="none" w:sz="0" w:space="0" w:color="auto"/>
              </w:divBdr>
              <w:divsChild>
                <w:div w:id="1994525397">
                  <w:marLeft w:val="0"/>
                  <w:marRight w:val="0"/>
                  <w:marTop w:val="0"/>
                  <w:marBottom w:val="0"/>
                  <w:divBdr>
                    <w:top w:val="none" w:sz="0" w:space="0" w:color="auto"/>
                    <w:left w:val="none" w:sz="0" w:space="0" w:color="auto"/>
                    <w:bottom w:val="none" w:sz="0" w:space="0" w:color="auto"/>
                    <w:right w:val="none" w:sz="0" w:space="0" w:color="auto"/>
                  </w:divBdr>
                  <w:divsChild>
                    <w:div w:id="116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79350">
      <w:bodyDiv w:val="1"/>
      <w:marLeft w:val="0"/>
      <w:marRight w:val="0"/>
      <w:marTop w:val="0"/>
      <w:marBottom w:val="0"/>
      <w:divBdr>
        <w:top w:val="none" w:sz="0" w:space="0" w:color="auto"/>
        <w:left w:val="none" w:sz="0" w:space="0" w:color="auto"/>
        <w:bottom w:val="none" w:sz="0" w:space="0" w:color="auto"/>
        <w:right w:val="none" w:sz="0" w:space="0" w:color="auto"/>
      </w:divBdr>
      <w:divsChild>
        <w:div w:id="1612395643">
          <w:marLeft w:val="0"/>
          <w:marRight w:val="0"/>
          <w:marTop w:val="0"/>
          <w:marBottom w:val="0"/>
          <w:divBdr>
            <w:top w:val="none" w:sz="0" w:space="0" w:color="auto"/>
            <w:left w:val="none" w:sz="0" w:space="0" w:color="auto"/>
            <w:bottom w:val="none" w:sz="0" w:space="0" w:color="auto"/>
            <w:right w:val="none" w:sz="0" w:space="0" w:color="auto"/>
          </w:divBdr>
          <w:divsChild>
            <w:div w:id="1268394363">
              <w:marLeft w:val="0"/>
              <w:marRight w:val="0"/>
              <w:marTop w:val="0"/>
              <w:marBottom w:val="0"/>
              <w:divBdr>
                <w:top w:val="none" w:sz="0" w:space="0" w:color="auto"/>
                <w:left w:val="none" w:sz="0" w:space="0" w:color="auto"/>
                <w:bottom w:val="none" w:sz="0" w:space="0" w:color="auto"/>
                <w:right w:val="none" w:sz="0" w:space="0" w:color="auto"/>
              </w:divBdr>
              <w:divsChild>
                <w:div w:id="3022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96492">
      <w:bodyDiv w:val="1"/>
      <w:marLeft w:val="0"/>
      <w:marRight w:val="0"/>
      <w:marTop w:val="0"/>
      <w:marBottom w:val="0"/>
      <w:divBdr>
        <w:top w:val="none" w:sz="0" w:space="0" w:color="auto"/>
        <w:left w:val="none" w:sz="0" w:space="0" w:color="auto"/>
        <w:bottom w:val="none" w:sz="0" w:space="0" w:color="auto"/>
        <w:right w:val="none" w:sz="0" w:space="0" w:color="auto"/>
      </w:divBdr>
    </w:div>
    <w:div w:id="2063863004">
      <w:bodyDiv w:val="1"/>
      <w:marLeft w:val="0"/>
      <w:marRight w:val="0"/>
      <w:marTop w:val="0"/>
      <w:marBottom w:val="0"/>
      <w:divBdr>
        <w:top w:val="none" w:sz="0" w:space="0" w:color="auto"/>
        <w:left w:val="none" w:sz="0" w:space="0" w:color="auto"/>
        <w:bottom w:val="none" w:sz="0" w:space="0" w:color="auto"/>
        <w:right w:val="none" w:sz="0" w:space="0" w:color="auto"/>
      </w:divBdr>
    </w:div>
    <w:div w:id="211342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FIA\TCC\Manual\model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D045F163A83E448A09495A62891B57" ma:contentTypeVersion="0" ma:contentTypeDescription="Crie um novo documento." ma:contentTypeScope="" ma:versionID="8a40e668ef664ef8c008aa7b19e9e9e0">
  <xsd:schema xmlns:xsd="http://www.w3.org/2001/XMLSchema" xmlns:p="http://schemas.microsoft.com/office/2006/metadata/properties" targetNamespace="http://schemas.microsoft.com/office/2006/metadata/properties" ma:root="true" ma:fieldsID="2c530187ed4fcf0b803491af051455d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EXA14</b:Tag>
    <b:SourceType>DocumentFromInternetSite</b:SourceType>
    <b:Guid>{989EB04F-64CD-4C0E-8385-C5F6EE0908C4}</b:Guid>
    <b:Title>EXAME.COM</b:Title>
    <b:Year>2014</b:Year>
    <b:Month>02</b:Month>
    <b:Day>28</b:Day>
    <b:InternetSiteTitle>EXAME.COM</b:InternetSiteTitle>
    <b:URL>http://exame.abril.com.br/pme/noticias/pequenos-empreendedores-levam-criacao-de-empresas-a-recorde</b:URL>
    <b:RefOrder>1</b:RefOrder>
  </b:Source>
  <b:Source>
    <b:Tag>LaR01</b:Tag>
    <b:SourceType>JournalArticle</b:SourceType>
    <b:Guid>{867EBFC0-9563-47A8-8A17-4B8C21FDE0A4}</b:Guid>
    <b:Title>Perspectivas das micro, pequenas e médias empresas no Brasil</b:Title>
    <b:Year>2001</b:Year>
    <b:Pages>1-22</b:Pages>
    <b:Author>
      <b:Author>
        <b:NameList>
          <b:Person>
            <b:Last>La Rovere</b:Last>
            <b:Middle>Lèbre</b:Middle>
            <b:First>Renata</b:First>
          </b:Person>
        </b:NameList>
      </b:Author>
    </b:Author>
    <b:PeriodicalTitle>Revista de Economia Contemporânea</b:PeriodicalTitle>
    <b:Volume>34</b:Volume>
    <b:Issue>Número especial</b:Issue>
    <b:RefOrder>2</b:RefOrder>
  </b:Source>
  <b:Source>
    <b:Tag>Dru05</b:Tag>
    <b:SourceType>Book</b:SourceType>
    <b:Guid>{900ED246-4F9F-423E-B506-F0B12A96C9E7}</b:Guid>
    <b:Title>Inovação e espírito emprrendedor (entrepreneurship): prática e princípios</b:Title>
    <b:Year>2005</b:Year>
    <b:City>São Paulo</b:City>
    <b:Publisher>Pioneira Thompson Learning</b:Publisher>
    <b:Author>
      <b:Author>
        <b:NameList>
          <b:Person>
            <b:Last>Drucker</b:Last>
            <b:Middle>F.</b:Middle>
            <b:First>Peter</b:First>
          </b:Person>
        </b:NameList>
      </b:Author>
    </b:Author>
    <b:RefOrder>3</b:RefOrder>
  </b:Source>
  <b:Source>
    <b:Tag>Del13</b:Tag>
    <b:SourceType>Report</b:SourceType>
    <b:Guid>{D9F681E5-0257-48C8-AF65-1500868C4234}</b:Guid>
    <b:Title>Empresas e empreendedores: O novo ranking das PMEs e um perfil dos líderes das emergentes em 8 anos da pesquisa</b:Title>
    <b:Year>2013</b:Year>
    <b:City>São Paulo</b:City>
    <b:Publisher>© 2013 Deloitte Touche Tohmatsu Limited.</b:Publisher>
    <b:Author>
      <b:Author>
        <b:Corporate>Deloitte</b:Corporate>
      </b:Author>
    </b:Author>
    <b:RefOrder>4</b:RefOrder>
  </b:Source>
  <b:Source>
    <b:Tag>Cov91</b:Tag>
    <b:SourceType>ArticleInAPeriodical</b:SourceType>
    <b:Guid>{F63115AE-2F09-4BE1-BC7D-C59DE9922E1C}</b:Guid>
    <b:Title>A conceptual model of entrepreneurship as firm behavior</b:Title>
    <b:PeriodicalTitle>Entrepreneurship Theory and Practice</b:PeriodicalTitle>
    <b:Year>1991</b:Year>
    <b:Month>Fall</b:Month>
    <b:Pages>7-25</b:Pages>
    <b:Author>
      <b:Author>
        <b:NameList>
          <b:Person>
            <b:Last>Covin</b:Last>
            <b:Middle>G.</b:Middle>
            <b:First>J.</b:First>
          </b:Person>
          <b:Person>
            <b:Last>Slevin</b:Last>
            <b:Middle>T.</b:Middle>
            <b:First>G.</b:First>
          </b:Person>
        </b:NameList>
      </b:Author>
    </b:Author>
    <b:Edition>16</b:Edition>
    <b:Volume>1</b:Volume>
    <b:RefOrder>5</b:RefOrder>
  </b:Source>
  <b:Source>
    <b:Tag>Cas06</b:Tag>
    <b:SourceType>ConferenceProceedings</b:SourceType>
    <b:Guid>{9D5A383C-F981-42CF-81E4-4963D5F53C95}</b:Guid>
    <b:Title>Orientação empreendedora, reconhecimento de oportunidades e desempenho em pequenas e médias empresas brasileiras: evidências de 2 estudos de caso.</b:Title>
    <b:Year>2006</b:Year>
    <b:Author>
      <b:Author>
        <b:NameList>
          <b:Person>
            <b:Last>Castanhar</b:Last>
            <b:Middle>C.</b:Middle>
            <b:First>J.</b:First>
          </b:Person>
          <b:Person>
            <b:Last>Dias</b:Last>
            <b:Middle>F.</b:Middle>
            <b:First>J.</b:First>
          </b:Person>
          <b:Person>
            <b:Last>Esperança</b:Last>
            <b:Middle>P.</b:Middle>
            <b:First>J.</b:First>
          </b:Person>
        </b:NameList>
      </b:Author>
    </b:Author>
    <b:ConferenceName>XXX Encontro da AnPAD</b:ConferenceName>
    <b:City>Salvador</b:City>
    <b:RefOrder>6</b:RefOrder>
  </b:Source>
  <b:Source>
    <b:Tag>Ker11</b:Tag>
    <b:SourceType>Book</b:SourceType>
    <b:Guid>{25EDA295-C8E1-4C8B-AA2C-C266B22D81E9}</b:Guid>
    <b:Title>Gerenciamento de projetos: uma abordagem sistêmica para planejamento, programação e controle</b:Title>
    <b:Year>2011</b:Year>
    <b:City>São Paulo</b:City>
    <b:Publisher>Editora Blucher</b:Publisher>
    <b:Author>
      <b:Author>
        <b:NameList>
          <b:Person>
            <b:Last>Kerzner</b:Last>
            <b:First>Harold</b:First>
          </b:Person>
        </b:NameList>
      </b:Author>
    </b:Author>
    <b:Edition>10ª</b:Edition>
    <b:RefOrder>7</b:RefOrder>
  </b:Source>
  <b:Source>
    <b:Tag>Car11</b:Tag>
    <b:SourceType>Book</b:SourceType>
    <b:Guid>{17ACB1DD-A7F1-49BC-AF26-EB4DA0EC3B47}</b:Guid>
    <b:Title>Fundamentos de gestão de projetos: construindo competências para gerenciar projetos</b:Title>
    <b:Year>2011</b:Year>
    <b:City>São Paulo</b:City>
    <b:Publisher>Atlas</b:Publisher>
    <b:Author>
      <b:Author>
        <b:NameList>
          <b:Person>
            <b:Last>Carvalho</b:Last>
            <b:Middle>Monteiro</b:Middle>
            <b:First>Marly</b:First>
          </b:Person>
          <b:Person>
            <b:Last>Rabechini</b:Last>
            <b:Middle>Jr.</b:Middle>
            <b:First>Roque,</b:First>
          </b:Person>
        </b:NameList>
      </b:Author>
    </b:Author>
    <b:Edition>3ª</b:Edition>
    <b:RefOrder>8</b:RefOrder>
  </b:Source>
  <b:Source>
    <b:Tag>Ker06</b:Tag>
    <b:SourceType>Book</b:SourceType>
    <b:Guid>{8BB9C06D-4587-4DF0-90DD-F0F0FDFD8E8D}</b:Guid>
    <b:Title>Gestão de projetos: as melhores práticas</b:Title>
    <b:Year>2006</b:Year>
    <b:City>Porto Alegre</b:City>
    <b:Publisher>Bookman</b:Publisher>
    <b:Author>
      <b:Author>
        <b:NameList>
          <b:Person>
            <b:Last>Kerzner</b:Last>
            <b:First>Harold</b:First>
          </b:Person>
        </b:NameList>
      </b:Author>
    </b:Author>
    <b:Edition>2ª</b:Edition>
    <b:RefOrder>9</b:RefOrder>
  </b:Source>
  <b:Source>
    <b:Tag>Sht94</b:Tag>
    <b:SourceType>Book</b:SourceType>
    <b:Guid>{2600E445-0E4D-4CDD-AE16-70947F1E4FCC}</b:Guid>
    <b:Title>Project management engineering: technology and implementation</b:Title>
    <b:Year>1994</b:Year>
    <b:City>New Jersey</b:City>
    <b:Publisher>Prentice Hall</b:Publisher>
    <b:Author>
      <b:Author>
        <b:NameList>
          <b:Person>
            <b:Last>Shtub</b:Last>
            <b:First>A.</b:First>
          </b:Person>
          <b:Person>
            <b:Last>Bard</b:Last>
            <b:Middle>F.</b:Middle>
            <b:First>J.</b:First>
          </b:Person>
          <b:Person>
            <b:Last>Globerson</b:Last>
            <b:First>S.</b:First>
          </b:Person>
        </b:NameList>
      </b:Author>
    </b:Author>
    <b:RefOrder>10</b:RefOrder>
  </b:Source>
  <b:Source>
    <b:Tag>PMI13</b:Tag>
    <b:SourceType>Book</b:SourceType>
    <b:Guid>{1EAC8FC4-8904-43BC-BC02-BF403A03050F}</b:Guid>
    <b:Title>A guide to the project management body of knowledge (PMBOK® guide)</b:Title>
    <b:Year>2013</b:Year>
    <b:City>United States</b:City>
    <b:Publisher>Project Management Institute, Inc.</b:Publisher>
    <b:Author>
      <b:Author>
        <b:NameList>
          <b:Person>
            <b:Last>PMI</b:Last>
          </b:Person>
        </b:NameList>
      </b:Author>
    </b:Author>
    <b:RefOrder>11</b:RefOrder>
  </b:Source>
  <b:Source>
    <b:Tag>Pat02</b:Tag>
    <b:SourceType>ConferenceProceedings</b:SourceType>
    <b:Guid>{51A5A304-3C24-49FA-9D3F-C800B35C5595}</b:Guid>
    <b:Title>Estruturas de gerenciamento de projetos e competências em equipes de projetos</b:Title>
    <b:Year>2002</b:Year>
    <b:Pages>1-22</b:Pages>
    <b:Author>
      <b:Author>
        <b:NameList>
          <b:Person>
            <b:Last>Patah</b:Last>
            <b:Middle>Alves</b:Middle>
            <b:First>Leandro</b:First>
          </b:Person>
          <b:Person>
            <b:Last>Carvalho</b:Last>
            <b:Middle>Monteiro</b:Middle>
            <b:First>Marly</b:First>
          </b:Person>
        </b:NameList>
      </b:Author>
    </b:Author>
    <b:ConferenceName>XXII Encontro Nacional de Engenharia de Produção</b:ConferenceName>
    <b:City>Curitiba</b:City>
    <b:RefOrder>12</b:RefOrder>
  </b:Source>
  <b:Source>
    <b:Tag>Car111</b:Tag>
    <b:SourceType>ConferenceProceedings</b:SourceType>
    <b:Guid>{2D4C7C0B-8B4D-4EC1-91F2-D8A7280AA825}</b:Guid>
    <b:Title>Maturidade em gestão de projetos e orientação empreendedora: uma análise da relação conceitual</b:Title>
    <b:Year>2011</b:Year>
    <b:ConferenceName>XIV SemeAD – Seminários em Administração</b:ConferenceName>
    <b:City>São Paulo</b:City>
    <b:Author>
      <b:Author>
        <b:NameList>
          <b:Person>
            <b:Last>Carneiro</b:Last>
            <b:Middle>D. A.</b:Middle>
            <b:First>Karoline</b:First>
          </b:Person>
          <b:Person>
            <b:Last>Martens</b:Last>
            <b:Middle>Dai Prá</b:Middle>
            <b:First>Cristina</b:First>
          </b:Person>
          <b:Person>
            <b:Last>Rabechini</b:Last>
            <b:Middle>Jr.</b:Middle>
            <b:First>Roque</b:First>
          </b:Person>
        </b:NameList>
      </b:Author>
    </b:Author>
    <b:RefOrder>13</b:RefOrder>
  </b:Source>
  <b:Source>
    <b:Tag>Vre13</b:Tag>
    <b:SourceType>JournalArticle</b:SourceType>
    <b:Guid>{61CB53AE-B176-4B7F-9560-D4E2A8EED19E}</b:Guid>
    <b:Title>Managing crisis of SMEs with restructuring projects</b:Title>
    <b:Pages>54-62</b:Pages>
    <b:Year>2013</b:Year>
    <b:PeriodicalTitle>Business Management Dynamics</b:PeriodicalTitle>
    <b:Month>Feb.</b:Month>
    <b:Author>
      <b:Author>
        <b:NameList>
          <b:Person>
            <b:Last>Vrečko</b:Last>
            <b:First>Igor</b:First>
          </b:Person>
          <b:Person>
            <b:Last>Širec</b:Last>
            <b:First>Karin</b:First>
          </b:Person>
        </b:NameList>
      </b:Author>
    </b:Author>
    <b:Volume>2</b:Volume>
    <b:Issue>8</b:Issue>
    <b:JournalName>Business Management Dynamics</b:JournalName>
    <b:RefOrder>14</b:RefOrder>
  </b:Source>
  <b:Source>
    <b:Tag>Por13</b:Tag>
    <b:SourceType>DocumentFromInternetSite</b:SourceType>
    <b:Guid>{2913783B-9BC0-47E4-B6F0-A004269256D8}</b:Guid>
    <b:Title>Mapa das micro e pequenas empresas</b:Title>
    <b:Year>2013</b:Year>
    <b:Month>outubro</b:Month>
    <b:Day>18</b:Day>
    <b:InternetSiteTitle>Portal Brasil</b:InternetSiteTitle>
    <b:URL>http://www.brasil.gov.br/economia-e-emprego/2012/02/o-mapa-das-micro-e-pequenas-empresas</b:URL>
    <b:YearAccessed>2014</b:YearAccessed>
    <b:MonthAccessed>04</b:MonthAccessed>
    <b:DayAccessed>02</b:DayAccessed>
    <b:Author>
      <b:Author>
        <b:NameList>
          <b:Person>
            <b:Last>Portal Brasil</b:Last>
          </b:Person>
        </b:NameList>
      </b:Author>
    </b:Author>
    <b:RefOrder>15</b:RefOrder>
  </b:Source>
  <b:Source>
    <b:Tag>Thi03</b:Tag>
    <b:SourceType>JournalArticle</b:SourceType>
    <b:Guid>{DABD0F6D-3D98-4A8D-B9A1-537A2AAFFEB5}</b:Guid>
    <b:Title>Project management characteristics and new product survival</b:Title>
    <b:Pages>104-119</b:Pages>
    <b:Year>2003</b:Year>
    <b:JournalName>Journal of Product Innovation Management</b:JournalName>
    <b:Author>
      <b:Author>
        <b:NameList>
          <b:Person>
            <b:Last>Thieme</b:Last>
            <b:Middle>Jeffrey</b:Middle>
            <b:First>R.</b:First>
          </b:Person>
          <b:Person>
            <b:Last>Song</b:Last>
            <b:Middle>Michael</b:Middle>
            <b:First>X.</b:First>
          </b:Person>
          <b:Person>
            <b:Last>Shin</b:Last>
            <b:First>Geon-Cheol</b:First>
          </b:Person>
        </b:NameList>
      </b:Author>
    </b:Author>
    <b:Volume>20</b:Volume>
    <b:Issue>2</b:Issue>
    <b:RefOrder>16</b:RefOrder>
  </b:Source>
  <b:Source>
    <b:Tag>Hob08</b:Tag>
    <b:SourceType>JournalArticle</b:SourceType>
    <b:Guid>{2A27415E-DE4F-4062-B183-9C22E8D04FD7}</b:Guid>
    <b:Title>The project management office management office as an organisational innovation</b:Title>
    <b:JournalName>International Journal of Project Management</b:JournalName>
    <b:Year>2008</b:Year>
    <b:Pages>547-555</b:Pages>
    <b:Author>
      <b:Author>
        <b:NameList>
          <b:Person>
            <b:Last>Hobbs</b:Last>
            <b:First>Brian</b:First>
          </b:Person>
          <b:Person>
            <b:Last>Aubry</b:Last>
            <b:First>Monique</b:First>
          </b:Person>
          <b:Person>
            <b:Last>Thuillier</b:Last>
            <b:First>Dennis</b:First>
          </b:Person>
        </b:NameList>
      </b:Author>
    </b:Author>
    <b:Volume>26</b:Volume>
    <b:Issue>5</b:Issue>
    <b:RefOrder>17</b:RefOrder>
  </b:Source>
  <b:Source>
    <b:Tag>BND14</b:Tag>
    <b:SourceType>DocumentFromInternetSite</b:SourceType>
    <b:Guid>{61B7EED6-FCC5-4681-A1F4-4E1657CEFAC3}</b:Guid>
    <b:Title>BNDES - o banco nacional do desenvolvimento</b:Title>
    <b:Year>2014</b:Year>
    <b:Author>
      <b:Author>
        <b:NameList>
          <b:Person>
            <b:Last>BNDES</b:Last>
          </b:Person>
        </b:NameList>
      </b:Author>
    </b:Author>
    <b:InternetSiteTitle>Porte de empresa</b:InternetSiteTitle>
    <b:Month>março</b:Month>
    <b:Day>04</b:Day>
    <b:URL>http://www.bndes.gov.br/SiteBNDES/bndes/bndes_pt/Institucional/Apoio_Financeiro/porte.html</b:URL>
    <b:YearAccessed>2014</b:YearAccessed>
    <b:MonthAccessed>março</b:MonthAccessed>
    <b:DayAccessed>04</b:DayAccessed>
    <b:RefOrder>18</b:RefOrder>
  </b:Source>
  <b:Source>
    <b:Tag>Vie02</b:Tag>
    <b:SourceType>Misc</b:SourceType>
    <b:Guid>{0B98ECF2-3970-4D45-80B7-833692D1CD02}</b:Guid>
    <b:Title>Dimensões para o diagnóstico de uma gestão estratégica voltada para ambientes de empresas de pequeno porte</b:Title>
    <b:Year>2002</b:Year>
    <b:PublicationTitle>Tese</b:PublicationTitle>
    <b:City>Florianópolis</b:City>
    <b:StateProvince>SC</b:StateProvince>
    <b:CountryRegion>Brasil</b:CountryRegion>
    <b:Publisher>Programa de Pós-Graduação em Engenharia de Produção - UFSC</b:Publisher>
    <b:Pages>212</b:Pages>
    <b:Author>
      <b:Author>
        <b:NameList>
          <b:Person>
            <b:Last>Vieira</b:Last>
            <b:Middle>Regina Czarneski</b:Middle>
            <b:First>Flávia</b:First>
          </b:Person>
        </b:NameList>
      </b:Author>
    </b:Author>
    <b:RefOrder>19</b:RefOrder>
  </b:Source>
  <b:Source xmlns:b="http://schemas.openxmlformats.org/officeDocument/2006/bibliography">
    <b:Tag>She10</b:Tag>
    <b:SourceType>Book</b:SourceType>
    <b:Guid>{6A3F5B6F-1864-4FA2-B8B4-0441022FC3B3}</b:Guid>
    <b:Title>Reinventando o gerenciamento de projetos: a abordagem diamante ao crescimento e inovação bem-sucedidos</b:Title>
    <b:Year>2010</b:Year>
    <b:City>São Paulo</b:City>
    <b:Publisher>M. Books</b:Publisher>
    <b:Author>
      <b:Author>
        <b:NameList>
          <b:Person>
            <b:Last>Shenhar</b:Last>
            <b:Middle>J.</b:Middle>
            <b:First>Aaron</b:First>
          </b:Person>
          <b:Person>
            <b:Last>Dvir</b:Last>
            <b:First>Dov</b:First>
          </b:Person>
        </b:NameList>
      </b:Author>
    </b:Author>
    <b:RefOrder>20</b:RefOrder>
  </b:Source>
  <b:Source>
    <b:Tag>Tum831</b:Tag>
    <b:SourceType>BookSection</b:SourceType>
    <b:Guid>{F3EC9AAA-0C09-4FEE-B147-01B69B70B306}</b:Guid>
    <b:Title>Development and implementation of effective project management information and control systems</b:Title>
    <b:Year>1983</b:Year>
    <b:City>New York</b:City>
    <b:Publisher>Van Nostrand Reinhold Co.</b:Publisher>
    <b:BookTitle>Project management handbook</b:BookTitle>
    <b:Pages>495-529</b:Pages>
    <b:Author>
      <b:Author>
        <b:NameList>
          <b:Person>
            <b:Last>Tuman</b:Last>
            <b:First>G.</b:First>
          </b:Person>
        </b:NameList>
      </b:Author>
      <b:BookAuthor>
        <b:NameList>
          <b:Person>
            <b:Last>Cleland</b:Last>
            <b:Middle>I.</b:Middle>
            <b:First>D.</b:First>
          </b:Person>
          <b:Person>
            <b:Last>King</b:Last>
            <b:Middle>R.</b:Middle>
            <b:First>W.</b:First>
          </b:Person>
        </b:NameList>
      </b:BookAuthor>
    </b:Author>
    <b:RefOrder>21</b:RefOrder>
  </b:Source>
  <b:Source>
    <b:Tag>Pin88</b:Tag>
    <b:SourceType>JournalArticle</b:SourceType>
    <b:Guid>{F5A2CAC8-4BCA-4D78-9C1E-B9227B8A653B}</b:Guid>
    <b:Title>Project sucess: definitions and measurement techniques</b:Title>
    <b:Year>1988</b:Year>
    <b:Pages>62-72</b:Pages>
    <b:JournalName>Project Management Journal</b:JournalName>
    <b:Author>
      <b:Author>
        <b:NameList>
          <b:Person>
            <b:Last>Pinto</b:Last>
            <b:First>J.</b:First>
          </b:Person>
          <b:Person>
            <b:Last>Slevin</b:Last>
            <b:Middle>P.</b:Middle>
            <b:First>D.</b:First>
          </b:Person>
        </b:NameList>
      </b:Author>
    </b:Author>
    <b:RefOrder>22</b:RefOrder>
  </b:Source>
  <b:Source>
    <b:Tag>Dai04</b:Tag>
    <b:SourceType>JournalArticle</b:SourceType>
    <b:Guid>{C6C8DCBA-E061-485D-A367-CA1FF6EAC87F}</b:Guid>
    <b:Title>An exploration of project management office features and their relationship to project performance</b:Title>
    <b:PeriodicalTitle>International Journal Project Management</b:PeriodicalTitle>
    <b:Year>2004</b:Year>
    <b:Pages>523–532</b:Pages>
    <b:Author>
      <b:Author>
        <b:NameList>
          <b:Person>
            <b:Last>Dai</b:Last>
            <b:Middle>X. Y.</b:Middle>
            <b:First>C.</b:First>
          </b:Person>
          <b:Person>
            <b:Last>Wells</b:Last>
            <b:Middle>G.</b:Middle>
            <b:First>W.</b:First>
          </b:Person>
        </b:NameList>
      </b:Author>
    </b:Author>
    <b:Edition>22</b:Edition>
    <b:JournalName>International Journal of Project Management</b:JournalName>
    <b:Volume>22</b:Volume>
    <b:RefOrder>23</b:RefOrder>
  </b:Source>
  <b:Source>
    <b:Tag>Cov92</b:Tag>
    <b:SourceType>JournalArticle</b:SourceType>
    <b:Guid>{B784AC4A-7354-47B1-9005-C12F57488743}</b:Guid>
    <b:Title>A conceptual model of entrepreneurship as firm behavior</b:Title>
    <b:PeriodicalTitle>Entrepreneurship Theory and Practice</b:PeriodicalTitle>
    <b:Year>1991</b:Year>
    <b:Month>Fall</b:Month>
    <b:Pages>7-25</b:Pages>
    <b:Author>
      <b:Author>
        <b:NameList>
          <b:Person>
            <b:Last>Covin</b:Last>
            <b:Middle>G.</b:Middle>
            <b:First>Jeffrey</b:First>
          </b:Person>
          <b:Person>
            <b:Last>Slevin</b:Last>
            <b:Middle>P.</b:Middle>
            <b:First>Denis</b:First>
          </b:Person>
        </b:NameList>
      </b:Author>
    </b:Author>
    <b:Edition>16</b:Edition>
    <b:Volume>1</b:Volume>
    <b:JournalName>Strategic Management Journal</b:JournalName>
    <b:RefOrder>24</b:RefOrder>
  </b:Source>
  <b:Source>
    <b:Tag>Cov11</b:Tag>
    <b:SourceType>JournalArticle</b:SourceType>
    <b:Guid>{5E81D3D8-8C0E-4F36-9350-ECDFC46F7481}</b:Guid>
    <b:Title>Entrepreneurial orientation theory and research: reflections on a needed construct</b:Title>
    <b:PeriodicalTitle>Entrepreneurship Theory and Practice</b:PeriodicalTitle>
    <b:Year>2011</b:Year>
    <b:Month>September</b:Month>
    <b:Pages>855-872</b:Pages>
    <b:Author>
      <b:Author>
        <b:NameList>
          <b:Person>
            <b:Last>Covin</b:Last>
            <b:Middle>G.</b:Middle>
            <b:First>Jeffrey</b:First>
          </b:Person>
          <b:Person>
            <b:Last>Lumpkin</b:Last>
            <b:Middle>T.</b:Middle>
            <b:First>G.</b:First>
          </b:Person>
        </b:NameList>
      </b:Author>
    </b:Author>
    <b:Edition>35</b:Edition>
    <b:Volume>5</b:Volume>
    <b:JournalName>Entrepreneurship Theory and Practice</b:JournalName>
    <b:RefOrder>25</b:RefOrder>
  </b:Source>
  <b:Source>
    <b:Tag>Cov</b:Tag>
    <b:SourceType>JournalArticle</b:SourceType>
    <b:Guid>{5CE99887-7757-4925-BEE8-0768A6C593B4}</b:Guid>
    <b:Title>Strategic management of small firms in hostile and benign environments</b:Title>
    <b:PeriodicalTitle>Strategic Management Journal</b:PeriodicalTitle>
    <b:Author>
      <b:Author>
        <b:NameList>
          <b:Person>
            <b:Last>Covin</b:Last>
            <b:Middle>G.</b:Middle>
            <b:First>Jeffrey</b:First>
          </b:Person>
          <b:Person>
            <b:Last>Slevin</b:Last>
            <b:Middle>P.</b:Middle>
            <b:First>Denis</b:First>
          </b:Person>
        </b:NameList>
      </b:Author>
    </b:Author>
    <b:Year>1989</b:Year>
    <b:Month>Jan/Feb</b:Month>
    <b:Pages>75-87</b:Pages>
    <b:Edition>10</b:Edition>
    <b:Volume>1</b:Volume>
    <b:JournalName>Strategic Management Journal</b:JournalName>
    <b:RefOrder>26</b:RefOrder>
  </b:Source>
  <b:Source>
    <b:Tag>Fer</b:Tag>
    <b:SourceType>JournalArticle</b:SourceType>
    <b:Guid>{3C8B8A23-8AA8-45E5-B2A9-85AB81476982}</b:Guid>
    <b:Title>Orientação empreendedora: um estudo sobre as consequências do empreendedorismo nas organizações</b:Title>
    <b:PeriodicalTitle>RAE-e – Revista de Administração de Empresas-Eletrônica</b:PeriodicalTitle>
    <b:Pages>Art. 6</b:Pages>
    <b:Author>
      <b:Author>
        <b:NameList>
          <b:Person>
            <b:Last>Fernandes</b:Last>
            <b:Middle>V. D. H.</b:Middle>
            <b:First>D.</b:First>
          </b:Person>
          <b:Person>
            <b:Last>Santos</b:Last>
            <b:Middle>P.</b:Middle>
            <b:First>C.</b:First>
          </b:Person>
        </b:NameList>
      </b:Author>
    </b:Author>
    <b:Volume>7</b:Volume>
    <b:Issue>1</b:Issue>
    <b:Year>2008</b:Year>
    <b:Month>Jan/Jun</b:Month>
    <b:JournalName>RAE-e – Revista de Administração de Empresas-Eletrônica</b:JournalName>
    <b:RefOrder>27</b:RefOrder>
  </b:Source>
  <b:Source>
    <b:Tag>Gré06</b:Tag>
    <b:SourceType>JournalArticle</b:SourceType>
    <b:Guid>{2D5E67BC-6E33-43CD-A868-EC65D7DCD236}</b:Guid>
    <b:Title>Is there conceptual convergence in entrepreneurship research? A co-citation analysis of frontiers of entrepreneurship research, 1981–2004</b:Title>
    <b:PeriodicalTitle>Entrepreneurship Theory and Practice</b:PeriodicalTitle>
    <b:Year>2006</b:Year>
    <b:Month>May</b:Month>
    <b:Pages>333-373</b:Pages>
    <b:Author>
      <b:Author>
        <b:NameList>
          <b:Person>
            <b:Last>Grégoire</b:Last>
            <b:Middle>A.</b:Middle>
            <b:First>Denis</b:First>
          </b:Person>
          <b:Person>
            <b:Last>Noël</b:Last>
            <b:Middle>X.</b:Middle>
            <b:First>Martin</b:First>
          </b:Person>
          <b:Person>
            <b:Last>Déry</b:Last>
            <b:First>Richard</b:First>
          </b:Person>
          <b:Person>
            <b:Last>Béchard</b:Last>
            <b:First>Jean-Pierre </b:First>
          </b:Person>
        </b:NameList>
      </b:Author>
    </b:Author>
    <b:Volume>30</b:Volume>
    <b:Issue>3</b:Issue>
    <b:JournalName>Entrepreneurship Theory and Practice</b:JournalName>
    <b:RefOrder>28</b:RefOrder>
  </b:Source>
  <b:Source>
    <b:Tag>Gri96</b:Tag>
    <b:SourceType>JournalArticle</b:SourceType>
    <b:Guid>{1B5C51D8-98D5-43EC-9A92-CC15A4429E92}</b:Guid>
    <b:Title>PMDA success measurement project: recommended measures for development success and failure</b:Title>
    <b:PeriodicalTitle>Journal Production Innovation Management</b:PeriodicalTitle>
    <b:Year>1996</b:Year>
    <b:Pages>478-496</b:Pages>
    <b:Author>
      <b:Author>
        <b:NameList>
          <b:Person>
            <b:Last>Griffin</b:Last>
            <b:First>A.</b:First>
          </b:Person>
          <b:Person>
            <b:Last>Page</b:Last>
            <b:Middle>L.</b:Middle>
            <b:First>A.</b:First>
          </b:Person>
        </b:NameList>
      </b:Author>
    </b:Author>
    <b:Edition>13</b:Edition>
    <b:JournalName>Journal Production Innovation Management</b:JournalName>
    <b:RefOrder>29</b:RefOrder>
  </b:Source>
  <b:Source>
    <b:Tag>Lum96</b:Tag>
    <b:SourceType>JournalArticle</b:SourceType>
    <b:Guid>{C9E24CBB-50BD-4F95-B0C2-FD817E9A4C7D}</b:Guid>
    <b:Title>Clarifying the entrepreneurial orientation construct and linking it to performance</b:Title>
    <b:PeriodicalTitle>The Academy of Management Review</b:PeriodicalTitle>
    <b:Year>1996</b:Year>
    <b:Month>Jan</b:Month>
    <b:Pages>135-172</b:Pages>
    <b:Author>
      <b:Author>
        <b:NameList>
          <b:Person>
            <b:Last>Lumpkin</b:Last>
            <b:Middle>T.</b:Middle>
            <b:First>G.</b:First>
          </b:Person>
          <b:Person>
            <b:Last>Dess</b:Last>
            <b:Middle>G.</b:Middle>
            <b:First>G.</b:First>
          </b:Person>
        </b:NameList>
      </b:Author>
    </b:Author>
    <b:Edition>21</b:Edition>
    <b:Volume>1</b:Volume>
    <b:JournalName>The Academy of Management Review</b:JournalName>
    <b:RefOrder>30</b:RefOrder>
  </b:Source>
  <b:Source>
    <b:Tag>Mel06</b:Tag>
    <b:SourceType>JournalArticle</b:SourceType>
    <b:Guid>{2A5EA185-2FB3-4528-B247-6C9C9BA07F5E}</b:Guid>
    <b:Title>Orientação empreendedora e competências de marketing no desempenho organizacional: um estudo em empresas de base tecnológica</b:Title>
    <b:PeriodicalTitle>Organizações &amp; Sociedade</b:PeriodicalTitle>
    <b:Year>2006</b:Year>
    <b:Pages>185-202</b:Pages>
    <b:Author>
      <b:Author>
        <b:NameList>
          <b:Person>
            <b:Last>Mello</b:Last>
            <b:Middle>B.</b:Middle>
            <b:First>S.</b:First>
          </b:Person>
          <b:Person>
            <b:Last>Paiva</b:Last>
            <b:Middle>G., Jr.</b:Middle>
            <b:First>F.</b:First>
          </b:Person>
          <b:Person>
            <b:Last>Souza</b:Last>
            <b:Middle>F., Neto</b:Middle>
            <b:First>A.</b:First>
          </b:Person>
          <b:Person>
            <b:Last>Lubi</b:Last>
            <b:Middle>H. O.</b:Middle>
            <b:First>L.</b:First>
          </b:Person>
        </b:NameList>
      </b:Author>
    </b:Author>
    <b:Edition>13</b:Edition>
    <b:Volume>36</b:Volume>
    <b:JournalName>Organizações &amp; Sociedade</b:JournalName>
    <b:RefOrder>31</b:RefOrder>
  </b:Source>
  <b:Source>
    <b:Tag>Rau09</b:Tag>
    <b:SourceType>JournalArticle</b:SourceType>
    <b:Guid>{1EE26BE8-463E-4621-B5BF-C60E7B88316E}</b:Guid>
    <b:Title>Entrepreneurial orientation and business performance: an assessment of past research and suggestions for the future</b:Title>
    <b:PeriodicalTitle>Entrepreneurship Theory and Practice</b:PeriodicalTitle>
    <b:Year>2009</b:Year>
    <b:Month>May</b:Month>
    <b:Pages>761-787</b:Pages>
    <b:Author>
      <b:Author>
        <b:NameList>
          <b:Person>
            <b:Last>Rauch</b:Last>
            <b:First>Andreas</b:First>
          </b:Person>
          <b:Person>
            <b:Last>Wiklund</b:Last>
            <b:First>Johan</b:First>
          </b:Person>
          <b:Person>
            <b:Last> Lumpkin</b:Last>
            <b:Middle>T.</b:Middle>
            <b:First>G.</b:First>
          </b:Person>
          <b:Person>
            <b:Last>Frese</b:Last>
            <b:First>Michael</b:First>
          </b:Person>
        </b:NameList>
      </b:Author>
    </b:Author>
    <b:Edition>33</b:Edition>
    <b:Volume>3</b:Volume>
    <b:JournalName>Entrepreneurship Theory and Practice</b:JournalName>
    <b:RefOrder>32</b:RefOrder>
  </b:Source>
  <b:Source>
    <b:Tag>Sch06</b:Tag>
    <b:SourceType>JournalArticle</b:SourceType>
    <b:Guid>{93EDDC68-1902-49C7-9A9D-07B5D22B85FA}</b:Guid>
    <b:Title>Scholarly communities in entrepreneurship research: a co-citation analysis</b:Title>
    <b:PeriodicalTitle>Entrepreneurship Theory and Practice</b:PeriodicalTitle>
    <b:Year>2006</b:Year>
    <b:Month>May</b:Month>
    <b:Pages>399-415</b:Pages>
    <b:Author>
      <b:Author>
        <b:NameList>
          <b:Person>
            <b:Last>Schildt</b:Last>
            <b:Middle>A.</b:Middle>
            <b:First>Henri</b:First>
          </b:Person>
          <b:Person>
            <b:Last>Zahra</b:Last>
            <b:Middle>A.</b:Middle>
            <b:First>Shaker</b:First>
          </b:Person>
          <b:Person>
            <b:Last>Sillanpää</b:Last>
            <b:First>Antti </b:First>
          </b:Person>
        </b:NameList>
      </b:Author>
    </b:Author>
    <b:Edition>30</b:Edition>
    <b:Volume>3</b:Volume>
    <b:JournalName>Entrepreneurship Theory and Practice</b:JournalName>
    <b:RefOrder>33</b:RefOrder>
  </b:Source>
  <b:Source>
    <b:Tag>Sha00</b:Tag>
    <b:SourceType>JournalArticle</b:SourceType>
    <b:Guid>{383D21F5-A326-4205-A325-7E3C909587A3}</b:Guid>
    <b:Title>The promise of entrepreneurship as a field of research</b:Title>
    <b:PeriodicalTitle>The Academy of Management Review</b:PeriodicalTitle>
    <b:Year>2000</b:Year>
    <b:Month>January</b:Month>
    <b:Pages>217-226</b:Pages>
    <b:Author>
      <b:Author>
        <b:NameList>
          <b:Person>
            <b:Last>Shane</b:Last>
            <b:First>S.</b:First>
          </b:Person>
          <b:Person>
            <b:Last>Venkataraman</b:Last>
            <b:First>S.</b:First>
          </b:Person>
        </b:NameList>
      </b:Author>
    </b:Author>
    <b:Edition>25</b:Edition>
    <b:Volume>1</b:Volume>
    <b:JournalName>The Academy of Management Review</b:JournalName>
    <b:RefOrder>34</b:RefOrder>
  </b:Source>
  <b:Source>
    <b:Tag>She01</b:Tag>
    <b:SourceType>JournalArticle</b:SourceType>
    <b:Guid>{1DD4D3B2-1C0C-4757-BF72-569DF2DAD904}</b:Guid>
    <b:Title>One size does not fit all projects: exploring classical contingency domains</b:Title>
    <b:Year>2001</b:Year>
    <b:Author>
      <b:Author>
        <b:NameList>
          <b:Person>
            <b:Last>Shenhar</b:Last>
            <b:Middle>J.</b:Middle>
            <b:First>Aaron</b:First>
          </b:Person>
        </b:NameList>
      </b:Author>
    </b:Author>
    <b:PeriodicalTitle>Management Science</b:PeriodicalTitle>
    <b:Pages>394-414</b:Pages>
    <b:Edition>47</b:Edition>
    <b:Volume>3</b:Volume>
    <b:JournalName>Management Science</b:JournalName>
    <b:RefOrder>35</b:RefOrder>
  </b:Source>
  <b:Source>
    <b:Tag>Sho10</b:Tag>
    <b:SourceType>JournalArticle</b:SourceType>
    <b:Guid>{F64C4D0C-E392-4D54-8154-71C8F2B97792}</b:Guid>
    <b:Title>Research methods in entrepreneurship</b:Title>
    <b:Year>2010</b:Year>
    <b:Author>
      <b:Author>
        <b:NameList>
          <b:Person>
            <b:Last>Short</b:Last>
            <b:Middle>C.</b:Middle>
            <b:First>J.</b:First>
          </b:Person>
          <b:Person>
            <b:Last>Ketchen</b:Last>
            <b:Middle> J., Jr.</b:Middle>
            <b:First>D.</b:First>
          </b:Person>
          <b:Person>
            <b:Last>Combs</b:Last>
            <b:Middle>G.</b:Middle>
            <b:First>J.</b:First>
          </b:Person>
          <b:Person>
            <b:Last>Ireland</b:Last>
            <b:Middle>D.</b:Middle>
            <b:First>R.</b:First>
          </b:Person>
        </b:NameList>
      </b:Author>
    </b:Author>
    <b:PeriodicalTitle>Organizational Research Methods</b:PeriodicalTitle>
    <b:Month>Janeiro</b:Month>
    <b:Pages>6-15</b:Pages>
    <b:Edition>13</b:Edition>
    <b:Volume>1</b:Volume>
    <b:JournalName>Organizational Research Methods</b:JournalName>
    <b:RefOrder>36</b:RefOrder>
  </b:Source>
  <b:Source>
    <b:Tag>Sil09</b:Tag>
    <b:SourceType>JournalArticle</b:SourceType>
    <b:Guid>{F94DB014-2026-4174-A5EB-FF3BC58C1FA7}</b:Guid>
    <b:Title>Cultura e orientação empreendedora: uma pesquisa comparativa entre empreendedores em incubadoras no Brasil e em Portugal</b:Title>
    <b:PeriodicalTitle>Revista de Administração Contemporânea</b:PeriodicalTitle>
    <b:Year>2009</b:Year>
    <b:Month>Jan/mar</b:Month>
    <b:Pages>57-71</b:Pages>
    <b:Author>
      <b:Author>
        <b:NameList>
          <b:Person>
            <b:Last>Silva</b:Last>
            <b:Middle>A.O.M.</b:Middle>
            <b:First>M.</b:First>
          </b:Person>
          <b:Person>
            <b:Last>Gomes</b:Last>
            <b:Middle>F.A.M.</b:Middle>
            <b:First>L.</b:First>
          </b:Person>
          <b:Person>
            <b:Last>Correia</b:Last>
            <b:Middle>F.</b:Middle>
            <b:First>M.</b:First>
          </b:Person>
        </b:NameList>
      </b:Author>
    </b:Author>
    <b:City>Curitiba</b:City>
    <b:Edition>13</b:Edition>
    <b:Volume>1</b:Volume>
    <b:JournalName>Revista de Administração Contemporânea</b:JournalName>
    <b:RefOrder>37</b:RefOrder>
  </b:Source>
  <b:Source>
    <b:Tag>Wal11</b:Tag>
    <b:SourceType>JournalArticle</b:SourceType>
    <b:Guid>{44193F2F-6250-4FE2-8582-F3573C1DA692}</b:Guid>
    <b:Title>The organizational pervasiveness of entrepreneurial orientation</b:Title>
    <b:Pages>895-923</b:Pages>
    <b:Year>2011</b:Year>
    <b:Author>
      <b:Author>
        <b:NameList>
          <b:Person>
            <b:Last>Wales</b:Last>
            <b:First>W.</b:First>
          </b:Person>
          <b:Person>
            <b:Last>Monsen</b:Last>
            <b:First>E.</b:First>
          </b:Person>
          <b:Person>
            <b:Last>McKelvie</b:Last>
            <b:First>A.</b:First>
          </b:Person>
        </b:NameList>
      </b:Author>
    </b:Author>
    <b:PeriodicalTitle>Entrepreneurship Theory and Practice</b:PeriodicalTitle>
    <b:Month>September</b:Month>
    <b:Edition>35</b:Edition>
    <b:Volume>5</b:Volume>
    <b:JournalName>Entrepreneurship Theory and Practice</b:JournalName>
    <b:RefOrder>38</b:RefOrder>
  </b:Source>
  <b:Source>
    <b:Tag>Wik051</b:Tag>
    <b:SourceType>JournalArticle</b:SourceType>
    <b:Guid>{B01C6C54-07ED-4C6F-81DA-2AE9FEB52E5C}</b:Guid>
    <b:Title>Entrepreneurial orientation and small business performance: a configurational approach</b:Title>
    <b:PeriodicalTitle>Journal of Business Venturing</b:PeriodicalTitle>
    <b:Year>2005</b:Year>
    <b:Pages>71-91</b:Pages>
    <b:Author>
      <b:Author>
        <b:NameList>
          <b:Person>
            <b:Last>Wiklund</b:Last>
            <b:First>J.</b:First>
          </b:Person>
          <b:Person>
            <b:Last>Shepherd</b:Last>
            <b:Middle>A.</b:Middle>
            <b:First>D.</b:First>
          </b:Person>
        </b:NameList>
      </b:Author>
    </b:Author>
    <b:Edition>20</b:Edition>
    <b:Volume>1</b:Volume>
    <b:JournalName>Journal of Business Venturing</b:JournalName>
    <b:RefOrder>39</b:RefOrder>
  </b:Source>
  <b:Source>
    <b:Tag>Wik99</b:Tag>
    <b:SourceType>JournalArticle</b:SourceType>
    <b:Guid>{4E31BE3C-4D2F-4861-9BB6-7B85D359F266}</b:Guid>
    <b:Title>The sustainability of the entrepreneurial orientation-performance relationship</b:Title>
    <b:PeriodicalTitle>Entrepreneurship Theory and Practice</b:PeriodicalTitle>
    <b:Year>1999</b:Year>
    <b:Pages>37-48</b:Pages>
    <b:Author>
      <b:Author>
        <b:NameList>
          <b:Person>
            <b:Last>Wiklund</b:Last>
            <b:First>J.</b:First>
          </b:Person>
        </b:NameList>
      </b:Author>
    </b:Author>
    <b:Edition>24</b:Edition>
    <b:Volume>1</b:Volume>
    <b:JournalName>Entrepreneurship Theory and Practice</b:JournalName>
    <b:RefOrder>40</b:RefOrder>
  </b:Source>
  <b:Source>
    <b:Tag>Cez06</b:Tag>
    <b:SourceType>JournalArticle</b:SourceType>
    <b:Guid>{ACA26BCB-80F4-415A-A1CD-1C2CC4E6F89A}</b:Guid>
    <b:Title>Vantagem competitiva para micro, pequenas e médias empresas: clusters e APLs</b:Title>
    <b:Year>2006</b:Year>
    <b:Month>Junho</b:Month>
    <b:Pages>143-158</b:Pages>
    <b:City>Belo Horizonte</b:City>
    <b:Author>
      <b:Author>
        <b:NameList>
          <b:Person>
            <b:Last>Cezarino</b:Last>
            <b:Middle>Oranges</b:Middle>
            <b:First>Luciana</b:First>
          </b:Person>
          <b:Person>
            <b:Last>Campomar</b:Last>
            <b:Middle>Cortez</b:Middle>
            <b:First>Marcos</b:First>
          </b:Person>
        </b:NameList>
      </b:Author>
    </b:Author>
    <b:JournalName>E&amp;G Economia e Gestão</b:JournalName>
    <b:PeriodicalTitle>E&amp;G Economia e Gestão: Belo Horizonte, v. 6, n. 12</b:PeriodicalTitle>
    <b:Volume>6</b:Volume>
    <b:Issue>12</b:Issue>
    <b:RefOrder>41</b:RefOrder>
  </b:Source>
  <b:Source>
    <b:Tag>Aub11</b:Tag>
    <b:SourceType>JournalArticle</b:SourceType>
    <b:Guid>{19F51730-6D84-40EB-8214-4CB93A547B1F}</b:Guid>
    <b:Title>A fresh look at the contribution of project management to organizational performance</b:Title>
    <b:JournalName>Project Management Journal</b:JournalName>
    <b:Year>2011</b:Year>
    <b:Pages>3-16</b:Pages>
    <b:Author>
      <b:Author>
        <b:NameList>
          <b:Person>
            <b:Last>Aubry</b:Last>
            <b:First>Monique</b:First>
          </b:Person>
          <b:Person>
            <b:Last>Hobbs</b:Last>
            <b:First>Brian</b:First>
          </b:Person>
        </b:NameList>
      </b:Author>
    </b:Author>
    <b:Month>February</b:Month>
    <b:Volume>42</b:Volume>
    <b:Issue>1</b:Issue>
    <b:RefOrder>42</b:RefOrder>
  </b:Source>
  <b:Source>
    <b:Tag>Söd12</b:Tag>
    <b:SourceType>JournalArticle</b:SourceType>
    <b:Guid>{B59ABF86-55C7-4B90-9A30-F72C69BA7EEF}</b:Guid>
    <b:Title>Classics in project management: revisiting the past, creating the future</b:Title>
    <b:JournalName>International Journal of Managing Projects in Business</b:JournalName>
    <b:Year>2012</b:Year>
    <b:Pages>559-577</b:Pages>
    <b:Author>
      <b:Author>
        <b:NameList>
          <b:Person>
            <b:Last>Söderlund</b:Last>
            <b:First>Jonas</b:First>
          </b:Person>
          <b:Person>
            <b:Last>Geraldi</b:Last>
            <b:First>Joana</b:First>
          </b:Person>
        </b:NameList>
      </b:Author>
    </b:Author>
    <b:Volume>5</b:Volume>
    <b:Issue>4</b:Issue>
    <b:RefOrder>43</b:RefOrder>
  </b:Source>
  <b:Source>
    <b:Tag>Rab11</b:Tag>
    <b:SourceType>JournalArticle</b:SourceType>
    <b:Guid>{E0564D97-4F46-4DE5-A123-3BE0DC99E425}</b:Guid>
    <b:Title>A organização da atividade de gerenciamento de projetos: os nexos com competências e estruturas</b:Title>
    <b:JournalName>G&amp;P - Gestão &amp; Produção</b:JournalName>
    <b:Year>2011</b:Year>
    <b:Pages>409-424</b:Pages>
    <b:Author>
      <b:Author>
        <b:NameList>
          <b:Person>
            <b:Last>Rabechini</b:Last>
            <b:Middle>Jr.</b:Middle>
            <b:First>Roque</b:First>
          </b:Person>
          <b:Person>
            <b:Last>Carvalho</b:Last>
            <b:Middle>Monteiro</b:Middle>
            <b:First>Marly</b:First>
          </b:Person>
          <b:Person>
            <b:Last>Rodrigues</b:Last>
            <b:First>Ivete</b:First>
          </b:Person>
          <b:Person>
            <b:Last>Sbragia</b:Last>
            <b:First>Roberto</b:First>
          </b:Person>
        </b:NameList>
      </b:Author>
    </b:Author>
    <b:City>São Carlos</b:City>
    <b:Volume>18</b:Volume>
    <b:Issue>2</b:Issue>
    <b:RefOrder>44</b:RefOrder>
  </b:Source>
  <b:Source>
    <b:Tag>Coo09</b:Tag>
    <b:SourceType>JournalArticle</b:SourceType>
    <b:Guid>{B47AA845-F50C-461C-8593-F79929440E4B}</b:Guid>
    <b:Title>Project management systems: moving project management from an operational to a strategic discipline</b:Title>
    <b:JournalName>Project Management Journal</b:JournalName>
    <b:Year>2009</b:Year>
    <b:Pages>110-123</b:Pages>
    <b:Author>
      <b:Author>
        <b:NameList>
          <b:Person>
            <b:Last>Cooke-Davies</b:Last>
            <b:Middle>J.</b:Middle>
            <b:First>Terence</b:First>
          </b:Person>
          <b:Person>
            <b:Last>Crawford</b:Last>
            <b:Middle>H.</b:Middle>
            <b:First>Lynn</b:First>
          </b:Person>
          <b:Person>
            <b:Last>Lechler</b:Last>
            <b:Middle>G.</b:Middle>
            <b:First>Thomas</b:First>
          </b:Person>
        </b:NameList>
      </b:Author>
    </b:Author>
    <b:Month>Mar</b:Month>
    <b:Volume>40</b:Volume>
    <b:Issue>1</b:Issue>
    <b:RefOrder>45</b:RefOrder>
  </b:Source>
  <b:Source>
    <b:Tag>Mil06</b:Tag>
    <b:SourceType>JournalArticle</b:SourceType>
    <b:Guid>{4C58D4A3-425F-4F5A-83CB-E3F450927905}</b:Guid>
    <b:Title>A theoretical framework for aligning project management with business strategy</b:Title>
    <b:JournalName>Project Management Journal</b:JournalName>
    <b:Year>2006</b:Year>
    <b:Pages>98-110</b:Pages>
    <b:Author>
      <b:Author>
        <b:NameList>
          <b:Person>
            <b:Last>Milosevic</b:Last>
            <b:Middle>Z.</b:Middle>
            <b:First>Dragan</b:First>
          </b:Person>
          <b:Person>
            <b:Last>Srivannaboon</b:Last>
            <b:First>Sabin</b:First>
          </b:Person>
        </b:NameList>
      </b:Author>
    </b:Author>
    <b:Month>Aug</b:Month>
    <b:Volume>37</b:Volume>
    <b:Issue>3</b:Issue>
    <b:RefOrder>46</b:RefOrder>
  </b:Source>
  <b:Source>
    <b:Tag>Pat09</b:Tag>
    <b:SourceType>JournalArticle</b:SourceType>
    <b:Guid>{E61BEC70-FBB1-4E92-9099-83142432C198}</b:Guid>
    <b:Title>Alinhamento entre estrutura organizacional de projetos e estratégia de manufatura: uma análise comparativa de múltiplos casos</b:Title>
    <b:JournalName>G&amp;P - Gestão &amp; Produção</b:JournalName>
    <b:Year>2009</b:Year>
    <b:Pages>301-312</b:Pages>
    <b:Author>
      <b:Author>
        <b:NameList>
          <b:Person>
            <b:Last>Patah</b:Last>
            <b:Middle>Alves</b:Middle>
            <b:First>Leandro</b:First>
          </b:Person>
          <b:Person>
            <b:Last>Carvalho</b:Last>
            <b:Middle>Monteiro</b:Middle>
            <b:First>Marly</b:First>
          </b:Person>
        </b:NameList>
      </b:Author>
    </b:Author>
    <b:City>São Carlos</b:City>
    <b:Month>abr-jun</b:Month>
    <b:Volume>16</b:Volume>
    <b:Issue>2</b:Issue>
    <b:RefOrder>47</b:RefOrder>
  </b:Source>
  <b:Source>
    <b:Tag>Mar14</b:Tag>
    <b:SourceType>JournalArticle</b:SourceType>
    <b:Guid>{8CB4E069-610A-4320-B67A-A869B40F96FA}</b:Guid>
    <b:Title>Models of PMO functioning in a multi-project environment</b:Title>
    <b:JournalName>Procedia - Social and Behavioral Sciences</b:JournalName>
    <b:Year>2014</b:Year>
    <b:Pages>46-54</b:Pages>
    <b:Author>
      <b:Author>
        <b:NameList>
          <b:Person>
            <b:Last>Mariusz</b:Last>
            <b:First>Hofman</b:First>
          </b:Person>
        </b:NameList>
      </b:Author>
    </b:Author>
    <b:Volume>119</b:Volume>
    <b:RefOrder>48</b:RefOrder>
  </b:Source>
  <b:Source>
    <b:Tag>Ric13</b:Tag>
    <b:SourceType>ConferenceProceedings</b:SourceType>
    <b:Guid>{6099C3EF-CB1C-4DFE-83E5-4E077BFCEAA6}</b:Guid>
    <b:Title>The project management office: transforming healthcare in the context of a hospital redevelopment project</b:Title>
    <b:JournalName>Helthcare Management Forum</b:JournalName>
    <b:Year>2013</b:Year>
    <b:Pages>150-156</b:Pages>
    <b:Author>
      <b:Author>
        <b:NameList>
          <b:Person>
            <b:Last>Richer</b:Last>
            <b:First>Marie-Claire</b:First>
          </b:Person>
          <b:Person>
            <b:Last>Marchionni</b:Last>
            <b:First>Caroline</b:First>
          </b:Person>
          <b:Person>
            <b:Last>Lavoie-Tremblay</b:Last>
            <b:First>Melanie</b:First>
          </b:Person>
          <b:Person>
            <b:Last>Aubry</b:Last>
            <b:First>Monique</b:First>
          </b:Person>
        </b:NameList>
      </b:Author>
    </b:Author>
    <b:ConferenceName>Forum Gestion des soins santé</b:ConferenceName>
    <b:RefOrder>49</b:RefOrder>
  </b:Source>
  <b:Source>
    <b:Tag>Aub08</b:Tag>
    <b:SourceType>JournalArticle</b:SourceType>
    <b:Guid>{B63A3B5D-2A4F-4C7D-B7BE-6D708BD344CB}</b:Guid>
    <b:Title>Organisational project management: an historical approach to the study of PMOs</b:Title>
    <b:Pages>38-43</b:Pages>
    <b:Year>2008</b:Year>
    <b:Author>
      <b:Author>
        <b:NameList>
          <b:Person>
            <b:Last>Aubry</b:Last>
            <b:First>Monique</b:First>
          </b:Person>
          <b:Person>
            <b:Last>Hobbs</b:Last>
            <b:First>Brian</b:First>
          </b:Person>
          <b:Person>
            <b:Last>Thuiller</b:Last>
            <b:First>Denis</b:First>
          </b:Person>
        </b:NameList>
      </b:Author>
    </b:Author>
    <b:JournalName>International Journal of Project Management</b:JournalName>
    <b:Volume>26</b:Volume>
    <b:RefOrder>50</b:RefOrder>
  </b:Source>
  <b:Source>
    <b:Tag>Cle12</b:Tag>
    <b:SourceType>Book</b:SourceType>
    <b:Guid>{0B503687-0623-4977-9765-9862B5577C07}</b:Guid>
    <b:Title>Gerenciamento de Projetos</b:Title>
    <b:Year>2012</b:Year>
    <b:Author>
      <b:Author>
        <b:NameList>
          <b:Person>
            <b:Last>Cleland</b:Last>
            <b:Middle>I.</b:Middle>
            <b:First>David</b:First>
          </b:Person>
          <b:Person>
            <b:Last>Ireland</b:Last>
            <b:Middle>R.</b:Middle>
            <b:First>Lewis</b:First>
          </b:Person>
        </b:NameList>
      </b:Author>
    </b:Author>
    <b:City>Rio de Janeiro</b:City>
    <b:Publisher>LTC</b:Publisher>
    <b:RefOrder>51</b:RefOrder>
  </b:Source>
  <b:Source>
    <b:Tag>Max06</b:Tag>
    <b:SourceType>JournalArticle</b:SourceType>
    <b:Guid>{6676D4C1-534D-4572-8ECE-5A9B99D70C2A}</b:Guid>
    <b:Title>Escritório de gerenciamento de projetos: um estudo de caso</b:Title>
    <b:Year>2006</b:Year>
    <b:JournalName>R. Adm.</b:JournalName>
    <b:Pages>394-403</b:Pages>
    <b:Author>
      <b:Author>
        <b:NameList>
          <b:Person>
            <b:Last>Maximiano</b:Last>
            <b:Middle>Amaru</b:Middle>
            <b:First>Antonio César</b:First>
          </b:Person>
          <b:Person>
            <b:Last>Anselmo</b:Last>
            <b:Middle>Leandro</b:Middle>
            <b:First>Jefferson</b:First>
          </b:Person>
        </b:NameList>
      </b:Author>
    </b:Author>
    <b:Month>out./nov./dez.</b:Month>
    <b:Volume>41</b:Volume>
    <b:Issue>4</b:Issue>
    <b:RefOrder>52</b:RefOrder>
  </b:Source>
  <b:Source>
    <b:Tag>Des06</b:Tag>
    <b:SourceType>JournalArticle</b:SourceType>
    <b:Guid>{41C63231-A594-4E55-8D8B-649AF39F0067}</b:Guid>
    <b:Title>Project management offices: a case of knowledge-based archetypes</b:Title>
    <b:JournalName>International Journal of Information Management</b:JournalName>
    <b:Year>2006</b:Year>
    <b:Pages>414-423</b:Pages>
    <b:Author>
      <b:Author>
        <b:NameList>
          <b:Person>
            <b:Last>Desouza</b:Last>
            <b:Middle>C.</b:Middle>
            <b:First>Kevin</b:First>
          </b:Person>
          <b:Person>
            <b:Last>Evaristo</b:Last>
            <b:Middle>Roberto</b:Middle>
            <b:First>J.</b:First>
          </b:Person>
        </b:NameList>
      </b:Author>
    </b:Author>
    <b:Volume>26</b:Volume>
    <b:RefOrder>53</b:RefOrder>
  </b:Source>
  <b:Source>
    <b:Tag>Art11</b:Tag>
    <b:SourceType>JournalArticle</b:SourceType>
    <b:Guid>{370EA2E4-4BFF-4E09-A6DC-B9E54DE7EACF}</b:Guid>
    <b:Title>The integrative role of the project management office in the front end of innovation</b:Title>
    <b:JournalName>International Journal of Project Management</b:JournalName>
    <b:Year>2011</b:Year>
    <b:Pages>408-421</b:Pages>
    <b:Author>
      <b:Author>
        <b:NameList>
          <b:Person>
            <b:Last>Artto</b:Last>
            <b:First>Karlos</b:First>
          </b:Person>
          <b:Person>
            <b:Last>Kulvik</b:Last>
            <b:First>Iiro</b:First>
          </b:Person>
          <b:Person>
            <b:Last>Poskela</b:Last>
            <b:First>Jarno</b:First>
          </b:Person>
          <b:Person>
            <b:Last>Turkulainen</b:Last>
            <b:First>Virpi</b:First>
          </b:Person>
        </b:NameList>
      </b:Author>
    </b:Author>
    <b:Volume>29</b:Volume>
    <b:RefOrder>54</b:RefOrder>
  </b:Source>
  <b:Source>
    <b:Tag>Alv13</b:Tag>
    <b:SourceType>JournalArticle</b:SourceType>
    <b:Guid>{42E9F46C-69CE-4800-8064-4BA319F01737}</b:Guid>
    <b:Title>Melhores práticas em implantação de escritório de gerenciamento de projeto: desenvolvimento de referenciais de sucesso</b:Title>
    <b:JournalName>Produção</b:JournalName>
    <b:Year>2013</b:Year>
    <b:Pages>582-594</b:Pages>
    <b:Author>
      <b:Author>
        <b:NameList>
          <b:Person>
            <b:Last>Alves</b:Last>
            <b:Middle>Oliveira</b:Middle>
            <b:First>Ricardo</b:First>
          </b:Person>
          <b:Person>
            <b:Last>Costa</b:Last>
            <b:Middle>Gomes</b:Middle>
            <b:First>Helder</b:First>
          </b:Person>
          <b:Person>
            <b:Last>Quelas</b:Last>
            <b:Middle>Gonçalves</b:Middle>
            <b:First>Osvaldo Luiz</b:First>
          </b:Person>
          <b:Person>
            <b:Last>Silva</b:Last>
            <b:Middle>Esmeraldo</b:Middle>
            <b:First>Licínio</b:First>
          </b:Person>
          <b:Person>
            <b:Last>Pimentel</b:Last>
            <b:Middle>Bezerra</b:Middle>
            <b:First>Leonardo</b:First>
          </b:Person>
        </b:NameList>
      </b:Author>
    </b:Author>
    <b:Month>jul./set.</b:Month>
    <b:Volume>23</b:Volume>
    <b:Issue>3</b:Issue>
    <b:RefOrder>55</b:RefOrder>
  </b:Source>
  <b:Source>
    <b:Tag>And07</b:Tag>
    <b:SourceType>JournalArticle</b:SourceType>
    <b:Guid>{54740669-6752-4906-BA65-BBA6FACC2FF1}</b:Guid>
    <b:Title>Benchmarking of project management office establishment: extrating best practices</b:Title>
    <b:JournalName>Journal of Management in Engineering</b:JournalName>
    <b:Year>2007</b:Year>
    <b:Pages>97-104</b:Pages>
    <b:Author>
      <b:Author>
        <b:NameList>
          <b:Person>
            <b:Last>Andersen</b:Last>
            <b:First>Bjorn</b:First>
          </b:Person>
          <b:Person>
            <b:Last>Henriksen</b:Last>
            <b:First>Bjomar</b:First>
          </b:Person>
          <b:Person>
            <b:Last>Aarseth</b:Last>
            <b:First>Wenche</b:First>
          </b:Person>
        </b:NameList>
      </b:Author>
    </b:Author>
    <b:Month>April</b:Month>
    <b:RefOrder>56</b:RefOrder>
  </b:Source>
  <b:Source>
    <b:Tag>Hob07</b:Tag>
    <b:SourceType>JournalArticle</b:SourceType>
    <b:Guid>{31F7C8F5-612A-4AA8-86C9-09B33C729382}</b:Guid>
    <b:Title>A multi-phase research program investigating project management offices (PMOs): the results of phase 1</b:Title>
    <b:Pages>74-86</b:Pages>
    <b:Year>2007</b:Year>
    <b:JournalName>Project Management Journal</b:JournalName>
    <b:Author>
      <b:Author>
        <b:NameList>
          <b:Person>
            <b:Last>Hobbs</b:Last>
            <b:First>Brian</b:First>
          </b:Person>
          <b:Person>
            <b:Last>Aubry</b:Last>
            <b:First>Monique</b:First>
          </b:Person>
        </b:NameList>
      </b:Author>
    </b:Author>
    <b:Month>March</b:Month>
    <b:Volume>38</b:Volume>
    <b:Issue>1</b:Issue>
    <b:RefOrder>57</b:RefOrder>
  </b:Source>
  <b:Source>
    <b:Tag>Pat021</b:Tag>
    <b:SourceType>ConferenceProceedings</b:SourceType>
    <b:Guid>{E889BA30-9B88-4474-9D5A-D3377F2128B0}</b:Guid>
    <b:Title>Estruturas de gerenciamento de projetos e competências em equipes de projetos</b:Title>
    <b:Year>2002</b:Year>
    <b:Pages>1-8</b:Pages>
    <b:Author>
      <b:Author>
        <b:NameList>
          <b:Person>
            <b:Last>Patah</b:Last>
            <b:Middle>Alves</b:Middle>
            <b:First>Leandro</b:First>
          </b:Person>
          <b:Person>
            <b:Last>Carvalho</b:Last>
            <b:Middle>Monteiro</b:Middle>
            <b:First>Marly</b:First>
          </b:Person>
        </b:NameList>
      </b:Author>
    </b:Author>
    <b:ConferenceName>XXII Encontro Nacional de Engenharia da Produção</b:ConferenceName>
    <b:City>Curitiba</b:City>
    <b:Publisher>ABEPRO</b:Publisher>
    <b:RefOrder>58</b:RefOrder>
  </b:Source>
  <b:Source>
    <b:Tag>Rod06</b:Tag>
    <b:SourceType>JournalArticle</b:SourceType>
    <b:Guid>{6233A123-4FBB-45E1-A27E-1C5E116DFF42}</b:Guid>
    <b:Title>Os escritórios de projetos como indutores de maturidade em gestão de projetos</b:Title>
    <b:Pages>273-287</b:Pages>
    <b:Year>2006</b:Year>
    <b:Author>
      <b:Author>
        <b:NameList>
          <b:Person>
            <b:Last>Rodrigues</b:Last>
            <b:First>Ivete</b:First>
          </b:Person>
          <b:Person>
            <b:Last>Rabechini</b:Last>
            <b:Middle>Jr.</b:Middle>
            <b:First>Roque</b:First>
          </b:Person>
          <b:Person>
            <b:Last>Csillag</b:Last>
            <b:Middle>Mário</b:Middle>
            <b:First>João</b:First>
          </b:Person>
        </b:NameList>
      </b:Author>
    </b:Author>
    <b:JournalName>Revista de Administração</b:JournalName>
    <b:Month>jul./ago./set.</b:Month>
    <b:Volume>41</b:Volume>
    <b:Issue>3</b:Issue>
    <b:RefOrder>59</b:RefOrder>
  </b:Source>
  <b:Source>
    <b:Tag>Hob081</b:Tag>
    <b:SourceType>JournalArticle</b:SourceType>
    <b:Guid>{717BF6B8-5D2C-4976-92CC-1EC3422830AA}</b:Guid>
    <b:Title>An empirically grounded search for a typology of project management office</b:Title>
    <b:JournalName>Project Management Journal</b:JournalName>
    <b:Year>2008</b:Year>
    <b:Pages>S69-S82</b:Pages>
    <b:Author>
      <b:Author>
        <b:NameList>
          <b:Person>
            <b:Last>Hobbs</b:Last>
            <b:First>Brian</b:First>
          </b:Person>
          <b:Person>
            <b:Last>Aubry</b:Last>
            <b:First>Monique</b:First>
          </b:Person>
        </b:NameList>
      </b:Author>
    </b:Author>
    <b:Volume>39</b:Volume>
    <b:Issue>Suplement</b:Issue>
    <b:RefOrder>60</b:RefOrder>
  </b:Source>
  <b:Source>
    <b:Tag>Spe10</b:Tag>
    <b:SourceType>JournalArticle</b:SourceType>
    <b:Guid>{86EB4BC0-E665-4C8A-866C-CC062074CC8B}</b:Guid>
    <b:Title>Um modelo conceitual da decisão de criação de escritório de projetos na área de TI</b:Title>
    <b:JournalName>RAM - Revista de Administração Mackenzie</b:JournalName>
    <b:Year>2010</b:Year>
    <b:Pages>142-167</b:Pages>
    <b:Author>
      <b:Author>
        <b:NameList>
          <b:Person>
            <b:Last>Spelta</b:Last>
            <b:Middle>Giovanni</b:Middle>
            <b:First>Andrea</b:First>
          </b:Person>
          <b:Person>
            <b:Last>Albertin</b:Last>
            <b:Middle>Luiz</b:Middle>
            <b:First>Alberto</b:First>
          </b:Person>
        </b:NameList>
      </b:Author>
    </b:Author>
    <b:City>São Paulo</b:City>
    <b:Month>mar./abr.</b:Month>
    <b:Volume>11</b:Volume>
    <b:Issue>2</b:Issue>
    <b:RefOrder>61</b:RefOrder>
  </b:Source>
  <b:Source>
    <b:Tag>Spe12</b:Tag>
    <b:SourceType>JournalArticle</b:SourceType>
    <b:Guid>{76F81E6D-57EE-44DA-A818-DAC5AC3D4105}</b:Guid>
    <b:Title>Project management offices in the IT area: a context-discriminant model for their establishment</b:Title>
    <b:JournalName>Information System Management</b:JournalName>
    <b:Year>2012</b:Year>
    <b:Pages>40-54</b:Pages>
    <b:Author>
      <b:Author>
        <b:NameList>
          <b:Person>
            <b:Last>Spelta</b:Last>
            <b:Middle>Giovanni</b:Middle>
            <b:First>Andrea</b:First>
          </b:Person>
          <b:Person>
            <b:Last>Albertin</b:Last>
            <b:Middle>Luiz</b:Middle>
            <b:First>Alberto</b:First>
          </b:Person>
        </b:NameList>
      </b:Author>
    </b:Author>
    <b:Volume>29</b:Volume>
    <b:RefOrder>62</b:RefOrder>
  </b:Source>
  <b:Source>
    <b:Tag>Hil04</b:Tag>
    <b:SourceType>JournalArticle</b:SourceType>
    <b:Guid>{E334E070-A7B9-4BCB-9FA8-71998C4689C1}</b:Guid>
    <b:Title>Evolving the project management office: a competency continuum</b:Title>
    <b:JournalName>Information Systems Management</b:JournalName>
    <b:Year>2004</b:Year>
    <b:Pages>45-51</b:Pages>
    <b:Author>
      <b:Author>
        <b:NameList>
          <b:Person>
            <b:Last>Hill</b:Last>
            <b:Middle>M.</b:Middle>
            <b:First>Gerard</b:First>
          </b:Person>
        </b:NameList>
      </b:Author>
    </b:Author>
    <b:Month>Fall</b:Month>
    <b:RefOrder>63</b:RefOrder>
  </b:Source>
  <b:Source>
    <b:Tag>Lan12</b:Tag>
    <b:SourceType>JournalArticle</b:SourceType>
    <b:Guid>{9DC7940B-DA77-4DB0-AEB0-3F76F8CECC70}</b:Guid>
    <b:Title>Entrepreneurship: exploring the knowledge base</b:Title>
    <b:JournalName>Reseacrh Policy</b:JournalName>
    <b:Year>2012</b:Year>
    <b:Pages>1154-1181</b:Pages>
    <b:Author>
      <b:Author>
        <b:NameList>
          <b:Person>
            <b:Last>Landströn</b:Last>
            <b:First>Hans</b:First>
          </b:Person>
          <b:Person>
            <b:Last>Harirchi</b:Last>
            <b:First>Gouya</b:First>
          </b:Person>
          <b:Person>
            <b:Last>Aströn</b:Last>
            <b:First>Fredrik</b:First>
          </b:Person>
        </b:NameList>
      </b:Author>
    </b:Author>
    <b:Volume>41</b:Volume>
    <b:RefOrder>64</b:RefOrder>
  </b:Source>
  <b:Source>
    <b:Tag>Mil83</b:Tag>
    <b:SourceType>JournalArticle</b:SourceType>
    <b:Guid>{00277D37-61B7-4A3D-A1F6-E64385C7129C}</b:Guid>
    <b:Title>The correlates of entrepreneurship in three types of firms</b:Title>
    <b:PeriodicalTitle>Management Science</b:PeriodicalTitle>
    <b:Year>1983</b:Year>
    <b:Month>July</b:Month>
    <b:Pages>770-791</b:Pages>
    <b:Author>
      <b:Author>
        <b:NameList>
          <b:Person>
            <b:Last>Miller</b:Last>
            <b:First>Danny</b:First>
          </b:Person>
        </b:NameList>
      </b:Author>
    </b:Author>
    <b:Edition>29</b:Edition>
    <b:Volume>29</b:Volume>
    <b:JournalName>Management Science</b:JournalName>
    <b:Issue>7</b:Issue>
    <b:RefOrder>65</b:RefOrder>
  </b:Source>
  <b:Source>
    <b:Tag>Ber11</b:Tag>
    <b:SourceType>JournalArticle</b:SourceType>
    <b:Guid>{B7EDEBEA-B26E-485F-8153-99619A79A56D}</b:Guid>
    <b:Title>Entrepreneurship: origins and returns</b:Title>
    <b:JournalName>Labour Economics</b:JournalName>
    <b:Year>2011</b:Year>
    <b:Pages>180-193</b:Pages>
    <b:Author>
      <b:Author>
        <b:NameList>
          <b:Person>
            <b:Last>Berglann</b:Last>
            <b:First>Helge</b:First>
          </b:Person>
          <b:Person>
            <b:Last>Moen</b:Last>
            <b:Middle>R.</b:Middle>
            <b:First>Espen</b:First>
          </b:Person>
          <b:Person>
            <b:Last>Roed</b:Last>
            <b:First>Knut</b:First>
          </b:Person>
          <b:Person>
            <b:Last>Skogstrom</b:Last>
            <b:Middle>Fredrik</b:Middle>
            <b:First>Jens</b:First>
          </b:Person>
        </b:NameList>
      </b:Author>
    </b:Author>
    <b:Volume>18</b:Volume>
    <b:RefOrder>66</b:RefOrder>
  </b:Source>
  <b:Source>
    <b:Tag>Cam08</b:Tag>
    <b:SourceType>JournalArticle</b:SourceType>
    <b:Guid>{88EEAB03-D086-4C6C-B0D5-40E3FC0D7676}</b:Guid>
    <b:Title>A psicologia de McClelland e a economia de Schumpeter no campo do empreendedorismo</b:Title>
    <b:JournalName>Revista de Desenvolvimento Econômico</b:JournalName>
    <b:Year>2008</b:Year>
    <b:Pages>111-120</b:Pages>
    <b:Author>
      <b:Author>
        <b:NameList>
          <b:Person>
            <b:Last>Camargo</b:Last>
            <b:Middle>de</b:Middle>
            <b:First>Denise</b:First>
          </b:Person>
          <b:Person>
            <b:Last>Cunha</b:Last>
            <b:Middle>Kind da</b:Middle>
            <b:First>Sieglind</b:First>
          </b:Person>
          <b:Person>
            <b:Last>Bulgacov</b:Last>
            <b:Middle>Lúcia Mazziotti</b:Middle>
            <b:First>Yára</b:First>
          </b:Person>
        </b:NameList>
      </b:Author>
    </b:Author>
    <b:City>Salvador</b:City>
    <b:Month>Janeiro</b:Month>
    <b:Volume>X</b:Volume>
    <b:Issue>17</b:Issue>
    <b:RefOrder>67</b:RefOrder>
  </b:Source>
  <b:Source>
    <b:Tag>Cor06</b:Tag>
    <b:SourceType>JournalArticle</b:SourceType>
    <b:Guid>{01771A73-F35F-47A1-8F7F-61FC0B22D578}</b:Guid>
    <b:Title>Entrepreneurial studies: the dynamic research front of a developing social science</b:Title>
    <b:JournalName>Entrepreneurial: Theory and Research</b:JournalName>
    <b:Year>2006</b:Year>
    <b:Pages>375-398</b:Pages>
    <b:Author>
      <b:Author>
        <b:NameList>
          <b:Person>
            <b:Last>Cornelius</b:Last>
            <b:First>Barbara</b:First>
          </b:Person>
          <b:Person>
            <b:Last>Landström</b:Last>
            <b:First>Hans</b:First>
          </b:Person>
          <b:Person>
            <b:Last>Persson</b:Last>
            <b:First>Olle</b:First>
          </b:Person>
        </b:NameList>
      </b:Author>
    </b:Author>
    <b:Month>May</b:Month>
    <b:Volume>30</b:Volume>
    <b:Issue>3</b:Issue>
    <b:RefOrder>68</b:RefOrder>
  </b:Source>
  <b:Source>
    <b:Tag>Ste90</b:Tag>
    <b:SourceType>JournalArticle</b:SourceType>
    <b:Guid>{0A9349A8-7543-47B3-A41C-4950A5EC5CCA}</b:Guid>
    <b:Title>A paradigm of entrepreneurship: entrepreneurial management</b:Title>
    <b:JournalName>Strategic Management Journal</b:JournalName>
    <b:Year>1990</b:Year>
    <b:Pages>17-27</b:Pages>
    <b:Author>
      <b:Author>
        <b:NameList>
          <b:Person>
            <b:Last>Stevenson</b:Last>
            <b:Middle>H.</b:Middle>
            <b:First>Howard</b:First>
          </b:Person>
          <b:Person>
            <b:Last>Jarillo</b:Last>
            <b:Middle>Carlos</b:Middle>
            <b:First>J.</b:First>
          </b:Person>
        </b:NameList>
      </b:Author>
    </b:Author>
    <b:Volume>11</b:Volume>
    <b:RefOrder>69</b:RefOrder>
  </b:Source>
  <b:Source>
    <b:Tag>Ire09</b:Tag>
    <b:SourceType>JournalArticle</b:SourceType>
    <b:Guid>{1023BEFE-7C26-4BF9-890A-1DD75DC461E1}</b:Guid>
    <b:Title>Conceptualizing corporate entrepreneurship strategy</b:Title>
    <b:JournalName>Entrepreneurship: Theory and Research</b:JournalName>
    <b:Year>2009</b:Year>
    <b:Pages>19-46</b:Pages>
    <b:Author>
      <b:Author>
        <b:NameList>
          <b:Person>
            <b:Last>Ireland</b:Last>
            <b:Middle>Duane</b:Middle>
            <b:First>R.</b:First>
          </b:Person>
          <b:Person>
            <b:Last>Covin</b:Last>
            <b:Middle>G.</b:Middle>
            <b:First>Jeffrey</b:First>
          </b:Person>
          <b:Person>
            <b:Last>Kuratko</b:Last>
            <b:Middle>F.</b:Middle>
            <b:First>Donald</b:First>
          </b:Person>
        </b:NameList>
      </b:Author>
    </b:Author>
    <b:Month>January</b:Month>
    <b:Volume>33</b:Volume>
    <b:Issue>1</b:Issue>
    <b:RefOrder>70</b:RefOrder>
  </b:Source>
  <b:Source>
    <b:Tag>Sri10</b:Tag>
    <b:SourceType>JournalArticle</b:SourceType>
    <b:Guid>{F00C4896-DF9D-4B29-97D0-1E1B0AAC2435}</b:Guid>
    <b:Title>Factors supporting corporate entrepreneurship: an exploratory study</b:Title>
    <b:JournalName>VISION - The Journal of Business Perspective</b:JournalName>
    <b:Year>2010</b:Year>
    <b:Pages>163-171</b:Pages>
    <b:Author>
      <b:Author>
        <b:NameList>
          <b:Person>
            <b:Last>Srivastava</b:Last>
            <b:First>Nidhi</b:First>
          </b:Person>
          <b:Person>
            <b:Last>Agrawal</b:Last>
            <b:First>Anand</b:First>
          </b:Person>
        </b:NameList>
      </b:Author>
    </b:Author>
    <b:Month>July-September</b:Month>
    <b:Volume>14</b:Volume>
    <b:Issue>3</b:Issue>
    <b:RefOrder>71</b:RefOrder>
  </b:Source>
  <b:Source>
    <b:Tag>Kur90</b:Tag>
    <b:SourceType>JournalArticle</b:SourceType>
    <b:Guid>{1E2CB900-BEC0-4185-A986-7A331CBE9DFF}</b:Guid>
    <b:Title>Developing an intrapreneurial assessment instrument for an effective corporate entrepreneurial environment</b:Title>
    <b:JournalName>Strategic Management Journal</b:JournalName>
    <b:Year>1990</b:Year>
    <b:Pages>49-58</b:Pages>
    <b:Author>
      <b:Author>
        <b:NameList>
          <b:Person>
            <b:Last>Kuratko</b:Last>
            <b:First>Donald</b:First>
          </b:Person>
          <b:Person>
            <b:Last>Montagno</b:Last>
            <b:Middle>V.</b:Middle>
            <b:First>Ray</b:First>
          </b:Person>
          <b:Person>
            <b:Last>Hornsby</b:Last>
            <b:First>Jeffrey</b:First>
          </b:Person>
        </b:NameList>
      </b:Author>
    </b:Author>
    <b:Volume>11</b:Volume>
    <b:RefOrder>72</b:RefOrder>
  </b:Source>
  <b:Source>
    <b:Tag>Zah00</b:Tag>
    <b:SourceType>JournalArticle</b:SourceType>
    <b:Guid>{14417AEC-823E-4AC1-BE82-0EE171CAECE2}</b:Guid>
    <b:Title>Entrepreneurship in medium-size companies: exploring the effects of ownership and governance systems</b:Title>
    <b:JournalName>Journal of Management</b:JournalName>
    <b:Year>2000</b:Year>
    <b:Pages>947–976</b:Pages>
    <b:Author>
      <b:Author>
        <b:NameList>
          <b:Person>
            <b:Last>Zahra</b:Last>
            <b:Middle>A.</b:Middle>
            <b:First>Shaker</b:First>
          </b:Person>
          <b:Person>
            <b:Last>Neubaum</b:Last>
            <b:Middle>O.</b:Middle>
            <b:First>Donald</b:First>
          </b:Person>
          <b:Person>
            <b:Last>Huse</b:Last>
            <b:First>Morten</b:First>
          </b:Person>
        </b:NameList>
      </b:Author>
    </b:Author>
    <b:Volume>26</b:Volume>
    <b:Issue>5</b:Issue>
    <b:RefOrder>73</b:RefOrder>
  </b:Source>
  <b:Source>
    <b:Tag>Zah93</b:Tag>
    <b:SourceType>JournalArticle</b:SourceType>
    <b:Guid>{6196BF63-35FF-4386-9528-B7773136EBD4}</b:Guid>
    <b:Title>A conceptual model of entrepreneurship as firm behaviour: a critique and extension</b:Title>
    <b:JournalName>Entrepreneurship: Theory and Research</b:JournalName>
    <b:Year>1993</b:Year>
    <b:Pages>5-21</b:Pages>
    <b:Author>
      <b:Author>
        <b:NameList>
          <b:Person>
            <b:Last>Zahra</b:Last>
            <b:Middle>A.</b:Middle>
            <b:First>Shaker</b:First>
          </b:Person>
        </b:NameList>
      </b:Author>
    </b:Author>
    <b:Volume>4</b:Volume>
    <b:RefOrder>74</b:RefOrder>
  </b:Source>
  <b:Source>
    <b:Tag>Bas09</b:Tag>
    <b:SourceType>JournalArticle</b:SourceType>
    <b:Guid>{E68E69CA-418B-4279-97E8-16F06B3C2D48}</b:Guid>
    <b:Title>Entrepreneurial orientation. The construction of a concept.</b:Title>
    <b:JournalName>Revue Française de Gestion</b:JournalName>
    <b:Year>2009</b:Year>
    <b:Pages>175 - 192</b:Pages>
    <b:Volume>5</b:Volume>
    <b:Issue>195</b:Issue>
    <b:Author>
      <b:Author>
        <b:NameList>
          <b:Person>
            <b:Last>Basso</b:Last>
            <b:First>Olivier</b:First>
          </b:Person>
          <b:Person>
            <b:Last>Fayole</b:Last>
            <b:First>A.</b:First>
          </b:Person>
          <b:Person>
            <b:Last>Bouchard</b:Last>
            <b:First>Veroniqué</b:First>
          </b:Person>
        </b:NameList>
      </b:Author>
    </b:Author>
    <b:RefOrder>75</b:RefOrder>
  </b:Source>
  <b:Source>
    <b:Tag>Gre08</b:Tag>
    <b:SourceType>JournalArticle</b:SourceType>
    <b:Guid>{3A99F747-2148-4117-8926-436D0A566F0D}</b:Guid>
    <b:Title>Exploring the relationship between strategic reactiveness and entrepreneurial orientation: the role of structure-style fit</b:Title>
    <b:JournalName>Journal of Business Venturing</b:JournalName>
    <b:Year>2008</b:Year>
    <b:Pages>356-383</b:Pages>
    <b:Author>
      <b:Author>
        <b:NameList>
          <b:Person>
            <b:Last>Green</b:Last>
            <b:Middle>M.</b:Middle>
            <b:First>Kimberly</b:First>
          </b:Person>
          <b:Person>
            <b:Last>Covin</b:Last>
            <b:Middle>G.</b:Middle>
            <b:First>Jeffrey</b:First>
          </b:Person>
          <b:Person>
            <b:Last>Slevin</b:Last>
            <b:Middle>P.</b:Middle>
            <b:First>Dennis</b:First>
          </b:Person>
        </b:NameList>
      </b:Author>
    </b:Author>
    <b:Volume>23</b:Volume>
    <b:Issue>3</b:Issue>
    <b:RefOrder>76</b:RefOrder>
  </b:Source>
  <b:Source>
    <b:Tag>Cov06</b:Tag>
    <b:SourceType>JournalArticle</b:SourceType>
    <b:Guid>{3970015C-7E2A-4B6D-91F4-6FAE25E46985}</b:Guid>
    <b:Title>Strategic process effects on the entrepreneurial orientation-sales growth rate relationship</b:Title>
    <b:JournalName>Entrepreneurship: Theory and Practice</b:JournalName>
    <b:Year>2006</b:Year>
    <b:Pages>57-81</b:Pages>
    <b:Author>
      <b:Author>
        <b:NameList>
          <b:Person>
            <b:Last>Covin</b:Last>
            <b:Middle>G.</b:Middle>
            <b:First>Jeffrey</b:First>
          </b:Person>
          <b:Person>
            <b:Last>Green</b:Last>
            <b:Middle>M.</b:Middle>
            <b:First>Kimberly</b:First>
          </b:Person>
          <b:Person>
            <b:Last>Slevin</b:Last>
            <b:Middle>P.</b:Middle>
            <b:First>Dennis</b:First>
          </b:Person>
        </b:NameList>
      </b:Author>
    </b:Author>
    <b:Volume>30</b:Volume>
    <b:Issue>1</b:Issue>
    <b:RefOrder>77</b:RefOrder>
  </b:Source>
  <b:Source>
    <b:Tag>DeC10</b:Tag>
    <b:SourceType>JournalArticle</b:SourceType>
    <b:Guid>{6D06A31C-11CE-45DB-91B2-26FCEB8B92C9}</b:Guid>
    <b:Title>The moderating impact of internal social exchange processes on the entrepreneurial orientation-performance relationship</b:Title>
    <b:JournalName>Journal of Business Venturing</b:JournalName>
    <b:Year>2010</b:Year>
    <b:Pages>87-103</b:Pages>
    <b:Author>
      <b:Author>
        <b:NameList>
          <b:Person>
            <b:Last>De Clercq</b:Last>
            <b:First>Dirk</b:First>
          </b:Person>
          <b:Person>
            <b:Last>Dimov</b:Last>
            <b:First>Dimo</b:First>
          </b:Person>
          <b:Person>
            <b:Last>Thongpapanl</b:Last>
            <b:Middle>Tek</b:Middle>
            <b:First>Narongsak</b:First>
          </b:Person>
        </b:NameList>
      </b:Author>
    </b:Author>
    <b:Volume>25</b:Volume>
    <b:Issue>1</b:Issue>
    <b:RefOrder>78</b:RefOrder>
  </b:Source>
  <b:Source>
    <b:Tag>And09</b:Tag>
    <b:SourceType>JournalArticle</b:SourceType>
    <b:Guid>{A3DCD5B7-6A6D-41C8-8FFC-8C63E67F4AC6}</b:Guid>
    <b:Title>Understanding the relationship between entrepreneurial orientation and strategic learning capability: an empirical investigation</b:Title>
    <b:JournalName>Strategic Entrepreneurship Journal</b:JournalName>
    <b:Year>2009</b:Year>
    <b:Pages>218-240</b:Pages>
    <b:Author>
      <b:Author>
        <b:NameList>
          <b:Person>
            <b:Last>Anderson</b:Last>
            <b:Middle>S.</b:Middle>
            <b:First>Brian</b:First>
          </b:Person>
          <b:Person>
            <b:Last>Covin</b:Last>
            <b:Middle>G.</b:Middle>
            <b:First>Jeffrey</b:First>
          </b:Person>
          <b:Person>
            <b:Last>Slevin</b:Last>
            <b:Middle>P.</b:Middle>
            <b:First>Dennis</b:First>
          </b:Person>
        </b:NameList>
      </b:Author>
    </b:Author>
    <b:Volume>3</b:Volume>
    <b:Issue>3</b:Issue>
    <b:RefOrder>79</b:RefOrder>
  </b:Source>
  <b:Source>
    <b:Tag>Mor98</b:Tag>
    <b:SourceType>Book</b:SourceType>
    <b:Guid>{DB724620-035B-4F1A-A61B-6EFFA323BD4C}</b:Guid>
    <b:Title>Entrepreneurial intensity: individuals, organizations and societies</b:Title>
    <b:Year>1998</b:Year>
    <b:City>London</b:City>
    <b:Publisher>Quorum Books</b:Publisher>
    <b:Author>
      <b:Author>
        <b:NameList>
          <b:Person>
            <b:Last>Morris</b:Last>
            <b:Middle>H.</b:Middle>
            <b:First>Michael</b:First>
          </b:Person>
        </b:NameList>
      </b:Author>
    </b:Author>
    <b:RefOrder>80</b:RefOrder>
  </b:Source>
  <b:Source>
    <b:Tag>Vos05</b:Tag>
    <b:SourceType>JournalArticle</b:SourceType>
    <b:Guid>{F2B33D09-6B01-40B4-8E76-B6C9B26E51EE}</b:Guid>
    <b:Title>An empirical examination of the complex relationships between entrepreneurial orientation and stakeholder support</b:Title>
    <b:Year>2005</b:Year>
    <b:JournalName>European Journal of Marketing</b:JournalName>
    <b:Pages>1132-1150</b:Pages>
    <b:Author>
      <b:Author>
        <b:NameList>
          <b:Person>
            <b:Last>Voss</b:Last>
            <b:Middle>Giraud</b:Middle>
            <b:First>Zannie</b:First>
          </b:Person>
          <b:Person>
            <b:Last>Voss</b:Last>
            <b:Middle>B.</b:Middle>
            <b:First>Glenn</b:First>
          </b:Person>
          <b:Person>
            <b:Last>Moorman</b:Last>
            <b:First>Christine</b:First>
          </b:Person>
        </b:NameList>
      </b:Author>
    </b:Author>
    <b:Volume>39</b:Volume>
    <b:Issue>9/10</b:Issue>
    <b:RefOrder>81</b:RefOrder>
  </b:Source>
  <b:Source>
    <b:Tag>Pea10</b:Tag>
    <b:SourceType>JournalArticle</b:SourceType>
    <b:Guid>{8DB1B0D9-83A2-469B-AD96-F44240FCA508}</b:Guid>
    <b:Title>Entrepreneurial orientation and the performance of religious congregations as predicted by rational choice theory</b:Title>
    <b:JournalName>Entrepreneurship: Theory and Research</b:JournalName>
    <b:Year>2010</b:Year>
    <b:Pages>219-248</b:Pages>
    <b:Author>
      <b:Author>
        <b:NameList>
          <b:Person>
            <b:Last>Pearce II</b:Last>
            <b:Middle>A.</b:Middle>
            <b:First>John</b:First>
          </b:Person>
          <b:Person>
            <b:Last>Fritz</b:Last>
            <b:Middle>A.</b:Middle>
            <b:First>David</b:First>
          </b:Person>
          <b:Person>
            <b:Last>Davis</b:Last>
            <b:Middle>S.</b:Middle>
            <b:First>Peter</b:First>
          </b:Person>
        </b:NameList>
      </b:Author>
    </b:Author>
    <b:Volume>34</b:Volume>
    <b:Issue>1</b:Issue>
    <b:RefOrder>82</b:RefOrder>
  </b:Source>
  <b:Source>
    <b:Tag>Cov90</b:Tag>
    <b:SourceType>JournalArticle</b:SourceType>
    <b:Guid>{8F4119C3-015A-4211-ACF8-8827D1EB6DD0}</b:Guid>
    <b:Title>Competitive aggressiveness, environmental context, and small firm performance</b:Title>
    <b:JournalName>Entrepreneurship: Theory &amp; Practice</b:JournalName>
    <b:Year>1990</b:Year>
    <b:Pages>35-50</b:Pages>
    <b:Author>
      <b:Author>
        <b:NameList>
          <b:Person>
            <b:Last>Covin</b:Last>
            <b:Middle>G.</b:Middle>
            <b:First>Jeffrey</b:First>
          </b:Person>
          <b:Person>
            <b:Last>Covin</b:Last>
            <b:Middle>Joyce</b:Middle>
            <b:First>Teresa</b:First>
          </b:Person>
        </b:NameList>
      </b:Author>
    </b:Author>
    <b:Volume>14</b:Volume>
    <b:Issue>4</b:Issue>
    <b:RefOrder>83</b:RefOrder>
  </b:Source>
  <b:Source>
    <b:Tag>Zah95</b:Tag>
    <b:SourceType>JournalArticle</b:SourceType>
    <b:Guid>{19E75B7E-EAB9-4939-96E8-420B086A0A64}</b:Guid>
    <b:Title>Contextual influences on the corporate entrepreneurship: performance relationship: a longitudinal analysis</b:Title>
    <b:PeriodicalTitle>Journal of Business Venturing</b:PeriodicalTitle>
    <b:Year>1995</b:Year>
    <b:Month>Janeiro</b:Month>
    <b:Pages>43-58</b:Pages>
    <b:Author>
      <b:Author>
        <b:NameList>
          <b:Person>
            <b:Last>Zahra</b:Last>
            <b:Middle>A.</b:Middle>
            <b:First>S.</b:First>
          </b:Person>
          <b:Person>
            <b:Last>Covin</b:Last>
            <b:Middle>G.</b:Middle>
            <b:First>Jeffrey</b:First>
          </b:Person>
        </b:NameList>
      </b:Author>
    </b:Author>
    <b:Edition>10</b:Edition>
    <b:Volume>1</b:Volume>
    <b:JournalName>Journal of Business Venturing</b:JournalName>
    <b:RefOrder>84</b:RefOrder>
  </b:Source>
  <b:Source>
    <b:Tag>Geo11</b:Tag>
    <b:SourceType>JournalArticle</b:SourceType>
    <b:Guid>{F74252AA-A189-4183-95DF-C0F53B634F76}</b:Guid>
    <b:Title>The epistemology of entrepreneurial orientation: Conceptual formation, modeling, and operationalization</b:Title>
    <b:JournalName>Entrepreneurship: Theory and Practice</b:JournalName>
    <b:Year>2011</b:Year>
    <b:Pages>989-1024</b:Pages>
    <b:Author>
      <b:Author>
        <b:NameList>
          <b:Person>
            <b:Last>George</b:Last>
            <b:Middle>A.</b:Middle>
            <b:First>Bradley</b:First>
          </b:Person>
          <b:Person>
            <b:Last>Marino</b:Last>
            <b:First>Louis</b:First>
          </b:Person>
        </b:NameList>
      </b:Author>
    </b:Author>
    <b:Volume>35</b:Volume>
    <b:Issue>5</b:Issue>
    <b:RefOrder>85</b:RefOrder>
  </b:Source>
  <b:Source>
    <b:Tag>Car12</b:Tag>
    <b:SourceType>ConferenceProceedings</b:SourceType>
    <b:Guid>{E18AA3A5-F7C0-46B2-B53A-3A59CA0D94FB}</b:Guid>
    <b:Title>Proposição de um modelo teórico para análise da relação entre maturidade em gerenciamento de projetos e orientação empreendedora</b:Title>
    <b:Year>2012</b:Year>
    <b:ConferenceName>XXVII Simpósio de Gestão da Inovação Tecnológica</b:ConferenceName>
    <b:City>Salvador</b:City>
    <b:Author>
      <b:Author>
        <b:NameList>
          <b:Person>
            <b:Last>Carneiro</b:Last>
            <b:Middle>D. A.</b:Middle>
            <b:First>Karoline</b:First>
          </b:Person>
          <b:Person>
            <b:Last>Martens</b:Last>
            <b:Middle>Dai Prá</b:Middle>
            <b:First>Cristina</b:First>
          </b:Person>
        </b:NameList>
      </b:Author>
    </b:Author>
    <b:LCID>pt-BR</b:LCID>
    <b:RefOrder>86</b:RefOrder>
  </b:Source>
  <b:Source>
    <b:Tag>Mar13</b:Tag>
    <b:SourceType>ConferenceProceedings</b:SourceType>
    <b:Guid>{FEA3CDAE-9731-4B37-AFCA-73856AEFD010}</b:Guid>
    <b:Title>Dimensões da Orientação Empreendedora em Empresas Brasileiras de Software</b:Title>
    <b:Year>2013</b:Year>
    <b:Pages>1-15</b:Pages>
    <b:ConferenceName>XXXVII Encontro da ANPAD</b:ConferenceName>
    <b:City>Rio de Janeiro</b:City>
    <b:Author>
      <b:Author>
        <b:NameList>
          <b:Person>
            <b:Last>Martens</b:Last>
            <b:Middle>Dai Prá</b:Middle>
            <b:First>Cristina</b:First>
          </b:Person>
          <b:Person>
            <b:Last>Carneiro</b:Last>
            <b:Middle>Doro Alves</b:Middle>
            <b:First>Karoline</b:First>
          </b:Person>
          <b:Person>
            <b:Last>Bergmann</b:Last>
            <b:Middle>Reed</b:Middle>
            <b:First>Daniel</b:First>
          </b:Person>
          <b:Person>
            <b:Last>Freitas</b:Last>
            <b:Middle>Mello Rodrigues de</b:Middle>
            <b:First>Henrique</b:First>
          </b:Person>
        </b:NameList>
      </b:Author>
    </b:Author>
    <b:RefOrder>87</b:RefOrder>
  </b:Source>
  <b:Source>
    <b:Tag>Des05</b:Tag>
    <b:SourceType>JournalArticle</b:SourceType>
    <b:Guid>{0A2F0194-6E32-45A0-BE5F-F2930F65666B}</b:Guid>
    <b:Title>The role of entrepreneurial orientation in stimulating effective corporate entrepreneurship</b:Title>
    <b:Pages>147-156</b:Pages>
    <b:Year>2005</b:Year>
    <b:JournalName>Academy of Management Executive</b:JournalName>
    <b:Author>
      <b:Author>
        <b:NameList>
          <b:Person>
            <b:Last>Dess</b:Last>
            <b:Middle>G.</b:Middle>
            <b:First>Gregory</b:First>
          </b:Person>
          <b:Person>
            <b:Last>Lumpkin</b:Last>
            <b:Middle>T.</b:Middle>
            <b:First>G.</b:First>
          </b:Person>
        </b:NameList>
      </b:Author>
    </b:Author>
    <b:Volume>19</b:Volume>
    <b:Issue>1</b:Issue>
    <b:RefOrder>88</b:RefOrder>
  </b:Source>
  <b:Source>
    <b:Tag>Mil78</b:Tag>
    <b:SourceType>JournalArticle</b:SourceType>
    <b:Guid>{43007E85-9832-447A-8437-5236F335E8FA}</b:Guid>
    <b:Title>Archetypes of strategy formulation</b:Title>
    <b:JournalName>Management science</b:JournalName>
    <b:Year>1978</b:Year>
    <b:Pages>921-933</b:Pages>
    <b:Author>
      <b:Author>
        <b:NameList>
          <b:Person>
            <b:Last>Miller</b:Last>
            <b:First>Danny</b:First>
          </b:Person>
          <b:Person>
            <b:Last>Friesen</b:Last>
            <b:Middle>H.</b:Middle>
            <b:First>Peter</b:First>
          </b:Person>
        </b:NameList>
      </b:Author>
    </b:Author>
    <b:Volume>24</b:Volume>
    <b:Issue>9</b:Issue>
    <b:RefOrder>89</b:RefOrder>
  </b:Source>
  <b:Source>
    <b:Tag>Fre12</b:Tag>
    <b:SourceType>JournalArticle</b:SourceType>
    <b:Guid>{91F98F49-FA63-445F-B4F9-E1B475650DF4}</b:Guid>
    <b:Title>Elementos para guiar ações visando à orientação empreendedora em organizações de software</b:Title>
    <b:JournalName>R.Adm.</b:JournalName>
    <b:Year>2012</b:Year>
    <b:Pages>163-179</b:Pages>
    <b:Author>
      <b:Author>
        <b:NameList>
          <b:Person>
            <b:Last>Freitas</b:Last>
            <b:Middle>Mello Rodrigues de</b:Middle>
            <b:First>Henrique</b:First>
          </b:Person>
          <b:Person>
            <b:Last>Martens</b:Last>
            <b:Middle>Dai Prá</b:Middle>
            <b:First>Cristina</b:First>
          </b:Person>
          <b:Person>
            <b:Last>Boissin</b:Last>
            <b:First>Jean-Pierre</b:First>
          </b:Person>
          <b:Person>
            <b:Last>Behr</b:Last>
            <b:First>Ariel</b:First>
          </b:Person>
        </b:NameList>
      </b:Author>
    </b:Author>
    <b:Month>abr./mai./jun.</b:Month>
    <b:Volume>47</b:Volume>
    <b:Issue>2</b:Issue>
    <b:RefOrder>90</b:RefOrder>
  </b:Source>
  <b:Source>
    <b:Tag>Cov12</b:Tag>
    <b:SourceType>JournalArticle</b:SourceType>
    <b:Guid>{6BDB3824-E344-40D4-9D9B-0B277DE6E949}</b:Guid>
    <b:Title>The measurement of entrepreneurial orientation</b:Title>
    <b:JournalName>Entrepreneurship: Theory and Practice</b:JournalName>
    <b:Year>2012</b:Year>
    <b:Pages>677-702</b:Pages>
    <b:Author>
      <b:Author>
        <b:NameList>
          <b:Person>
            <b:Last>Covin</b:Last>
            <b:Middle>G.</b:Middle>
            <b:First>Jeffrey</b:First>
          </b:Person>
          <b:Person>
            <b:Last>Wales</b:Last>
            <b:Middle>J.</b:Middle>
            <b:First>William</b:First>
          </b:Person>
        </b:NameList>
      </b:Author>
    </b:Author>
    <b:Month>july</b:Month>
    <b:Volume>36</b:Volume>
    <b:Issue>4</b:Issue>
    <b:RefOrder>91</b:RefOrder>
  </b:Source>
  <b:Source>
    <b:Tag>Ven89</b:Tag>
    <b:SourceType>JournalArticle</b:SourceType>
    <b:Guid>{6B41E325-BC76-4F17-9E2C-2D1B3059E5FE}</b:Guid>
    <b:Title>Strategic orientation of business enterprises: the construct, dimensionality, and measurement</b:Title>
    <b:JournalName>Management Science</b:JournalName>
    <b:Year>1989</b:Year>
    <b:Pages>942-963</b:Pages>
    <b:Author>
      <b:Author>
        <b:NameList>
          <b:Person>
            <b:Last>Venkataraman</b:Last>
            <b:First>N.</b:First>
          </b:Person>
        </b:NameList>
      </b:Author>
    </b:Author>
    <b:Volume>35</b:Volume>
    <b:Issue>8</b:Issue>
    <b:RefOrder>92</b:RefOrder>
  </b:Source>
  <b:Source>
    <b:Tag>Mar111</b:Tag>
    <b:SourceType>JournalArticle</b:SourceType>
    <b:Guid>{A5E138C3-D175-4CCF-9712-BFCD354B858C}</b:Guid>
    <b:Title>Risk-taking in software companies: a sector study in Rio Grande do Sul</b:Title>
    <b:JournalName>R. Adm.</b:JournalName>
    <b:Year>2011</b:Year>
    <b:Pages>213-227</b:Pages>
    <b:Author>
      <b:Author>
        <b:NameList>
          <b:Person>
            <b:Last>Martens</b:Last>
            <b:Middle>Dai Prá</b:Middle>
            <b:First>Cristina</b:First>
          </b:Person>
          <b:Person>
            <b:Last>Freitas</b:Last>
            <b:Middle>Mello Rodrigues de</b:Middle>
            <b:First>Henrique</b:First>
          </b:Person>
          <b:Person>
            <b:Last>Boissin</b:Last>
            <b:First>Jean-Pierre</b:First>
          </b:Person>
        </b:NameList>
      </b:Author>
    </b:Author>
    <b:Month>Jul./Ago./Set.</b:Month>
    <b:Volume>46</b:Volume>
    <b:Issue>3</b:Issue>
    <b:RefOrder>93</b:RefOrder>
  </b:Source>
  <b:Source>
    <b:Tag>Wik11</b:Tag>
    <b:SourceType>JournalArticle</b:SourceType>
    <b:Guid>{F2F81427-0962-4C96-91AF-EBA69A0E05B4}</b:Guid>
    <b:Title>Where to from here? EO-as-experimentation, failure, and distribution of outcomes</b:Title>
    <b:JournalName>Entrepreneurship: Theory and Practice</b:JournalName>
    <b:Year>2011</b:Year>
    <b:Pages>925-946</b:Pages>
    <b:Author>
      <b:Author>
        <b:NameList>
          <b:Person>
            <b:Last>Wiklund</b:Last>
            <b:First>Johan</b:First>
          </b:Person>
          <b:Person>
            <b:Last>Shepherd</b:Last>
            <b:Middle>A.</b:Middle>
            <b:First>Dean</b:First>
          </b:Person>
        </b:NameList>
      </b:Author>
    </b:Author>
    <b:Month>September</b:Month>
    <b:Volume>35</b:Volume>
    <b:Issue>5</b:Issue>
    <b:RefOrder>94</b:RefOrder>
  </b:Source>
  <b:Source>
    <b:Tag>Öre06</b:Tag>
    <b:SourceType>JournalArticle</b:SourceType>
    <b:Guid>{0BD26A05-47AC-4AD2-9C71-BC83F9344766}</b:Guid>
    <b:Title>Utility function and risk taking: an experiment</b:Title>
    <b:JournalName>Journal of American Academy of Business</b:JournalName>
    <b:Year>2006</b:Year>
    <b:Pages>167-174</b:Pages>
    <b:Author>
      <b:Author>
        <b:NameList>
          <b:Person>
            <b:Last>Öreller</b:Last>
            <b:Middle>O.</b:Middle>
            <b:First>E.</b:First>
          </b:Person>
          <b:Person>
            <b:Last>Taspinar</b:Last>
            <b:First>D.</b:First>
          </b:Person>
        </b:NameList>
      </b:Author>
    </b:Author>
    <b:Month>September</b:Month>
    <b:Volume>9</b:Volume>
    <b:Issue>2</b:Issue>
    <b:RefOrder>95</b:RefOrder>
  </b:Source>
  <b:Source>
    <b:Tag>Mar10</b:Tag>
    <b:SourceType>JournalArticle</b:SourceType>
    <b:Guid>{1B2E8962-3325-44D6-9D39-0FD4B7B8F915}</b:Guid>
    <b:Title>Proatividade em empresas de software empreendedoras: a voz dos executivos</b:Title>
    <b:JournalName>Gestão.Org</b:JournalName>
    <b:Year>2010</b:Year>
    <b:Pages>327‐354</b:Pages>
    <b:Author>
      <b:Author>
        <b:NameList>
          <b:Person>
            <b:Last>Martens</b:Last>
            <b:Middle>Dai Prá</b:Middle>
            <b:First>Cristina</b:First>
          </b:Person>
          <b:Person>
            <b:Last>Freitas</b:Last>
            <b:Middle>Mello Rodrigues de</b:Middle>
            <b:First>Henrique</b:First>
          </b:Person>
          <b:Person>
            <b:Last>Boissin</b:Last>
            <b:First>Jean-Pierre</b:First>
          </b:Person>
        </b:NameList>
      </b:Author>
    </b:Author>
    <b:Month>Set./Dez.</b:Month>
    <b:Volume>8</b:Volume>
    <b:Issue>3</b:Issue>
    <b:RefOrder>96</b:RefOrder>
  </b:Source>
  <b:Source>
    <b:Tag>Lum13</b:Tag>
    <b:SourceType>JournalArticle</b:SourceType>
    <b:Guid>{A8F4A054-F311-46BA-AEA9-AA4F92221FDD}</b:Guid>
    <b:Title>Entrepreneurial processes in social contexts: how are they different, if at all?</b:Title>
    <b:JournalName>Small Business Economy</b:JournalName>
    <b:Year>2013</b:Year>
    <b:Pages>761–783</b:Pages>
    <b:Author>
      <b:Author>
        <b:NameList>
          <b:Person>
            <b:Last>Lumpkin</b:Last>
            <b:Middle>T.</b:Middle>
            <b:First>G.</b:First>
          </b:Person>
          <b:Person>
            <b:Last>Moss</b:Last>
            <b:Middle>W.</b:Middle>
            <b:First>Todd</b:First>
          </b:Person>
          <b:Person>
            <b:Last>Gras</b:Last>
            <b:Middle>M.</b:Middle>
            <b:First>David</b:First>
          </b:Person>
          <b:Person>
            <b:Last>Kato</b:Last>
            <b:First>Shoko</b:First>
          </b:Person>
          <b:Person>
            <b:Last>Amezcua</b:Last>
            <b:Middle>S.</b:Middle>
            <b:First>Alejandro</b:First>
          </b:Person>
        </b:NameList>
      </b:Author>
    </b:Author>
    <b:Volume>40</b:Volume>
    <b:RefOrder>97</b:RefOrder>
  </b:Source>
  <b:Source>
    <b:Tag>Har92</b:Tag>
    <b:SourceType>JournalArticle</b:SourceType>
    <b:Guid>{548FE9A0-D052-4A9D-9AF9-37FE91665852}</b:Guid>
    <b:Title>An integrative framework for strategy-making processes</b:Title>
    <b:JournalName>Academy of Management Review</b:JournalName>
    <b:Year>1992</b:Year>
    <b:Pages>327-351</b:Pages>
    <b:Author>
      <b:Author>
        <b:NameList>
          <b:Person>
            <b:Last>Hart</b:Last>
            <b:Middle>L.</b:Middle>
            <b:First>Stuart</b:First>
          </b:Person>
        </b:NameList>
      </b:Author>
    </b:Author>
    <b:Volume>17</b:Volume>
    <b:Issue>2</b:Issue>
    <b:RefOrder>98</b:RefOrder>
  </b:Source>
  <b:Source>
    <b:Tag>Bay85</b:Tag>
    <b:SourceType>JournalArticle</b:SourceType>
    <b:Guid>{5B97CA1E-3FBC-4DB7-9525-5ACF039A71B5}</b:Guid>
    <b:Title>Autonomy in the industrial R&amp;D lab</b:Title>
    <b:JournalName>Human Resource Management</b:JournalName>
    <b:Year>1985</b:Year>
    <b:Pages>129-146</b:Pages>
    <b:Author>
      <b:Author>
        <b:NameList>
          <b:Person>
            <b:Last>Bailyn</b:Last>
            <b:First>Lotte</b:First>
          </b:Person>
        </b:NameList>
      </b:Author>
    </b:Author>
    <b:Volume>24</b:Volume>
    <b:Issue>2</b:Issue>
    <b:RefOrder>99</b:RefOrder>
  </b:Source>
  <b:Source>
    <b:Tag>Lum09</b:Tag>
    <b:SourceType>JournalArticle</b:SourceType>
    <b:Guid>{7938EA80-3213-4D37-977C-E0A48412002A}</b:Guid>
    <b:Title>Understanding and measuring autonomy: an entrepreneurial orientation perspective</b:Title>
    <b:JournalName>Entrepreneurship: Theory and Practice</b:JournalName>
    <b:Year>2009</b:Year>
    <b:Pages>47-69</b:Pages>
    <b:Author>
      <b:Author>
        <b:NameList>
          <b:Person>
            <b:Last>Lumpkin</b:Last>
            <b:Middle>T.</b:Middle>
            <b:First>G.</b:First>
          </b:Person>
          <b:Person>
            <b:Last>Cogliser</b:Last>
            <b:Middle>C.</b:Middle>
            <b:First>Claudia</b:First>
          </b:Person>
          <b:Person>
            <b:Last>Schneider</b:Last>
            <b:Middle>R.</b:Middle>
            <b:First>Dawn</b:First>
          </b:Person>
        </b:NameList>
      </b:Author>
    </b:Author>
    <b:Volume>33</b:Volume>
    <b:Issue>1</b:Issue>
    <b:RefOrder>100</b:RefOrder>
  </b:Source>
  <b:Source>
    <b:Tag>Lum01</b:Tag>
    <b:SourceType>JournalArticle</b:SourceType>
    <b:Guid>{E09665F5-8AD2-4A3F-8D16-59FC0AD369CD}</b:Guid>
    <b:Title>Linking two dimensions of entrepreneurial orientation to firm performance: the moderating role of environment and industry life cycle</b:Title>
    <b:JournalName>Journal of Business Venturing</b:JournalName>
    <b:Year>2001</b:Year>
    <b:Pages>429-451</b:Pages>
    <b:Author>
      <b:Author>
        <b:NameList>
          <b:Person>
            <b:Last>Lumpkin</b:Last>
            <b:First>George</b:First>
            <b:Middle>T.</b:Middle>
          </b:Person>
          <b:Person>
            <b:Last>Dess</b:Last>
            <b:First>Gregory</b:First>
            <b:Middle>G.</b:Middle>
          </b:Person>
        </b:NameList>
      </b:Author>
    </b:Author>
    <b:Volume>16</b:Volume>
    <b:Issue>5</b:Issue>
    <b:RefOrder>101</b:RefOrder>
  </b:Source>
  <b:Source>
    <b:Tag>Lee00</b:Tag>
    <b:SourceType>JournalArticle</b:SourceType>
    <b:Guid>{C3129BDF-9C85-473A-984F-1DBE8894E86C}</b:Guid>
    <b:Title>Culture, entrepreneurial orientation, and global competitiveness</b:Title>
    <b:JournalName>Journal of World Business</b:JournalName>
    <b:Year>2000</b:Year>
    <b:Pages>401-416</b:Pages>
    <b:Author>
      <b:Author>
        <b:NameList>
          <b:Person>
            <b:Last>Lee</b:Last>
            <b:Middle>M.</b:Middle>
            <b:First>Sang</b:First>
          </b:Person>
          <b:Person>
            <b:Last>Peterson</b:Last>
            <b:Middle>J.</b:Middle>
            <b:First>Suzanne</b:First>
          </b:Person>
        </b:NameList>
      </b:Author>
    </b:Author>
    <b:Volume>35</b:Volume>
    <b:Issue>4</b:Issue>
    <b:RefOrder>102</b:RefOrder>
  </b:Source>
  <b:Source>
    <b:Tag>Mar141</b:Tag>
    <b:SourceType>ConferenceProceedings</b:SourceType>
    <b:Guid>{D19F1AE5-D39F-4DC6-80F9-F9E1196037FB}</b:Guid>
    <b:Title>Orientação empreendedora e mobilidade: uma abordagem teórico-conceitual</b:Title>
    <b:Year>2014</b:Year>
    <b:Pages>1-16</b:Pages>
    <b:Author>
      <b:Author>
        <b:NameList>
          <b:Person>
            <b:Last>Martens</b:Last>
            <b:Middle>Dai Prá</b:Middle>
            <b:First>Cristina</b:First>
          </b:Person>
          <b:Person>
            <b:Last>Belfort</b:Last>
            <b:Middle>Claudia</b:Middle>
            <b:First>Ana</b:First>
          </b:Person>
          <b:Person>
            <b:Last>Freitas</b:Last>
            <b:Middle>Mello Rodrigues de</b:Middle>
            <b:First>Henrique</b:First>
          </b:Person>
        </b:NameList>
      </b:Author>
    </b:Author>
    <b:ConferenceName>VII Encontro de Estudos em Empreendedorismo e Gestão de Pequenas Empresas (EGEPE)</b:ConferenceName>
    <b:City>Goiânia</b:City>
    <b:RefOrder>103</b:RefOrder>
  </b:Source>
  <b:Source>
    <b:Tag>Alo05</b:Tag>
    <b:SourceType>JournalArticle</b:SourceType>
    <b:Guid>{7E1D7BD7-1A44-446F-AE71-74895D574DEB}</b:Guid>
    <b:Title>A conceptual approach of entrepreneurial orientation within small business context</b:Title>
    <b:Pages>21-45</b:Pages>
    <b:Year>2005</b:Year>
    <b:JournalName>Journal of Enterprising Culture</b:JournalName>
    <b:Author>
      <b:Author>
        <b:NameList>
          <b:Person>
            <b:Last>Aloulou</b:Last>
            <b:First>Wassim</b:First>
          </b:Person>
          <b:Person>
            <b:Last>Fayolle</b:Last>
            <b:First>Alain</b:First>
          </b:Person>
        </b:NameList>
      </b:Author>
    </b:Author>
    <b:Month>March</b:Month>
    <b:Volume>13</b:Volume>
    <b:Issue>1</b:Issue>
    <b:RefOrder>104</b:RefOrder>
  </b:Source>
  <b:Source>
    <b:Tag>Fay10</b:Tag>
    <b:SourceType>JournalArticle</b:SourceType>
    <b:Guid>{B0681D42-3C41-4172-AE5E-7CAF027C8CD1}</b:Guid>
    <b:Title>Three levels of culture and firms’ entrepreneurial orientation: a research agenda</b:Title>
    <b:JournalName>Entrepreneurship &amp; Regional Development</b:JournalName>
    <b:Year>2010</b:Year>
    <b:Pages>707-730</b:Pages>
    <b:Author>
      <b:Author>
        <b:NameList>
          <b:Person>
            <b:Last>Fayolle</b:Last>
            <b:First>Alain</b:First>
          </b:Person>
          <b:Person>
            <b:Last>Basso</b:Last>
            <b:First>Olivier</b:First>
          </b:Person>
          <b:Person>
            <b:Last>Bouchard</b:Last>
            <b:First>Véronique</b:First>
          </b:Person>
        </b:NameList>
      </b:Author>
    </b:Author>
    <b:Month>November-December</b:Month>
    <b:Volume>22</b:Volume>
    <b:Issue>7-8</b:Issue>
    <b:RefOrder>105</b:RefOrder>
  </b:Source>
  <b:Source>
    <b:Tag>Fer7c</b:Tag>
    <b:SourceType>JournalArticle</b:SourceType>
    <b:Guid>{B0E8A2A0-CD80-4BF9-8AC8-63952479719B}</b:Guid>
    <b:Title>A orientação estratégica empreendedora como determinante de crescimento das pequenas empresas da indústria transformadora: o caso português</b:Title>
    <b:Pages>34-47</b:Pages>
    <b:Year>2007c</b:Year>
    <b:JournalName>Panorama socioeconómico</b:JournalName>
    <b:Author>
      <b:Author>
        <b:NameList>
          <b:Person>
            <b:Last>Ferreira</b:Last>
            <b:Middle>José Matos</b:Middle>
            <b:First>João</b:First>
          </b:Person>
        </b:NameList>
      </b:Author>
    </b:Author>
    <b:Month>Julho</b:Month>
    <b:Volume>25</b:Volume>
    <b:RefOrder>106</b:RefOrder>
  </b:Source>
  <b:Source>
    <b:Tag>Fer07</b:Tag>
    <b:SourceType>ConferenceProceedings</b:SourceType>
    <b:Guid>{997C506D-1780-4983-AEF4-3FDC57F9B70A}</b:Guid>
    <b:Title>Empreendedorismo: factores determinantes no crescimento da pequena empresa eo papel da orientação estratégia empreendedora</b:Title>
    <b:Year>2007a</b:Year>
    <b:Pages>29</b:Pages>
    <b:Author>
      <b:Author>
        <b:NameList>
          <b:Person>
            <b:Last>Ferreira</b:Last>
            <b:Middle>José Matos</b:Middle>
            <b:First>João</b:First>
          </b:Person>
        </b:NameList>
      </b:Author>
    </b:Author>
    <b:ConferenceName>El comportamiento de la empresa ante entornos dinámicos: XIX Congreso anual y XV Congreso Hispano Francés de AEDEM</b:ConferenceName>
    <b:RefOrder>107</b:RefOrder>
  </b:Source>
  <b:Source>
    <b:Tag>Fer071</b:Tag>
    <b:SourceType>ConferenceProceedings</b:SourceType>
    <b:Guid>{7F15A7A4-CA34-40B0-BA31-55C6105EDA64}</b:Guid>
    <b:Title>Operacionalização do conceito de orientação estratégica empreendedora e a sua influência no eesempenho das pequenas empresas: evidências empiricas</b:Title>
    <b:Pages>36</b:Pages>
    <b:Year>2007b</b:Year>
    <b:ConferenceName>Decisiones basadas en el conocimiento y en el papel social de la empresa: XX Congreso anual de AEDEM</b:ConferenceName>
    <b:Author>
      <b:Author>
        <b:NameList>
          <b:Person>
            <b:Last>Ferreira</b:Last>
            <b:Middle>José Matos</b:Middle>
            <b:First>João</b:First>
          </b:Person>
        </b:NameList>
      </b:Author>
    </b:Author>
    <b:RefOrder>108</b:RefOrder>
  </b:Source>
  <b:Source>
    <b:Tag>Engss</b:Tag>
    <b:SourceType>JournalArticle</b:SourceType>
    <b:Guid>{7AFA3EB5-F045-40F6-B62B-85192EB9984C}</b:Guid>
    <b:Title>Entrepreneurial orientation in turbulent environments: the moderating role of absorptive capacity</b:Title>
    <b:JournalName>Research Policy</b:JournalName>
    <b:Year>Article in press</b:Year>
    <b:Pages>17</b:Pages>
    <b:Author>
      <b:Author>
        <b:NameList>
          <b:Person>
            <b:Last>Engelen</b:Last>
            <b:First>Andreas</b:First>
          </b:Person>
          <b:Person>
            <b:Last>Kube</b:Last>
            <b:First>Harald</b:First>
          </b:Person>
          <b:Person>
            <b:Last>Schmidt</b:Last>
            <b:First>Susanne</b:First>
          </b:Person>
          <b:Person>
            <b:Last>Flatten</b:Last>
            <b:Middle>Christina</b:Middle>
            <b:First>Tessa</b:First>
          </b:Person>
        </b:NameList>
      </b:Author>
    </b:Author>
    <b:RefOrder>109</b:RefOrder>
  </b:Source>
  <b:Source>
    <b:Tag>Mar112</b:Tag>
    <b:SourceType>JournalArticle</b:SourceType>
    <b:Guid>{A4F73C8E-9E43-487B-A99C-8218B26945B3}</b:Guid>
    <b:Title>Elementos da inovatividade no setor software: estudo exploratório em organizações empreendedoras do Rio Grande do Sul</b:Title>
    <b:JournalName>RAI - Revista de Administração e Inovação</b:JournalName>
    <b:Year>2011</b:Year>
    <b:Pages>248-279</b:Pages>
    <b:Author>
      <b:Author>
        <b:NameList>
          <b:Person>
            <b:Last>Martens</b:Last>
            <b:Middle>Dai Prá</b:Middle>
            <b:First>Cristina</b:First>
          </b:Person>
          <b:Person>
            <b:Last>Freitas</b:Last>
            <b:Middle>Mello Rodrigues de</b:Middle>
            <b:First>Henrique</b:First>
          </b:Person>
          <b:Person>
            <b:Last>Boissin</b:Last>
            <b:First>Jean-Pierre</b:First>
          </b:Person>
          <b:Person>
            <b:Last>Behr</b:Last>
            <b:First>Ariel</b:First>
          </b:Person>
        </b:NameList>
      </b:Author>
    </b:Author>
    <b:RefOrder>110</b:RefOrder>
  </b:Source>
  <b:Source>
    <b:Tag>Mar11</b:Tag>
    <b:SourceType>JournalArticle</b:SourceType>
    <b:Guid>{E41DF378-B06C-44FD-8D6D-C734B52C864E}</b:Guid>
    <b:Title>Desenvolvimento da orientação empreendedora em empresas de software: proposições preliminares</b:Title>
    <b:PeriodicalTitle>REAd - Revista Eletrônica de Administração</b:PeriodicalTitle>
    <b:Year>2011</b:Year>
    <b:Month>Maio/Agosto</b:Month>
    <b:Pages>424-450</b:Pages>
    <b:Author>
      <b:Author>
        <b:NameList>
          <b:Person>
            <b:Last>Martens</b:Last>
            <b:Middle>Dai Prá</b:Middle>
            <b:First>Cristina</b:First>
          </b:Person>
          <b:Person>
            <b:Last>Freitas</b:Last>
            <b:Middle>M. R.</b:Middle>
            <b:First>Henrique</b:First>
          </b:Person>
          <b:Person>
            <b:Last>Andres</b:Last>
            <b:First>R.</b:First>
          </b:Person>
        </b:NameList>
      </b:Author>
    </b:Author>
    <b:Edition>69</b:Edition>
    <b:Volume>2</b:Volume>
    <b:JournalName>REAd - Revista Eletrônica de Administração</b:JournalName>
    <b:RefOrder>111</b:RefOrder>
  </b:Source>
  <b:Source>
    <b:Tag>Gil10</b:Tag>
    <b:SourceType>Book</b:SourceType>
    <b:Guid>{ADDC3F23-9BE2-4AA4-876C-7D8A12EE99BE}</b:Guid>
    <b:Title>Como elaborar projetos de pesquisa</b:Title>
    <b:Year>2010</b:Year>
    <b:Pages>184</b:Pages>
    <b:Author>
      <b:Author>
        <b:NameList>
          <b:Person>
            <b:Last>Gil</b:Last>
            <b:Middle>Carlos</b:Middle>
            <b:First>Antonio</b:First>
          </b:Person>
        </b:NameList>
      </b:Author>
    </b:Author>
    <b:City>São Paulo</b:City>
    <b:Publisher>Editora Atlas</b:Publisher>
    <b:Edition>5ª</b:Edition>
    <b:RefOrder>112</b:RefOrder>
  </b:Source>
  <b:Source>
    <b:Tag>Mar09</b:Tag>
    <b:SourceType>Book</b:SourceType>
    <b:Guid>{25323D3B-F0DD-43FF-9056-4371BCC56F27}</b:Guid>
    <b:Title>Metodologia da investigação científica para ciências sociais aplicadas</b:Title>
    <b:Year>2009</b:Year>
    <b:City>São Paulo</b:City>
    <b:Publisher>Editora Atlas</b:Publisher>
    <b:Author>
      <b:Author>
        <b:NameList>
          <b:Person>
            <b:Last>Martins</b:Last>
            <b:Middle>de Andrade</b:Middle>
            <b:First>Gilberto</b:First>
          </b:Person>
          <b:Person>
            <b:Last>Theóphilo</b:Last>
            <b:Middle>Renato</b:Middle>
            <b:First>Carlos</b:First>
          </b:Person>
        </b:NameList>
      </b:Author>
    </b:Author>
    <b:Pages>247</b:Pages>
    <b:Edition>2ª</b:Edition>
    <b:RefOrder>113</b:RefOrder>
  </b:Source>
  <b:Source>
    <b:Tag>Yin10</b:Tag>
    <b:SourceType>Book</b:SourceType>
    <b:Guid>{F4A11486-63BC-4C54-815D-A98CD4381AD6}</b:Guid>
    <b:Title>Estudo de caso: planejamento e métodos</b:Title>
    <b:Year>2010</b:Year>
    <b:City>Porto Alegre</b:City>
    <b:Publisher>Bookman</b:Publisher>
    <b:Author>
      <b:Author>
        <b:NameList>
          <b:Person>
            <b:Last>Yin</b:Last>
            <b:Middle>K.</b:Middle>
            <b:First>Robert</b:First>
          </b:Person>
        </b:NameList>
      </b:Author>
    </b:Author>
    <b:Pages>248</b:Pages>
    <b:Edition>4ª</b:Edition>
    <b:RefOrder>114</b:RefOrder>
  </b:Source>
  <b:Source>
    <b:Tag>Mar101</b:Tag>
    <b:SourceType>Book</b:SourceType>
    <b:Guid>{D974CFD0-9E41-4250-8AA5-B4661E111908}</b:Guid>
    <b:Title>Fundamentos da metodologia científica</b:Title>
    <b:Year>2010</b:Year>
    <b:City>São Paulo</b:City>
    <b:Publisher>Atlas</b:Publisher>
    <b:Author>
      <b:Author>
        <b:NameList>
          <b:Person>
            <b:Last>Marconi</b:Last>
            <b:Middle>Andrade</b:Middle>
            <b:First>Marina</b:First>
          </b:Person>
          <b:Person>
            <b:Last>Lakatos</b:Last>
            <b:Middle>Maria</b:Middle>
            <b:First>Eva</b:First>
          </b:Person>
        </b:NameList>
      </b:Author>
    </b:Author>
    <b:Pages>297</b:Pages>
    <b:Edition>7ª</b:Edition>
    <b:RefOrder>115</b:RefOrder>
  </b:Source>
  <b:Source>
    <b:Tag>Fli09</b:Tag>
    <b:SourceType>Book</b:SourceType>
    <b:Guid>{9B3646B1-65A3-48B9-8200-89210BAC26AB}</b:Guid>
    <b:Title>Introdução à pesquisa qualitativa</b:Title>
    <b:Year>2009</b:Year>
    <b:City>Porto Alegre</b:City>
    <b:Publisher>Artmed</b:Publisher>
    <b:Author>
      <b:Author>
        <b:NameList>
          <b:Person>
            <b:Last>Flick</b:Last>
            <b:First>Uwe</b:First>
          </b:Person>
        </b:NameList>
      </b:Author>
    </b:Author>
    <b:Pages>405</b:Pages>
    <b:Edition>3ª</b:Edition>
    <b:RefOrder>116</b:RefOrder>
  </b:Source>
  <b:Source>
    <b:Tag>Mar113</b:Tag>
    <b:SourceType>Book</b:SourceType>
    <b:Guid>{8EDEE170-995D-4A9F-BD3D-CBDF385DEA20}</b:Guid>
    <b:Title>Metodologia científica</b:Title>
    <b:Year>2011</b:Year>
    <b:City>São Paulo</b:City>
    <b:Publisher>Atlas</b:Publisher>
    <b:Author>
      <b:Author>
        <b:NameList>
          <b:Person>
            <b:Last>Marconi</b:Last>
            <b:Middle>Andrade</b:Middle>
            <b:First>Marina</b:First>
          </b:Person>
          <b:Person>
            <b:Last>Lakatos</b:Last>
            <b:Middle>Maria</b:Middle>
            <b:First>Eva</b:First>
          </b:Person>
        </b:NameList>
      </b:Author>
    </b:Author>
    <b:Pages>314</b:Pages>
    <b:Edition>6ª</b:Edition>
    <b:RefOrder>117</b:RefOrder>
  </b:Source>
  <b:Source>
    <b:Tag>Mar12</b:Tag>
    <b:SourceType>Book</b:SourceType>
    <b:Guid>{FB73B67A-09FA-4D4A-A775-AD7D9D8CC665}</b:Guid>
    <b:Title>Técnicas de pesquisa</b:Title>
    <b:Year>2012</b:Year>
    <b:City>São Paulo</b:City>
    <b:Publisher>Atlas</b:Publisher>
    <b:Author>
      <b:Author>
        <b:NameList>
          <b:Person>
            <b:Last>Marconi</b:Last>
            <b:Middle>Andrade</b:Middle>
            <b:First>Marina</b:First>
          </b:Person>
          <b:Person>
            <b:Last>Lakatos</b:Last>
            <b:Middle>Maria</b:Middle>
            <b:First>Eva</b:First>
          </b:Person>
        </b:NameList>
      </b:Author>
    </b:Author>
    <b:Pages>277</b:Pages>
    <b:Edition>7ª</b:Edition>
    <b:RefOrder>118</b:RefOrder>
  </b:Source>
  <b:Source>
    <b:Tag>Mal06</b:Tag>
    <b:SourceType>Book</b:SourceType>
    <b:Guid>{AC58B4A4-F9B2-44E3-8004-312824CD8476}</b:Guid>
    <b:Title>Pesquisa de marketing: uma orientação aplicada</b:Title>
    <b:Year>2006</b:Year>
    <b:City>Porto Alegre</b:City>
    <b:Publisher>Bookman</b:Publisher>
    <b:Author>
      <b:Author>
        <b:NameList>
          <b:Person>
            <b:Last>Malhotra</b:Last>
            <b:Middle>K.</b:Middle>
            <b:First>Naresh</b:First>
          </b:Person>
        </b:NameList>
      </b:Author>
    </b:Author>
    <b:Edition>4ª</b:Edition>
    <b:RefOrder>119</b:RefOrder>
  </b:Source>
  <b:Source xmlns:b="http://schemas.openxmlformats.org/officeDocument/2006/bibliography">
    <b:Tag>Aub10</b:Tag>
    <b:SourceType>JournalArticle</b:SourceType>
    <b:Guid>{DAA72E54-68FF-4328-8DDD-0BC90680AE59}</b:Guid>
    <b:Title>Project management offices in transition</b:Title>
    <b:PeriodicalTitle>International Journal of Project Management</b:PeriodicalTitle>
    <b:Year>2010</b:Year>
    <b:Month>May</b:Month>
    <b:Pages>766-778</b:Pages>
    <b:Author>
      <b:Author>
        <b:NameList>
          <b:Person>
            <b:Last>Aubry</b:Last>
            <b:First>Monique</b:First>
          </b:Person>
          <b:Person>
            <b:Last>Müller</b:Last>
            <b:First>Ralf</b:First>
          </b:Person>
          <b:Person>
            <b:Last>Hobbs</b:Last>
            <b:First>Brian</b:First>
          </b:Person>
          <b:Person>
            <b:Last>Blomquist</b:Last>
            <b:First>Tomas</b:First>
          </b:Person>
        </b:NameList>
      </b:Author>
    </b:Author>
    <b:Edition>28</b:Edition>
    <b:Volume>28</b:Volume>
    <b:RefOrder>120</b:RefOrder>
  </b:Source>
  <b:Source xmlns:b="http://schemas.openxmlformats.org/officeDocument/2006/bibliography">
    <b:Tag>Aub12</b:Tag>
    <b:SourceType>JournalArticle</b:SourceType>
    <b:Guid>{7FE27F57-7DBB-49A1-8D8B-268A02227F94}</b:Guid>
    <b:Title>Identifying forces driving PMO changes</b:Title>
    <b:JournalName>Project Management Journal</b:JournalName>
    <b:Year>2010</b:Year>
    <b:Pages>30-45</b:Pages>
    <b:Author>
      <b:Author>
        <b:NameList>
          <b:Person>
            <b:Last>Aubry</b:Last>
            <b:First>Monique</b:First>
          </b:Person>
          <b:Person>
            <b:Last>Hobbs</b:Last>
            <b:First>Brian</b:First>
          </b:Person>
          <b:Person>
            <b:Last>Müller</b:Last>
            <b:First>Ralf</b:First>
          </b:Person>
          <b:Person>
            <b:Last>Blomquist</b:Last>
            <b:First>Tomas</b:First>
          </b:Person>
        </b:NameList>
      </b:Author>
    </b:Author>
    <b:Volume>41</b:Volume>
    <b:Issue>4</b:Issue>
    <b:RefOrder>121</b:RefOrder>
  </b:Source>
  <b:Source>
    <b:Tag>Mar07</b:Tag>
    <b:SourceType>ConferenceProceedings</b:SourceType>
    <b:Guid>{45820F57-38A5-483F-8A6E-184B7BDE5633}</b:Guid>
    <b:Title>A orientação empreendedora em organizações de tecnologia da informação</b:Title>
    <b:Year>2007</b:Year>
    <b:City>São Paulo</b:City>
    <b:Pages>1-25</b:Pages>
    <b:ConferenceName>IV Congresso Internacional de Gestão de Tecnologia e Sistemas de Informação (CONTECSI)</b:ConferenceName>
    <b:Author>
      <b:Author>
        <b:NameList>
          <b:Person>
            <b:Last>Martens</b:Last>
            <b:First>Cristina</b:First>
            <b:Middle>Dai Prá</b:Middle>
          </b:Person>
          <b:Person>
            <b:Last>Freitas</b:Last>
            <b:First>Henrique</b:First>
            <b:Middle>Mello Rodrigues</b:Middle>
          </b:Person>
        </b:NameList>
      </b:Author>
    </b:Author>
    <b:RefOrder>122</b:RefOrder>
  </b:Source>
  <b:Source>
    <b:Tag>Alb01</b:Tag>
    <b:SourceType>JournalArticle</b:SourceType>
    <b:Guid>{2CCBF59A-4A44-488A-A243-52DE15A3D0C1}</b:Guid>
    <b:Title>Valor estratégico dos projetos de tecnologia da informação</b:Title>
    <b:Pages>42-50</b:Pages>
    <b:Year>2001</b:Year>
    <b:City>São Paulo</b:City>
    <b:JournalName>RAE - Revista de Administração de Empresas</b:JournalName>
    <b:Author>
      <b:Author>
        <b:NameList>
          <b:Person>
            <b:Last>Albertin</b:Last>
            <b:Middle>Luiz</b:Middle>
            <b:First>Alberto</b:First>
          </b:Person>
        </b:NameList>
      </b:Author>
    </b:Author>
    <b:Month>Jul./Set.</b:Month>
    <b:Volume>41</b:Volume>
    <b:Issue>3</b:Issue>
    <b:RefOrder>123</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560F1-234C-4FA6-82BA-7EAE4AFA9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E77EA05-733D-4752-8570-2923F168CD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EA366A-9ADE-6743-BAB3-C73371C6A447}">
  <ds:schemaRefs>
    <ds:schemaRef ds:uri="http://schemas.openxmlformats.org/officeDocument/2006/bibliography"/>
  </ds:schemaRefs>
</ds:datastoreItem>
</file>

<file path=customXml/itemProps4.xml><?xml version="1.0" encoding="utf-8"?>
<ds:datastoreItem xmlns:ds="http://schemas.openxmlformats.org/officeDocument/2006/customXml" ds:itemID="{8612AAAA-BF35-4B80-A045-3897AA985C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E:\FIA\TCC\Manual\modelo.dot</Template>
  <TotalTime>0</TotalTime>
  <Pages>16</Pages>
  <Words>16532</Words>
  <Characters>94235</Characters>
  <Application>Microsoft Office Word</Application>
  <DocSecurity>0</DocSecurity>
  <Lines>785</Lines>
  <Paragraphs>221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[DIGITE O TÍTULO DA TESE]</vt:lpstr>
      <vt:lpstr>[DIGITE O TÍTULO DA TESE]</vt:lpstr>
    </vt:vector>
  </TitlesOfParts>
  <Manager/>
  <Company/>
  <LinksUpToDate>false</LinksUpToDate>
  <CharactersWithSpaces>110546</CharactersWithSpaces>
  <SharedDoc>false</SharedDoc>
  <HyperlinkBase/>
  <HLinks>
    <vt:vector size="120" baseType="variant">
      <vt:variant>
        <vt:i4>1310780</vt:i4>
      </vt:variant>
      <vt:variant>
        <vt:i4>116</vt:i4>
      </vt:variant>
      <vt:variant>
        <vt:i4>0</vt:i4>
      </vt:variant>
      <vt:variant>
        <vt:i4>5</vt:i4>
      </vt:variant>
      <vt:variant>
        <vt:lpwstr/>
      </vt:variant>
      <vt:variant>
        <vt:lpwstr>_Toc377409896</vt:lpwstr>
      </vt:variant>
      <vt:variant>
        <vt:i4>1310780</vt:i4>
      </vt:variant>
      <vt:variant>
        <vt:i4>110</vt:i4>
      </vt:variant>
      <vt:variant>
        <vt:i4>0</vt:i4>
      </vt:variant>
      <vt:variant>
        <vt:i4>5</vt:i4>
      </vt:variant>
      <vt:variant>
        <vt:lpwstr/>
      </vt:variant>
      <vt:variant>
        <vt:lpwstr>_Toc377409895</vt:lpwstr>
      </vt:variant>
      <vt:variant>
        <vt:i4>1310780</vt:i4>
      </vt:variant>
      <vt:variant>
        <vt:i4>104</vt:i4>
      </vt:variant>
      <vt:variant>
        <vt:i4>0</vt:i4>
      </vt:variant>
      <vt:variant>
        <vt:i4>5</vt:i4>
      </vt:variant>
      <vt:variant>
        <vt:lpwstr/>
      </vt:variant>
      <vt:variant>
        <vt:lpwstr>_Toc377409894</vt:lpwstr>
      </vt:variant>
      <vt:variant>
        <vt:i4>1310780</vt:i4>
      </vt:variant>
      <vt:variant>
        <vt:i4>98</vt:i4>
      </vt:variant>
      <vt:variant>
        <vt:i4>0</vt:i4>
      </vt:variant>
      <vt:variant>
        <vt:i4>5</vt:i4>
      </vt:variant>
      <vt:variant>
        <vt:lpwstr/>
      </vt:variant>
      <vt:variant>
        <vt:lpwstr>_Toc377409893</vt:lpwstr>
      </vt:variant>
      <vt:variant>
        <vt:i4>1310780</vt:i4>
      </vt:variant>
      <vt:variant>
        <vt:i4>92</vt:i4>
      </vt:variant>
      <vt:variant>
        <vt:i4>0</vt:i4>
      </vt:variant>
      <vt:variant>
        <vt:i4>5</vt:i4>
      </vt:variant>
      <vt:variant>
        <vt:lpwstr/>
      </vt:variant>
      <vt:variant>
        <vt:lpwstr>_Toc377409892</vt:lpwstr>
      </vt:variant>
      <vt:variant>
        <vt:i4>1310780</vt:i4>
      </vt:variant>
      <vt:variant>
        <vt:i4>86</vt:i4>
      </vt:variant>
      <vt:variant>
        <vt:i4>0</vt:i4>
      </vt:variant>
      <vt:variant>
        <vt:i4>5</vt:i4>
      </vt:variant>
      <vt:variant>
        <vt:lpwstr/>
      </vt:variant>
      <vt:variant>
        <vt:lpwstr>_Toc377409891</vt:lpwstr>
      </vt:variant>
      <vt:variant>
        <vt:i4>1310780</vt:i4>
      </vt:variant>
      <vt:variant>
        <vt:i4>80</vt:i4>
      </vt:variant>
      <vt:variant>
        <vt:i4>0</vt:i4>
      </vt:variant>
      <vt:variant>
        <vt:i4>5</vt:i4>
      </vt:variant>
      <vt:variant>
        <vt:lpwstr/>
      </vt:variant>
      <vt:variant>
        <vt:lpwstr>_Toc377409890</vt:lpwstr>
      </vt:variant>
      <vt:variant>
        <vt:i4>1376316</vt:i4>
      </vt:variant>
      <vt:variant>
        <vt:i4>74</vt:i4>
      </vt:variant>
      <vt:variant>
        <vt:i4>0</vt:i4>
      </vt:variant>
      <vt:variant>
        <vt:i4>5</vt:i4>
      </vt:variant>
      <vt:variant>
        <vt:lpwstr/>
      </vt:variant>
      <vt:variant>
        <vt:lpwstr>_Toc377409889</vt:lpwstr>
      </vt:variant>
      <vt:variant>
        <vt:i4>1376316</vt:i4>
      </vt:variant>
      <vt:variant>
        <vt:i4>68</vt:i4>
      </vt:variant>
      <vt:variant>
        <vt:i4>0</vt:i4>
      </vt:variant>
      <vt:variant>
        <vt:i4>5</vt:i4>
      </vt:variant>
      <vt:variant>
        <vt:lpwstr/>
      </vt:variant>
      <vt:variant>
        <vt:lpwstr>_Toc377409888</vt:lpwstr>
      </vt:variant>
      <vt:variant>
        <vt:i4>1376316</vt:i4>
      </vt:variant>
      <vt:variant>
        <vt:i4>62</vt:i4>
      </vt:variant>
      <vt:variant>
        <vt:i4>0</vt:i4>
      </vt:variant>
      <vt:variant>
        <vt:i4>5</vt:i4>
      </vt:variant>
      <vt:variant>
        <vt:lpwstr/>
      </vt:variant>
      <vt:variant>
        <vt:lpwstr>_Toc377409887</vt:lpwstr>
      </vt:variant>
      <vt:variant>
        <vt:i4>1376316</vt:i4>
      </vt:variant>
      <vt:variant>
        <vt:i4>56</vt:i4>
      </vt:variant>
      <vt:variant>
        <vt:i4>0</vt:i4>
      </vt:variant>
      <vt:variant>
        <vt:i4>5</vt:i4>
      </vt:variant>
      <vt:variant>
        <vt:lpwstr/>
      </vt:variant>
      <vt:variant>
        <vt:lpwstr>_Toc377409886</vt:lpwstr>
      </vt:variant>
      <vt:variant>
        <vt:i4>1376316</vt:i4>
      </vt:variant>
      <vt:variant>
        <vt:i4>50</vt:i4>
      </vt:variant>
      <vt:variant>
        <vt:i4>0</vt:i4>
      </vt:variant>
      <vt:variant>
        <vt:i4>5</vt:i4>
      </vt:variant>
      <vt:variant>
        <vt:lpwstr/>
      </vt:variant>
      <vt:variant>
        <vt:lpwstr>_Toc377409885</vt:lpwstr>
      </vt:variant>
      <vt:variant>
        <vt:i4>1376316</vt:i4>
      </vt:variant>
      <vt:variant>
        <vt:i4>44</vt:i4>
      </vt:variant>
      <vt:variant>
        <vt:i4>0</vt:i4>
      </vt:variant>
      <vt:variant>
        <vt:i4>5</vt:i4>
      </vt:variant>
      <vt:variant>
        <vt:lpwstr/>
      </vt:variant>
      <vt:variant>
        <vt:lpwstr>_Toc377409884</vt:lpwstr>
      </vt:variant>
      <vt:variant>
        <vt:i4>1376316</vt:i4>
      </vt:variant>
      <vt:variant>
        <vt:i4>38</vt:i4>
      </vt:variant>
      <vt:variant>
        <vt:i4>0</vt:i4>
      </vt:variant>
      <vt:variant>
        <vt:i4>5</vt:i4>
      </vt:variant>
      <vt:variant>
        <vt:lpwstr/>
      </vt:variant>
      <vt:variant>
        <vt:lpwstr>_Toc377409883</vt:lpwstr>
      </vt:variant>
      <vt:variant>
        <vt:i4>1376316</vt:i4>
      </vt:variant>
      <vt:variant>
        <vt:i4>32</vt:i4>
      </vt:variant>
      <vt:variant>
        <vt:i4>0</vt:i4>
      </vt:variant>
      <vt:variant>
        <vt:i4>5</vt:i4>
      </vt:variant>
      <vt:variant>
        <vt:lpwstr/>
      </vt:variant>
      <vt:variant>
        <vt:lpwstr>_Toc377409882</vt:lpwstr>
      </vt:variant>
      <vt:variant>
        <vt:i4>1376316</vt:i4>
      </vt:variant>
      <vt:variant>
        <vt:i4>26</vt:i4>
      </vt:variant>
      <vt:variant>
        <vt:i4>0</vt:i4>
      </vt:variant>
      <vt:variant>
        <vt:i4>5</vt:i4>
      </vt:variant>
      <vt:variant>
        <vt:lpwstr/>
      </vt:variant>
      <vt:variant>
        <vt:lpwstr>_Toc377409881</vt:lpwstr>
      </vt:variant>
      <vt:variant>
        <vt:i4>1376316</vt:i4>
      </vt:variant>
      <vt:variant>
        <vt:i4>20</vt:i4>
      </vt:variant>
      <vt:variant>
        <vt:i4>0</vt:i4>
      </vt:variant>
      <vt:variant>
        <vt:i4>5</vt:i4>
      </vt:variant>
      <vt:variant>
        <vt:lpwstr/>
      </vt:variant>
      <vt:variant>
        <vt:lpwstr>_Toc377409880</vt:lpwstr>
      </vt:variant>
      <vt:variant>
        <vt:i4>1703996</vt:i4>
      </vt:variant>
      <vt:variant>
        <vt:i4>14</vt:i4>
      </vt:variant>
      <vt:variant>
        <vt:i4>0</vt:i4>
      </vt:variant>
      <vt:variant>
        <vt:i4>5</vt:i4>
      </vt:variant>
      <vt:variant>
        <vt:lpwstr/>
      </vt:variant>
      <vt:variant>
        <vt:lpwstr>_Toc377409879</vt:lpwstr>
      </vt:variant>
      <vt:variant>
        <vt:i4>1703996</vt:i4>
      </vt:variant>
      <vt:variant>
        <vt:i4>8</vt:i4>
      </vt:variant>
      <vt:variant>
        <vt:i4>0</vt:i4>
      </vt:variant>
      <vt:variant>
        <vt:i4>5</vt:i4>
      </vt:variant>
      <vt:variant>
        <vt:lpwstr/>
      </vt:variant>
      <vt:variant>
        <vt:lpwstr>_Toc377409878</vt:lpwstr>
      </vt:variant>
      <vt:variant>
        <vt:i4>1703996</vt:i4>
      </vt:variant>
      <vt:variant>
        <vt:i4>2</vt:i4>
      </vt:variant>
      <vt:variant>
        <vt:i4>0</vt:i4>
      </vt:variant>
      <vt:variant>
        <vt:i4>5</vt:i4>
      </vt:variant>
      <vt:variant>
        <vt:lpwstr/>
      </vt:variant>
      <vt:variant>
        <vt:lpwstr>_Toc377409877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[DIGITE O TÍTULO DA TESE]</dc:title>
  <dc:subject/>
  <dc:creator/>
  <cp:keywords/>
  <dc:description/>
  <cp:lastModifiedBy/>
  <cp:revision>1</cp:revision>
  <cp:lastPrinted>2014-11-13T16:37:00Z</cp:lastPrinted>
  <dcterms:created xsi:type="dcterms:W3CDTF">2020-06-07T19:10:00Z</dcterms:created>
  <dcterms:modified xsi:type="dcterms:W3CDTF">2020-06-07T19:13:00Z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id="Q0z7SDIw"/&gt;&lt;style id="http://www.zotero.org/styles/apa" locale="pt-BR" hasBibliography="1" bibliographyStyleHasBeenSet="1"/&gt;&lt;prefs&gt;&lt;pref name="fieldType" value="Field"/&gt;&lt;pref name="automaticJourn</vt:lpwstr>
  </property>
  <property fmtid="{D5CDD505-2E9C-101B-9397-08002B2CF9AE}" pid="3" name="ZOTERO_PREF_2">
    <vt:lpwstr>alAbbreviations" value="true"/&gt;&lt;pref name="delayCitationUpdates" value="true"/&gt;&lt;pref name="dontAskDelayCitationUpdates" value="true"/&gt;&lt;/prefs&gt;&lt;/data&gt;</vt:lpwstr>
  </property>
</Properties>
</file>