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38C5A" w14:textId="77777777" w:rsidR="00CA35CC" w:rsidRDefault="007B23F2" w:rsidP="00BF0AFD">
      <w:pPr>
        <w:jc w:val="center"/>
        <w:rPr>
          <w:rFonts w:ascii="Arial" w:hAnsi="Arial" w:cs="Arial"/>
          <w:b/>
          <w:sz w:val="28"/>
          <w:szCs w:val="24"/>
        </w:rPr>
      </w:pPr>
      <w:r w:rsidRPr="003B18DD">
        <w:rPr>
          <w:rFonts w:ascii="Arial" w:hAnsi="Arial" w:cs="Arial"/>
          <w:b/>
          <w:sz w:val="28"/>
          <w:szCs w:val="24"/>
        </w:rPr>
        <w:t xml:space="preserve">Panorama da Inovação no Brasil: </w:t>
      </w:r>
      <w:r w:rsidR="006A6920" w:rsidRPr="003B18DD">
        <w:rPr>
          <w:rFonts w:ascii="Arial" w:hAnsi="Arial" w:cs="Arial"/>
          <w:b/>
          <w:sz w:val="28"/>
          <w:szCs w:val="24"/>
        </w:rPr>
        <w:t>Análise baseada na</w:t>
      </w:r>
      <w:r w:rsidRPr="003B18DD">
        <w:rPr>
          <w:rFonts w:ascii="Arial" w:hAnsi="Arial" w:cs="Arial"/>
          <w:b/>
          <w:sz w:val="28"/>
          <w:szCs w:val="24"/>
        </w:rPr>
        <w:t xml:space="preserve"> Perspectiva da Competitividade Global</w:t>
      </w:r>
    </w:p>
    <w:p w14:paraId="0DE350E7" w14:textId="6AF8F011" w:rsidR="007C21C3" w:rsidRPr="007C21C3" w:rsidRDefault="007C21C3" w:rsidP="00BF0AFD">
      <w:pPr>
        <w:jc w:val="center"/>
        <w:rPr>
          <w:rFonts w:ascii="Arial" w:hAnsi="Arial" w:cs="Arial"/>
          <w:b/>
          <w:sz w:val="28"/>
          <w:szCs w:val="24"/>
          <w:lang w:val="en-US"/>
        </w:rPr>
      </w:pPr>
      <w:r w:rsidRPr="007C21C3">
        <w:rPr>
          <w:rFonts w:ascii="Arial" w:hAnsi="Arial" w:cs="Arial"/>
          <w:b/>
          <w:sz w:val="28"/>
          <w:szCs w:val="24"/>
          <w:lang w:val="en-US"/>
        </w:rPr>
        <w:t>Brazilian Innovation Landscape: Analysis based on the Global Competitiveness Perspective</w:t>
      </w:r>
    </w:p>
    <w:p w14:paraId="5E8C2ABE" w14:textId="5E6F3E7E" w:rsidR="006A6920" w:rsidRDefault="006A6920" w:rsidP="00BF0AFD">
      <w:pPr>
        <w:spacing w:after="0"/>
        <w:jc w:val="both"/>
        <w:rPr>
          <w:rFonts w:ascii="Arial" w:hAnsi="Arial" w:cs="Arial"/>
          <w:sz w:val="24"/>
          <w:szCs w:val="24"/>
        </w:rPr>
      </w:pPr>
      <w:r w:rsidRPr="003B18DD">
        <w:rPr>
          <w:rFonts w:ascii="Arial" w:hAnsi="Arial" w:cs="Arial"/>
          <w:i/>
          <w:sz w:val="24"/>
          <w:szCs w:val="24"/>
        </w:rPr>
        <w:t xml:space="preserve">Rodrigo </w:t>
      </w:r>
      <w:proofErr w:type="spellStart"/>
      <w:r w:rsidRPr="003B18DD">
        <w:rPr>
          <w:rFonts w:ascii="Arial" w:hAnsi="Arial" w:cs="Arial"/>
          <w:i/>
          <w:sz w:val="24"/>
          <w:szCs w:val="24"/>
        </w:rPr>
        <w:t>Baroni</w:t>
      </w:r>
      <w:proofErr w:type="spellEnd"/>
      <w:r w:rsidRPr="003B18DD">
        <w:rPr>
          <w:rFonts w:ascii="Arial" w:hAnsi="Arial" w:cs="Arial"/>
          <w:i/>
          <w:sz w:val="24"/>
          <w:szCs w:val="24"/>
        </w:rPr>
        <w:t xml:space="preserve"> de Carvalho</w:t>
      </w:r>
      <w:r>
        <w:rPr>
          <w:rFonts w:ascii="Arial" w:hAnsi="Arial" w:cs="Arial"/>
          <w:sz w:val="24"/>
          <w:szCs w:val="24"/>
        </w:rPr>
        <w:t xml:space="preserve"> – PPGA</w:t>
      </w:r>
      <w:r w:rsidR="007C21C3">
        <w:rPr>
          <w:rFonts w:ascii="Arial" w:hAnsi="Arial" w:cs="Arial"/>
          <w:sz w:val="24"/>
          <w:szCs w:val="24"/>
        </w:rPr>
        <w:t xml:space="preserve"> (Programa de </w:t>
      </w:r>
      <w:proofErr w:type="gramStart"/>
      <w:r w:rsidR="007C21C3">
        <w:rPr>
          <w:rFonts w:ascii="Arial" w:hAnsi="Arial" w:cs="Arial"/>
          <w:sz w:val="24"/>
          <w:szCs w:val="24"/>
        </w:rPr>
        <w:t>Pós Graduação</w:t>
      </w:r>
      <w:proofErr w:type="gramEnd"/>
      <w:r w:rsidR="007C21C3">
        <w:rPr>
          <w:rFonts w:ascii="Arial" w:hAnsi="Arial" w:cs="Arial"/>
          <w:sz w:val="24"/>
          <w:szCs w:val="24"/>
        </w:rPr>
        <w:t xml:space="preserve"> em Administração)</w:t>
      </w:r>
      <w:r>
        <w:rPr>
          <w:rFonts w:ascii="Arial" w:hAnsi="Arial" w:cs="Arial"/>
          <w:sz w:val="24"/>
          <w:szCs w:val="24"/>
        </w:rPr>
        <w:t xml:space="preserve"> – </w:t>
      </w:r>
      <w:proofErr w:type="spellStart"/>
      <w:r>
        <w:rPr>
          <w:rFonts w:ascii="Arial" w:hAnsi="Arial" w:cs="Arial"/>
          <w:sz w:val="24"/>
          <w:szCs w:val="24"/>
        </w:rPr>
        <w:t>PUCMinas</w:t>
      </w:r>
      <w:proofErr w:type="spellEnd"/>
      <w:r>
        <w:rPr>
          <w:rFonts w:ascii="Arial" w:hAnsi="Arial" w:cs="Arial"/>
          <w:sz w:val="24"/>
          <w:szCs w:val="24"/>
        </w:rPr>
        <w:t xml:space="preserve"> – </w:t>
      </w:r>
      <w:hyperlink r:id="rId4" w:history="1">
        <w:r w:rsidRPr="007D44EF">
          <w:rPr>
            <w:rStyle w:val="Hiperlink"/>
            <w:rFonts w:ascii="Arial" w:hAnsi="Arial" w:cs="Arial"/>
            <w:sz w:val="24"/>
            <w:szCs w:val="24"/>
          </w:rPr>
          <w:t>baroni@pucminas.br</w:t>
        </w:r>
      </w:hyperlink>
      <w:r>
        <w:rPr>
          <w:rFonts w:ascii="Arial" w:hAnsi="Arial" w:cs="Arial"/>
          <w:sz w:val="24"/>
          <w:szCs w:val="24"/>
        </w:rPr>
        <w:t xml:space="preserve"> </w:t>
      </w:r>
    </w:p>
    <w:p w14:paraId="425090E4" w14:textId="0E370368" w:rsidR="006A6920" w:rsidRDefault="006A6920" w:rsidP="00BF0AFD">
      <w:pPr>
        <w:spacing w:after="0"/>
        <w:jc w:val="both"/>
        <w:rPr>
          <w:rFonts w:ascii="Arial" w:hAnsi="Arial" w:cs="Arial"/>
          <w:sz w:val="24"/>
          <w:szCs w:val="24"/>
        </w:rPr>
      </w:pPr>
      <w:r w:rsidRPr="003B18DD">
        <w:rPr>
          <w:rFonts w:ascii="Arial" w:hAnsi="Arial" w:cs="Arial"/>
          <w:i/>
          <w:sz w:val="24"/>
          <w:szCs w:val="24"/>
        </w:rPr>
        <w:t>Hugo Ferreira Braga Tadeu</w:t>
      </w:r>
      <w:r>
        <w:rPr>
          <w:rFonts w:ascii="Arial" w:hAnsi="Arial" w:cs="Arial"/>
          <w:sz w:val="24"/>
          <w:szCs w:val="24"/>
        </w:rPr>
        <w:t xml:space="preserve"> – MPA</w:t>
      </w:r>
      <w:r w:rsidR="007C21C3">
        <w:rPr>
          <w:rFonts w:ascii="Arial" w:hAnsi="Arial" w:cs="Arial"/>
          <w:sz w:val="24"/>
          <w:szCs w:val="24"/>
        </w:rPr>
        <w:t xml:space="preserve"> (Mestrado Profissional em Administração)</w:t>
      </w:r>
      <w:r>
        <w:rPr>
          <w:rFonts w:ascii="Arial" w:hAnsi="Arial" w:cs="Arial"/>
          <w:sz w:val="24"/>
          <w:szCs w:val="24"/>
        </w:rPr>
        <w:t xml:space="preserve"> – Fundação Dom Cabral – </w:t>
      </w:r>
      <w:hyperlink r:id="rId5" w:history="1">
        <w:r w:rsidRPr="007D44EF">
          <w:rPr>
            <w:rStyle w:val="Hiperlink"/>
            <w:rFonts w:ascii="Arial" w:hAnsi="Arial" w:cs="Arial"/>
            <w:sz w:val="24"/>
            <w:szCs w:val="24"/>
          </w:rPr>
          <w:t>hugo.tadeu@fdc.org.br</w:t>
        </w:r>
      </w:hyperlink>
      <w:r>
        <w:rPr>
          <w:rFonts w:ascii="Arial" w:hAnsi="Arial" w:cs="Arial"/>
          <w:sz w:val="24"/>
          <w:szCs w:val="24"/>
        </w:rPr>
        <w:t xml:space="preserve"> </w:t>
      </w:r>
    </w:p>
    <w:p w14:paraId="27D35AD0" w14:textId="21C98651" w:rsidR="006A6920" w:rsidRDefault="006A6920" w:rsidP="00BF0AFD">
      <w:pPr>
        <w:spacing w:after="0"/>
        <w:jc w:val="both"/>
        <w:rPr>
          <w:rFonts w:ascii="Arial" w:hAnsi="Arial" w:cs="Arial"/>
          <w:sz w:val="24"/>
          <w:szCs w:val="24"/>
        </w:rPr>
      </w:pPr>
      <w:r w:rsidRPr="003B18DD">
        <w:rPr>
          <w:rFonts w:ascii="Arial" w:hAnsi="Arial" w:cs="Arial"/>
          <w:i/>
          <w:sz w:val="24"/>
          <w:szCs w:val="24"/>
        </w:rPr>
        <w:t xml:space="preserve">Ana Luiza Lara de Araújo </w:t>
      </w:r>
      <w:proofErr w:type="spellStart"/>
      <w:r w:rsidRPr="003B18DD">
        <w:rPr>
          <w:rFonts w:ascii="Arial" w:hAnsi="Arial" w:cs="Arial"/>
          <w:i/>
          <w:sz w:val="24"/>
          <w:szCs w:val="24"/>
        </w:rPr>
        <w:t>Burcharth</w:t>
      </w:r>
      <w:proofErr w:type="spellEnd"/>
      <w:r>
        <w:rPr>
          <w:rFonts w:ascii="Arial" w:hAnsi="Arial" w:cs="Arial"/>
          <w:sz w:val="24"/>
          <w:szCs w:val="24"/>
        </w:rPr>
        <w:t xml:space="preserve"> - MPA </w:t>
      </w:r>
      <w:r w:rsidR="007C21C3">
        <w:rPr>
          <w:rFonts w:ascii="Arial" w:hAnsi="Arial" w:cs="Arial"/>
          <w:sz w:val="24"/>
          <w:szCs w:val="24"/>
        </w:rPr>
        <w:t xml:space="preserve">(Mestrado Profissional em Administração) </w:t>
      </w:r>
      <w:r>
        <w:rPr>
          <w:rFonts w:ascii="Arial" w:hAnsi="Arial" w:cs="Arial"/>
          <w:sz w:val="24"/>
          <w:szCs w:val="24"/>
        </w:rPr>
        <w:t xml:space="preserve">– Fundação Dom Cabral - </w:t>
      </w:r>
      <w:hyperlink r:id="rId6" w:history="1">
        <w:r w:rsidRPr="007D44EF">
          <w:rPr>
            <w:rStyle w:val="Hiperlink"/>
            <w:rFonts w:ascii="Arial" w:hAnsi="Arial" w:cs="Arial"/>
            <w:sz w:val="24"/>
            <w:szCs w:val="24"/>
          </w:rPr>
          <w:t>ana.burcharth@fdc.org.br</w:t>
        </w:r>
      </w:hyperlink>
      <w:r>
        <w:rPr>
          <w:rFonts w:ascii="Arial" w:hAnsi="Arial" w:cs="Arial"/>
          <w:sz w:val="24"/>
          <w:szCs w:val="24"/>
        </w:rPr>
        <w:t xml:space="preserve"> </w:t>
      </w:r>
    </w:p>
    <w:p w14:paraId="724FAB2F" w14:textId="0FB2A5D3" w:rsidR="003B18DD" w:rsidRDefault="003B18DD" w:rsidP="00BF0AFD">
      <w:pPr>
        <w:spacing w:after="0"/>
        <w:jc w:val="both"/>
        <w:rPr>
          <w:rFonts w:ascii="Arial" w:hAnsi="Arial" w:cs="Arial"/>
          <w:sz w:val="24"/>
          <w:szCs w:val="24"/>
        </w:rPr>
      </w:pPr>
      <w:r w:rsidRPr="003B18DD">
        <w:rPr>
          <w:rFonts w:ascii="Arial" w:hAnsi="Arial" w:cs="Arial"/>
          <w:i/>
          <w:sz w:val="24"/>
          <w:szCs w:val="24"/>
        </w:rPr>
        <w:t>Carlos Alberto Arruda de Oliveira</w:t>
      </w:r>
      <w:r>
        <w:rPr>
          <w:rFonts w:ascii="Arial" w:hAnsi="Arial" w:cs="Arial"/>
          <w:sz w:val="24"/>
          <w:szCs w:val="24"/>
        </w:rPr>
        <w:t xml:space="preserve"> – Gerente do Núcleo </w:t>
      </w:r>
      <w:r w:rsidR="00561801">
        <w:rPr>
          <w:rFonts w:ascii="Arial" w:hAnsi="Arial" w:cs="Arial"/>
          <w:sz w:val="24"/>
          <w:szCs w:val="24"/>
        </w:rPr>
        <w:t xml:space="preserve">de Inovação e Empreendedorismo </w:t>
      </w:r>
      <w:r>
        <w:rPr>
          <w:rFonts w:ascii="Arial" w:hAnsi="Arial" w:cs="Arial"/>
          <w:sz w:val="24"/>
          <w:szCs w:val="24"/>
        </w:rPr>
        <w:t xml:space="preserve">- Fundação Dom Cabral – </w:t>
      </w:r>
      <w:hyperlink r:id="rId7" w:history="1">
        <w:r w:rsidRPr="0012407B">
          <w:rPr>
            <w:rStyle w:val="Hiperlink"/>
            <w:rFonts w:ascii="Arial" w:hAnsi="Arial" w:cs="Arial"/>
            <w:sz w:val="24"/>
            <w:szCs w:val="24"/>
          </w:rPr>
          <w:t>arruda@fdc.org.br</w:t>
        </w:r>
      </w:hyperlink>
      <w:r>
        <w:rPr>
          <w:rFonts w:ascii="Arial" w:hAnsi="Arial" w:cs="Arial"/>
          <w:sz w:val="24"/>
          <w:szCs w:val="24"/>
        </w:rPr>
        <w:t xml:space="preserve"> </w:t>
      </w:r>
    </w:p>
    <w:p w14:paraId="7567312B" w14:textId="77777777" w:rsidR="00BF0AFD" w:rsidRDefault="00BF0AFD" w:rsidP="00BF0AFD">
      <w:pPr>
        <w:spacing w:after="0"/>
        <w:rPr>
          <w:rFonts w:ascii="Arial" w:hAnsi="Arial" w:cs="Arial"/>
          <w:sz w:val="24"/>
          <w:szCs w:val="24"/>
        </w:rPr>
      </w:pPr>
    </w:p>
    <w:p w14:paraId="12D62BA5" w14:textId="77777777" w:rsidR="006A6920" w:rsidRDefault="006A6920" w:rsidP="00BF0AFD">
      <w:pPr>
        <w:jc w:val="center"/>
        <w:rPr>
          <w:rFonts w:ascii="Arial" w:hAnsi="Arial" w:cs="Arial"/>
          <w:sz w:val="24"/>
          <w:szCs w:val="24"/>
        </w:rPr>
      </w:pPr>
      <w:r>
        <w:rPr>
          <w:rFonts w:ascii="Arial" w:hAnsi="Arial" w:cs="Arial"/>
          <w:sz w:val="24"/>
          <w:szCs w:val="24"/>
        </w:rPr>
        <w:t>RESUMO</w:t>
      </w:r>
    </w:p>
    <w:p w14:paraId="3A509746" w14:textId="74DB9EFB" w:rsidR="0059324B" w:rsidRDefault="0059324B" w:rsidP="0059324B">
      <w:pPr>
        <w:jc w:val="both"/>
        <w:rPr>
          <w:rFonts w:ascii="Arial" w:hAnsi="Arial" w:cs="Arial"/>
          <w:sz w:val="24"/>
          <w:szCs w:val="24"/>
        </w:rPr>
      </w:pPr>
      <w:r>
        <w:rPr>
          <w:rFonts w:ascii="Arial" w:hAnsi="Arial" w:cs="Arial"/>
          <w:sz w:val="24"/>
          <w:szCs w:val="24"/>
        </w:rPr>
        <w:t xml:space="preserve">O objetivo deste artigo é analisar a inovação no Brasil na perspectiva dos estudos globais de competitividade. Baseando-se em dados secundários, o artigo </w:t>
      </w:r>
      <w:r w:rsidR="00553810">
        <w:rPr>
          <w:rFonts w:ascii="Arial" w:hAnsi="Arial" w:cs="Arial"/>
          <w:sz w:val="24"/>
          <w:szCs w:val="24"/>
        </w:rPr>
        <w:t xml:space="preserve">discute </w:t>
      </w:r>
      <w:r>
        <w:rPr>
          <w:rFonts w:ascii="Arial" w:hAnsi="Arial" w:cs="Arial"/>
          <w:sz w:val="24"/>
          <w:szCs w:val="24"/>
        </w:rPr>
        <w:t>o relatório Global de Competitividade (</w:t>
      </w:r>
      <w:r>
        <w:rPr>
          <w:rFonts w:ascii="Arial" w:hAnsi="Arial" w:cs="Arial"/>
          <w:i/>
          <w:sz w:val="24"/>
          <w:szCs w:val="24"/>
        </w:rPr>
        <w:t xml:space="preserve">Global </w:t>
      </w:r>
      <w:proofErr w:type="spellStart"/>
      <w:r>
        <w:rPr>
          <w:rFonts w:ascii="Arial" w:hAnsi="Arial" w:cs="Arial"/>
          <w:i/>
          <w:sz w:val="24"/>
          <w:szCs w:val="24"/>
        </w:rPr>
        <w:t>Competitiveness</w:t>
      </w:r>
      <w:proofErr w:type="spellEnd"/>
      <w:r>
        <w:rPr>
          <w:rFonts w:ascii="Arial" w:hAnsi="Arial" w:cs="Arial"/>
          <w:i/>
          <w:sz w:val="24"/>
          <w:szCs w:val="24"/>
        </w:rPr>
        <w:t xml:space="preserve"> </w:t>
      </w:r>
      <w:proofErr w:type="spellStart"/>
      <w:r w:rsidRPr="001D7F7F">
        <w:rPr>
          <w:rFonts w:ascii="Arial" w:hAnsi="Arial" w:cs="Arial"/>
          <w:i/>
          <w:sz w:val="24"/>
          <w:szCs w:val="24"/>
        </w:rPr>
        <w:t>Report</w:t>
      </w:r>
      <w:proofErr w:type="spellEnd"/>
      <w:r>
        <w:rPr>
          <w:rFonts w:ascii="Arial" w:hAnsi="Arial" w:cs="Arial"/>
          <w:sz w:val="24"/>
          <w:szCs w:val="24"/>
        </w:rPr>
        <w:t xml:space="preserve">) </w:t>
      </w:r>
      <w:r w:rsidRPr="001D7F7F">
        <w:rPr>
          <w:rFonts w:ascii="Arial" w:hAnsi="Arial" w:cs="Arial"/>
          <w:sz w:val="24"/>
          <w:szCs w:val="24"/>
        </w:rPr>
        <w:t>produzido</w:t>
      </w:r>
      <w:r>
        <w:rPr>
          <w:rFonts w:ascii="Arial" w:hAnsi="Arial" w:cs="Arial"/>
          <w:sz w:val="24"/>
          <w:szCs w:val="24"/>
        </w:rPr>
        <w:t xml:space="preserve"> pelo Fórum Econômico Mundial (</w:t>
      </w:r>
      <w:r>
        <w:rPr>
          <w:rFonts w:ascii="Arial" w:hAnsi="Arial" w:cs="Arial"/>
          <w:i/>
          <w:sz w:val="24"/>
          <w:szCs w:val="24"/>
        </w:rPr>
        <w:t xml:space="preserve">World </w:t>
      </w:r>
      <w:proofErr w:type="spellStart"/>
      <w:r>
        <w:rPr>
          <w:rFonts w:ascii="Arial" w:hAnsi="Arial" w:cs="Arial"/>
          <w:i/>
          <w:sz w:val="24"/>
          <w:szCs w:val="24"/>
        </w:rPr>
        <w:t>Economic</w:t>
      </w:r>
      <w:proofErr w:type="spellEnd"/>
      <w:r>
        <w:rPr>
          <w:rFonts w:ascii="Arial" w:hAnsi="Arial" w:cs="Arial"/>
          <w:i/>
          <w:sz w:val="24"/>
          <w:szCs w:val="24"/>
        </w:rPr>
        <w:t xml:space="preserve"> </w:t>
      </w:r>
      <w:proofErr w:type="spellStart"/>
      <w:r>
        <w:rPr>
          <w:rFonts w:ascii="Arial" w:hAnsi="Arial" w:cs="Arial"/>
          <w:i/>
          <w:sz w:val="24"/>
          <w:szCs w:val="24"/>
        </w:rPr>
        <w:t>Forum</w:t>
      </w:r>
      <w:proofErr w:type="spellEnd"/>
      <w:r>
        <w:rPr>
          <w:rFonts w:ascii="Arial" w:hAnsi="Arial" w:cs="Arial"/>
          <w:i/>
          <w:sz w:val="24"/>
          <w:szCs w:val="24"/>
        </w:rPr>
        <w:t xml:space="preserve"> </w:t>
      </w:r>
      <w:r>
        <w:rPr>
          <w:rFonts w:ascii="Arial" w:hAnsi="Arial" w:cs="Arial"/>
          <w:sz w:val="24"/>
          <w:szCs w:val="24"/>
        </w:rPr>
        <w:t xml:space="preserve">– WEF), o ranking global de competitividade elaborado pela escola de negócios </w:t>
      </w:r>
      <w:r w:rsidR="00553810">
        <w:rPr>
          <w:rFonts w:ascii="Arial" w:hAnsi="Arial" w:cs="Arial"/>
          <w:sz w:val="24"/>
          <w:szCs w:val="24"/>
        </w:rPr>
        <w:t xml:space="preserve">suíça </w:t>
      </w:r>
      <w:r>
        <w:rPr>
          <w:rFonts w:ascii="Arial" w:hAnsi="Arial" w:cs="Arial"/>
          <w:sz w:val="24"/>
          <w:szCs w:val="24"/>
        </w:rPr>
        <w:t>IMD (</w:t>
      </w:r>
      <w:proofErr w:type="spellStart"/>
      <w:r w:rsidRPr="007656C2">
        <w:rPr>
          <w:rFonts w:ascii="Arial" w:hAnsi="Arial" w:cs="Arial"/>
          <w:i/>
          <w:sz w:val="24"/>
          <w:szCs w:val="24"/>
        </w:rPr>
        <w:t>International</w:t>
      </w:r>
      <w:proofErr w:type="spellEnd"/>
      <w:r w:rsidRPr="007656C2">
        <w:rPr>
          <w:rFonts w:ascii="Arial" w:hAnsi="Arial" w:cs="Arial"/>
          <w:i/>
          <w:sz w:val="24"/>
          <w:szCs w:val="24"/>
        </w:rPr>
        <w:t xml:space="preserve"> </w:t>
      </w:r>
      <w:proofErr w:type="spellStart"/>
      <w:r w:rsidRPr="007656C2">
        <w:rPr>
          <w:rFonts w:ascii="Arial" w:hAnsi="Arial" w:cs="Arial"/>
          <w:i/>
          <w:sz w:val="24"/>
          <w:szCs w:val="24"/>
        </w:rPr>
        <w:t>Institute</w:t>
      </w:r>
      <w:proofErr w:type="spellEnd"/>
      <w:r w:rsidRPr="007656C2">
        <w:rPr>
          <w:rFonts w:ascii="Arial" w:hAnsi="Arial" w:cs="Arial"/>
          <w:i/>
          <w:sz w:val="24"/>
          <w:szCs w:val="24"/>
        </w:rPr>
        <w:t xml:space="preserve"> for Management </w:t>
      </w:r>
      <w:proofErr w:type="spellStart"/>
      <w:r w:rsidRPr="007656C2">
        <w:rPr>
          <w:rFonts w:ascii="Arial" w:hAnsi="Arial" w:cs="Arial"/>
          <w:i/>
          <w:sz w:val="24"/>
          <w:szCs w:val="24"/>
        </w:rPr>
        <w:t>Development</w:t>
      </w:r>
      <w:proofErr w:type="spellEnd"/>
      <w:r>
        <w:rPr>
          <w:rFonts w:ascii="Arial" w:hAnsi="Arial" w:cs="Arial"/>
          <w:sz w:val="24"/>
          <w:szCs w:val="24"/>
        </w:rPr>
        <w:t xml:space="preserve">) e o estudo Panorama da Inovação no Brasil desenvolvido pelo CRI Nacional (Centro de Referência em Inovação) da Fundação Dom Cabral. O artigo </w:t>
      </w:r>
      <w:r w:rsidR="00553810">
        <w:rPr>
          <w:rFonts w:ascii="Arial" w:hAnsi="Arial" w:cs="Arial"/>
          <w:sz w:val="24"/>
          <w:szCs w:val="24"/>
        </w:rPr>
        <w:t>investiga</w:t>
      </w:r>
      <w:r>
        <w:rPr>
          <w:rFonts w:ascii="Arial" w:hAnsi="Arial" w:cs="Arial"/>
          <w:sz w:val="24"/>
          <w:szCs w:val="24"/>
        </w:rPr>
        <w:t xml:space="preserve"> as limitações para a abertura de novos negócios no Brasil e propõe uma agenda de inovação baseada em investimentos em educação e na formação de uma cultura corporativa propícia à inovação.</w:t>
      </w:r>
    </w:p>
    <w:p w14:paraId="0473A368" w14:textId="77777777" w:rsidR="006A6920" w:rsidRDefault="006A6920" w:rsidP="00BF0AFD">
      <w:pPr>
        <w:jc w:val="both"/>
        <w:rPr>
          <w:rFonts w:ascii="Arial" w:hAnsi="Arial" w:cs="Arial"/>
          <w:sz w:val="24"/>
          <w:szCs w:val="24"/>
        </w:rPr>
      </w:pPr>
      <w:r>
        <w:rPr>
          <w:rFonts w:ascii="Arial" w:hAnsi="Arial" w:cs="Arial"/>
          <w:sz w:val="24"/>
          <w:szCs w:val="24"/>
        </w:rPr>
        <w:t xml:space="preserve">Palavras-chave: Inovação no Brasil, </w:t>
      </w:r>
      <w:r w:rsidR="00BF0AFD">
        <w:rPr>
          <w:rFonts w:ascii="Arial" w:hAnsi="Arial" w:cs="Arial"/>
          <w:sz w:val="24"/>
          <w:szCs w:val="24"/>
        </w:rPr>
        <w:t xml:space="preserve">Mensuração da Inovação, </w:t>
      </w:r>
      <w:r>
        <w:rPr>
          <w:rFonts w:ascii="Arial" w:hAnsi="Arial" w:cs="Arial"/>
          <w:sz w:val="24"/>
          <w:szCs w:val="24"/>
        </w:rPr>
        <w:t>Competitividade Global, Fórum Econômico Mundial</w:t>
      </w:r>
    </w:p>
    <w:p w14:paraId="3ED5EF85" w14:textId="68E3E40F" w:rsidR="0059324B" w:rsidRPr="0059324B" w:rsidRDefault="0059324B" w:rsidP="007C21C3">
      <w:pPr>
        <w:jc w:val="center"/>
        <w:rPr>
          <w:rFonts w:ascii="Arial" w:hAnsi="Arial" w:cs="Arial"/>
          <w:sz w:val="24"/>
          <w:szCs w:val="24"/>
          <w:lang w:val="en-US"/>
        </w:rPr>
      </w:pPr>
      <w:r w:rsidRPr="0059324B">
        <w:rPr>
          <w:rFonts w:ascii="Arial" w:hAnsi="Arial" w:cs="Arial"/>
          <w:sz w:val="24"/>
          <w:szCs w:val="24"/>
          <w:lang w:val="en-US"/>
        </w:rPr>
        <w:t>ABSTRACT</w:t>
      </w:r>
    </w:p>
    <w:p w14:paraId="305285CD" w14:textId="2396ACF8" w:rsidR="0059324B" w:rsidRDefault="0059324B" w:rsidP="00BF0AFD">
      <w:pPr>
        <w:jc w:val="both"/>
        <w:rPr>
          <w:rFonts w:ascii="Arial" w:hAnsi="Arial" w:cs="Arial"/>
          <w:sz w:val="24"/>
          <w:szCs w:val="24"/>
          <w:lang w:val="en-US"/>
        </w:rPr>
      </w:pPr>
      <w:r w:rsidRPr="0059324B">
        <w:rPr>
          <w:rFonts w:ascii="Arial" w:hAnsi="Arial" w:cs="Arial"/>
          <w:sz w:val="24"/>
          <w:szCs w:val="24"/>
          <w:lang w:val="en-US"/>
        </w:rPr>
        <w:t xml:space="preserve">The objective of this paper is to analyze innovation in </w:t>
      </w:r>
      <w:proofErr w:type="spellStart"/>
      <w:r w:rsidRPr="0059324B">
        <w:rPr>
          <w:rFonts w:ascii="Arial" w:hAnsi="Arial" w:cs="Arial"/>
          <w:sz w:val="24"/>
          <w:szCs w:val="24"/>
          <w:lang w:val="en-US"/>
        </w:rPr>
        <w:t>Brasil</w:t>
      </w:r>
      <w:proofErr w:type="spellEnd"/>
      <w:r w:rsidRPr="0059324B">
        <w:rPr>
          <w:rFonts w:ascii="Arial" w:hAnsi="Arial" w:cs="Arial"/>
          <w:sz w:val="24"/>
          <w:szCs w:val="24"/>
          <w:lang w:val="en-US"/>
        </w:rPr>
        <w:t xml:space="preserve"> in the perspective of global competitiveness reports. </w:t>
      </w:r>
      <w:r w:rsidR="00553810">
        <w:rPr>
          <w:rFonts w:ascii="Arial" w:hAnsi="Arial" w:cs="Arial"/>
          <w:sz w:val="24"/>
          <w:szCs w:val="24"/>
          <w:lang w:val="en-US"/>
        </w:rPr>
        <w:t xml:space="preserve">Based upon secondary data, the paper discusses the Global Competitiveness Report produced by the World Economic Forum, the Global Competitiveness Ranking developed by the Swiss business school IMD </w:t>
      </w:r>
      <w:r w:rsidR="00553810" w:rsidRPr="00553810">
        <w:rPr>
          <w:rFonts w:ascii="Arial" w:hAnsi="Arial" w:cs="Arial"/>
          <w:sz w:val="24"/>
          <w:szCs w:val="24"/>
          <w:lang w:val="en-US"/>
        </w:rPr>
        <w:t xml:space="preserve">(International Institute for Management Development) </w:t>
      </w:r>
      <w:r w:rsidR="00553810">
        <w:rPr>
          <w:rFonts w:ascii="Arial" w:hAnsi="Arial" w:cs="Arial"/>
          <w:sz w:val="24"/>
          <w:szCs w:val="24"/>
          <w:lang w:val="en-US"/>
        </w:rPr>
        <w:t xml:space="preserve">and also the research called Brazilian Innovation Panorama conducted by the Innovation Reference Center of the Brazilian business school, </w:t>
      </w:r>
      <w:proofErr w:type="spellStart"/>
      <w:r w:rsidR="00553810">
        <w:rPr>
          <w:rFonts w:ascii="Arial" w:hAnsi="Arial" w:cs="Arial"/>
          <w:sz w:val="24"/>
          <w:szCs w:val="24"/>
          <w:lang w:val="en-US"/>
        </w:rPr>
        <w:t>Fundação</w:t>
      </w:r>
      <w:proofErr w:type="spellEnd"/>
      <w:r w:rsidR="00553810">
        <w:rPr>
          <w:rFonts w:ascii="Arial" w:hAnsi="Arial" w:cs="Arial"/>
          <w:sz w:val="24"/>
          <w:szCs w:val="24"/>
          <w:lang w:val="en-US"/>
        </w:rPr>
        <w:t xml:space="preserve">  Dom Cabral (FDC). The </w:t>
      </w:r>
      <w:r w:rsidR="007C21C3">
        <w:rPr>
          <w:rFonts w:ascii="Arial" w:hAnsi="Arial" w:cs="Arial"/>
          <w:sz w:val="24"/>
          <w:szCs w:val="24"/>
          <w:lang w:val="en-US"/>
        </w:rPr>
        <w:t>paper investigates the limitations for opening new business in Brazil and</w:t>
      </w:r>
      <w:r w:rsidR="00553810" w:rsidRPr="00553810">
        <w:rPr>
          <w:rFonts w:ascii="Arial" w:hAnsi="Arial" w:cs="Arial"/>
          <w:sz w:val="24"/>
          <w:szCs w:val="24"/>
          <w:lang w:val="en-US"/>
        </w:rPr>
        <w:t xml:space="preserve"> </w:t>
      </w:r>
      <w:r w:rsidR="007C21C3">
        <w:rPr>
          <w:rFonts w:ascii="Arial" w:hAnsi="Arial" w:cs="Arial"/>
          <w:sz w:val="24"/>
          <w:szCs w:val="24"/>
          <w:lang w:val="en-US"/>
        </w:rPr>
        <w:t>proposes an innovation agenda based on investments in education and in the establishment of an innovation-oriented culture.</w:t>
      </w:r>
    </w:p>
    <w:p w14:paraId="66765C0A" w14:textId="41092C91" w:rsidR="007C21C3" w:rsidRPr="00553810" w:rsidRDefault="007C21C3" w:rsidP="00BF0AFD">
      <w:pPr>
        <w:jc w:val="both"/>
        <w:rPr>
          <w:rFonts w:ascii="Arial" w:hAnsi="Arial" w:cs="Arial"/>
          <w:sz w:val="24"/>
          <w:szCs w:val="24"/>
          <w:lang w:val="en-US"/>
        </w:rPr>
      </w:pPr>
      <w:r>
        <w:rPr>
          <w:rFonts w:ascii="Arial" w:hAnsi="Arial" w:cs="Arial"/>
          <w:sz w:val="24"/>
          <w:szCs w:val="24"/>
          <w:lang w:val="en-US"/>
        </w:rPr>
        <w:lastRenderedPageBreak/>
        <w:t>Keywords: Innovation in Brazil, Innovation Measurement, Global Competitiveness, World Economic Forum</w:t>
      </w:r>
      <w:r w:rsidR="00AF6054">
        <w:rPr>
          <w:rFonts w:ascii="Arial" w:hAnsi="Arial" w:cs="Arial"/>
          <w:sz w:val="24"/>
          <w:szCs w:val="24"/>
          <w:lang w:val="en-US"/>
        </w:rPr>
        <w:t>.</w:t>
      </w:r>
    </w:p>
    <w:p w14:paraId="635083B4" w14:textId="77777777" w:rsidR="003B18DD" w:rsidRPr="0059324B" w:rsidRDefault="003B18DD" w:rsidP="00BF0AFD">
      <w:pPr>
        <w:jc w:val="both"/>
        <w:rPr>
          <w:rFonts w:ascii="Arial" w:hAnsi="Arial" w:cs="Arial"/>
          <w:sz w:val="24"/>
          <w:szCs w:val="24"/>
          <w:lang w:val="en-US"/>
        </w:rPr>
      </w:pPr>
    </w:p>
    <w:p w14:paraId="22D96FB4" w14:textId="77777777" w:rsidR="006A6920" w:rsidRPr="0059324B" w:rsidRDefault="006A6920">
      <w:pPr>
        <w:rPr>
          <w:rFonts w:ascii="Arial" w:hAnsi="Arial" w:cs="Arial"/>
          <w:b/>
          <w:sz w:val="24"/>
          <w:szCs w:val="24"/>
          <w:lang w:val="en-US"/>
        </w:rPr>
      </w:pPr>
      <w:r w:rsidRPr="0059324B">
        <w:rPr>
          <w:rFonts w:ascii="Arial" w:hAnsi="Arial" w:cs="Arial"/>
          <w:b/>
          <w:sz w:val="24"/>
          <w:szCs w:val="24"/>
          <w:lang w:val="en-US"/>
        </w:rPr>
        <w:t>1 INTRODUÇÃO</w:t>
      </w:r>
    </w:p>
    <w:p w14:paraId="0A9F01AB" w14:textId="77777777" w:rsidR="006A6920" w:rsidRPr="00C86513" w:rsidRDefault="001D7F7F" w:rsidP="003B18DD">
      <w:pPr>
        <w:spacing w:after="0" w:line="360" w:lineRule="auto"/>
        <w:ind w:firstLine="708"/>
        <w:jc w:val="both"/>
        <w:rPr>
          <w:rFonts w:ascii="Arial" w:hAnsi="Arial" w:cs="Arial"/>
          <w:sz w:val="24"/>
          <w:szCs w:val="24"/>
        </w:rPr>
      </w:pPr>
      <w:r w:rsidRPr="00AF6054">
        <w:rPr>
          <w:rFonts w:ascii="Arial" w:hAnsi="Arial" w:cs="Arial"/>
          <w:sz w:val="24"/>
          <w:szCs w:val="24"/>
        </w:rPr>
        <w:t>Uma das lentes possíve</w:t>
      </w:r>
      <w:r>
        <w:rPr>
          <w:rFonts w:ascii="Arial" w:hAnsi="Arial" w:cs="Arial"/>
          <w:sz w:val="24"/>
          <w:szCs w:val="24"/>
        </w:rPr>
        <w:t>is para se analisar a inovação no Brasil é fornecida pelo Relatório Global de Competitividade (</w:t>
      </w:r>
      <w:r>
        <w:rPr>
          <w:rFonts w:ascii="Arial" w:hAnsi="Arial" w:cs="Arial"/>
          <w:i/>
          <w:sz w:val="24"/>
          <w:szCs w:val="24"/>
        </w:rPr>
        <w:t xml:space="preserve">Global </w:t>
      </w:r>
      <w:proofErr w:type="spellStart"/>
      <w:r>
        <w:rPr>
          <w:rFonts w:ascii="Arial" w:hAnsi="Arial" w:cs="Arial"/>
          <w:i/>
          <w:sz w:val="24"/>
          <w:szCs w:val="24"/>
        </w:rPr>
        <w:t>Competitiveness</w:t>
      </w:r>
      <w:proofErr w:type="spellEnd"/>
      <w:r>
        <w:rPr>
          <w:rFonts w:ascii="Arial" w:hAnsi="Arial" w:cs="Arial"/>
          <w:i/>
          <w:sz w:val="24"/>
          <w:szCs w:val="24"/>
        </w:rPr>
        <w:t xml:space="preserve"> </w:t>
      </w:r>
      <w:proofErr w:type="spellStart"/>
      <w:r w:rsidRPr="001D7F7F">
        <w:rPr>
          <w:rFonts w:ascii="Arial" w:hAnsi="Arial" w:cs="Arial"/>
          <w:i/>
          <w:sz w:val="24"/>
          <w:szCs w:val="24"/>
        </w:rPr>
        <w:t>Report</w:t>
      </w:r>
      <w:proofErr w:type="spellEnd"/>
      <w:r>
        <w:rPr>
          <w:rFonts w:ascii="Arial" w:hAnsi="Arial" w:cs="Arial"/>
          <w:sz w:val="24"/>
          <w:szCs w:val="24"/>
        </w:rPr>
        <w:t xml:space="preserve">) </w:t>
      </w:r>
      <w:r w:rsidRPr="001D7F7F">
        <w:rPr>
          <w:rFonts w:ascii="Arial" w:hAnsi="Arial" w:cs="Arial"/>
          <w:sz w:val="24"/>
          <w:szCs w:val="24"/>
        </w:rPr>
        <w:t>produzido</w:t>
      </w:r>
      <w:r>
        <w:rPr>
          <w:rFonts w:ascii="Arial" w:hAnsi="Arial" w:cs="Arial"/>
          <w:sz w:val="24"/>
          <w:szCs w:val="24"/>
        </w:rPr>
        <w:t xml:space="preserve"> pelo Fórum Econômico Mundial (</w:t>
      </w:r>
      <w:r>
        <w:rPr>
          <w:rFonts w:ascii="Arial" w:hAnsi="Arial" w:cs="Arial"/>
          <w:i/>
          <w:sz w:val="24"/>
          <w:szCs w:val="24"/>
        </w:rPr>
        <w:t xml:space="preserve">World </w:t>
      </w:r>
      <w:proofErr w:type="spellStart"/>
      <w:r>
        <w:rPr>
          <w:rFonts w:ascii="Arial" w:hAnsi="Arial" w:cs="Arial"/>
          <w:i/>
          <w:sz w:val="24"/>
          <w:szCs w:val="24"/>
        </w:rPr>
        <w:t>Economic</w:t>
      </w:r>
      <w:proofErr w:type="spellEnd"/>
      <w:r>
        <w:rPr>
          <w:rFonts w:ascii="Arial" w:hAnsi="Arial" w:cs="Arial"/>
          <w:i/>
          <w:sz w:val="24"/>
          <w:szCs w:val="24"/>
        </w:rPr>
        <w:t xml:space="preserve"> </w:t>
      </w:r>
      <w:proofErr w:type="spellStart"/>
      <w:r>
        <w:rPr>
          <w:rFonts w:ascii="Arial" w:hAnsi="Arial" w:cs="Arial"/>
          <w:i/>
          <w:sz w:val="24"/>
          <w:szCs w:val="24"/>
        </w:rPr>
        <w:t>Forum</w:t>
      </w:r>
      <w:proofErr w:type="spellEnd"/>
      <w:r>
        <w:rPr>
          <w:rFonts w:ascii="Arial" w:hAnsi="Arial" w:cs="Arial"/>
          <w:i/>
          <w:sz w:val="24"/>
          <w:szCs w:val="24"/>
        </w:rPr>
        <w:t xml:space="preserve"> </w:t>
      </w:r>
      <w:r>
        <w:rPr>
          <w:rFonts w:ascii="Arial" w:hAnsi="Arial" w:cs="Arial"/>
          <w:sz w:val="24"/>
          <w:szCs w:val="24"/>
        </w:rPr>
        <w:t>– WEF). Criado em 1971 e sediado em Genebra na Suíça, o WEF é uma fundação independente e sem fins lucrativos que visa promover a melhoria das condições socioeconômicas da humanidade por meio da cooperação entre o setor público e o privado. O WEF produz uma série de estudos, sendo o Relatório Global de Competitividade</w:t>
      </w:r>
      <w:r w:rsidR="00EE5CC6">
        <w:rPr>
          <w:rFonts w:ascii="Arial" w:hAnsi="Arial" w:cs="Arial"/>
          <w:sz w:val="24"/>
          <w:szCs w:val="24"/>
        </w:rPr>
        <w:t>, doravante denominado Relatório WEF neste artigo,</w:t>
      </w:r>
      <w:r>
        <w:rPr>
          <w:rFonts w:ascii="Arial" w:hAnsi="Arial" w:cs="Arial"/>
          <w:sz w:val="24"/>
          <w:szCs w:val="24"/>
        </w:rPr>
        <w:t xml:space="preserve"> é </w:t>
      </w:r>
      <w:r w:rsidR="00EE5CC6">
        <w:rPr>
          <w:rFonts w:ascii="Arial" w:hAnsi="Arial" w:cs="Arial"/>
          <w:sz w:val="24"/>
          <w:szCs w:val="24"/>
        </w:rPr>
        <w:t xml:space="preserve">uma de suas pesquisas mais tradicionais produzida desde 2004 e busca mensurar a habilidade dos países em proverem níveis de prosperidade para seus cidadãos por meio da produtividade obtida a partir dos recursos disponíveis (WEF, 2017). </w:t>
      </w:r>
      <w:r w:rsidR="00EE5CC6" w:rsidRPr="00EE5CC6">
        <w:t xml:space="preserve"> </w:t>
      </w:r>
      <w:bookmarkStart w:id="0" w:name="_GoBack"/>
      <w:bookmarkEnd w:id="0"/>
    </w:p>
    <w:p w14:paraId="110FB638" w14:textId="77777777" w:rsidR="00EE5CC6" w:rsidRDefault="00BF0AFD" w:rsidP="003B18DD">
      <w:pPr>
        <w:spacing w:after="0" w:line="360" w:lineRule="auto"/>
        <w:ind w:firstLine="708"/>
        <w:jc w:val="both"/>
        <w:rPr>
          <w:rFonts w:ascii="Arial" w:hAnsi="Arial" w:cs="Arial"/>
          <w:sz w:val="24"/>
          <w:szCs w:val="24"/>
        </w:rPr>
      </w:pPr>
      <w:r>
        <w:rPr>
          <w:rFonts w:ascii="Arial" w:hAnsi="Arial" w:cs="Arial"/>
          <w:sz w:val="24"/>
          <w:szCs w:val="24"/>
        </w:rPr>
        <w:t xml:space="preserve">Realizado desde </w:t>
      </w:r>
      <w:r w:rsidR="0081710C">
        <w:rPr>
          <w:rFonts w:ascii="Arial" w:hAnsi="Arial" w:cs="Arial"/>
          <w:sz w:val="24"/>
          <w:szCs w:val="24"/>
        </w:rPr>
        <w:t>2005</w:t>
      </w:r>
      <w:r>
        <w:rPr>
          <w:rFonts w:ascii="Arial" w:hAnsi="Arial" w:cs="Arial"/>
          <w:sz w:val="24"/>
          <w:szCs w:val="24"/>
        </w:rPr>
        <w:t>, o</w:t>
      </w:r>
      <w:r w:rsidR="00EE5CC6">
        <w:rPr>
          <w:rFonts w:ascii="Arial" w:hAnsi="Arial" w:cs="Arial"/>
          <w:sz w:val="24"/>
          <w:szCs w:val="24"/>
        </w:rPr>
        <w:t xml:space="preserve"> Relatório WEF é </w:t>
      </w:r>
      <w:r>
        <w:rPr>
          <w:rFonts w:ascii="Arial" w:hAnsi="Arial" w:cs="Arial"/>
          <w:sz w:val="24"/>
          <w:szCs w:val="24"/>
        </w:rPr>
        <w:t xml:space="preserve">atualmente </w:t>
      </w:r>
      <w:r w:rsidR="00EE5CC6">
        <w:rPr>
          <w:rFonts w:ascii="Arial" w:hAnsi="Arial" w:cs="Arial"/>
          <w:sz w:val="24"/>
          <w:szCs w:val="24"/>
        </w:rPr>
        <w:t>baseado no índice</w:t>
      </w:r>
      <w:r w:rsidR="00157082">
        <w:rPr>
          <w:rFonts w:ascii="Arial" w:hAnsi="Arial" w:cs="Arial"/>
          <w:sz w:val="24"/>
          <w:szCs w:val="24"/>
        </w:rPr>
        <w:t xml:space="preserve"> </w:t>
      </w:r>
      <w:r w:rsidR="00157082" w:rsidRPr="00157082">
        <w:rPr>
          <w:rFonts w:ascii="Arial" w:hAnsi="Arial" w:cs="Arial"/>
          <w:sz w:val="24"/>
          <w:szCs w:val="24"/>
        </w:rPr>
        <w:t>GCI</w:t>
      </w:r>
      <w:r w:rsidR="00157082">
        <w:rPr>
          <w:rFonts w:ascii="Arial" w:hAnsi="Arial" w:cs="Arial"/>
          <w:sz w:val="24"/>
          <w:szCs w:val="24"/>
        </w:rPr>
        <w:t xml:space="preserve"> (</w:t>
      </w:r>
      <w:r w:rsidR="00157082" w:rsidRPr="00157082">
        <w:rPr>
          <w:rFonts w:ascii="Arial" w:hAnsi="Arial" w:cs="Arial"/>
          <w:i/>
          <w:sz w:val="24"/>
          <w:szCs w:val="24"/>
        </w:rPr>
        <w:t xml:space="preserve">Global </w:t>
      </w:r>
      <w:proofErr w:type="spellStart"/>
      <w:r w:rsidR="00157082" w:rsidRPr="00157082">
        <w:rPr>
          <w:rFonts w:ascii="Arial" w:hAnsi="Arial" w:cs="Arial"/>
          <w:i/>
          <w:sz w:val="24"/>
          <w:szCs w:val="24"/>
        </w:rPr>
        <w:t>Competitiveness</w:t>
      </w:r>
      <w:proofErr w:type="spellEnd"/>
      <w:r w:rsidR="00157082" w:rsidRPr="00157082">
        <w:rPr>
          <w:rFonts w:ascii="Arial" w:hAnsi="Arial" w:cs="Arial"/>
          <w:i/>
          <w:sz w:val="24"/>
          <w:szCs w:val="24"/>
        </w:rPr>
        <w:t xml:space="preserve"> Index</w:t>
      </w:r>
      <w:r w:rsidR="00157082">
        <w:rPr>
          <w:rFonts w:ascii="Arial" w:hAnsi="Arial" w:cs="Arial"/>
          <w:sz w:val="24"/>
          <w:szCs w:val="24"/>
        </w:rPr>
        <w:t>)</w:t>
      </w:r>
      <w:r w:rsidR="00157082" w:rsidRPr="00157082">
        <w:rPr>
          <w:rFonts w:ascii="Arial" w:hAnsi="Arial" w:cs="Arial"/>
          <w:sz w:val="24"/>
          <w:szCs w:val="24"/>
        </w:rPr>
        <w:t xml:space="preserve"> </w:t>
      </w:r>
      <w:r w:rsidR="00EE5CC6">
        <w:rPr>
          <w:rFonts w:ascii="Arial" w:hAnsi="Arial" w:cs="Arial"/>
          <w:sz w:val="24"/>
          <w:szCs w:val="24"/>
        </w:rPr>
        <w:t xml:space="preserve">desenvolvido por Martin, Xavier e </w:t>
      </w:r>
      <w:proofErr w:type="spellStart"/>
      <w:r w:rsidR="00EE5CC6">
        <w:rPr>
          <w:rFonts w:ascii="Arial" w:hAnsi="Arial" w:cs="Arial"/>
          <w:sz w:val="24"/>
          <w:szCs w:val="24"/>
        </w:rPr>
        <w:t>Artadi</w:t>
      </w:r>
      <w:proofErr w:type="spellEnd"/>
      <w:r w:rsidR="00EE5CC6">
        <w:rPr>
          <w:rFonts w:ascii="Arial" w:hAnsi="Arial" w:cs="Arial"/>
          <w:sz w:val="24"/>
          <w:szCs w:val="24"/>
        </w:rPr>
        <w:t xml:space="preserve"> (2004). O índice contempla 12 dimensões que avaliam os conjuntos de instituições, fatores e políticas que sustentam a prosperidade econômica. </w:t>
      </w:r>
      <w:r w:rsidR="00C86513">
        <w:rPr>
          <w:rFonts w:ascii="Arial" w:hAnsi="Arial" w:cs="Arial"/>
          <w:sz w:val="24"/>
          <w:szCs w:val="24"/>
        </w:rPr>
        <w:t xml:space="preserve">O Relatório WEF é fruto de uma pesquisa mundial que envolve </w:t>
      </w:r>
      <w:r w:rsidR="00157082">
        <w:rPr>
          <w:rFonts w:ascii="Arial" w:hAnsi="Arial" w:cs="Arial"/>
          <w:sz w:val="24"/>
          <w:szCs w:val="24"/>
        </w:rPr>
        <w:t>160</w:t>
      </w:r>
      <w:r w:rsidR="00C86513">
        <w:rPr>
          <w:rFonts w:ascii="Arial" w:hAnsi="Arial" w:cs="Arial"/>
          <w:sz w:val="24"/>
          <w:szCs w:val="24"/>
        </w:rPr>
        <w:t xml:space="preserve"> instituições </w:t>
      </w:r>
      <w:r w:rsidR="00157082">
        <w:rPr>
          <w:rFonts w:ascii="Arial" w:hAnsi="Arial" w:cs="Arial"/>
          <w:sz w:val="24"/>
          <w:szCs w:val="24"/>
        </w:rPr>
        <w:t xml:space="preserve">parceiras </w:t>
      </w:r>
      <w:r w:rsidR="00C86513">
        <w:rPr>
          <w:rFonts w:ascii="Arial" w:hAnsi="Arial" w:cs="Arial"/>
          <w:sz w:val="24"/>
          <w:szCs w:val="24"/>
        </w:rPr>
        <w:t>das esferas acadêmica, pública e privada</w:t>
      </w:r>
      <w:r w:rsidR="00157082">
        <w:rPr>
          <w:rFonts w:ascii="Arial" w:hAnsi="Arial" w:cs="Arial"/>
          <w:sz w:val="24"/>
          <w:szCs w:val="24"/>
        </w:rPr>
        <w:t>. N</w:t>
      </w:r>
      <w:r w:rsidR="00C86513">
        <w:rPr>
          <w:rFonts w:ascii="Arial" w:hAnsi="Arial" w:cs="Arial"/>
          <w:sz w:val="24"/>
          <w:szCs w:val="24"/>
        </w:rPr>
        <w:t>o Brasil, a Fundação Dom Cabral (FDC) é responsável pela realização da pesquisa junto ao público empresarial</w:t>
      </w:r>
      <w:r w:rsidR="00157082" w:rsidRPr="00157082">
        <w:rPr>
          <w:rFonts w:ascii="Arial" w:hAnsi="Arial" w:cs="Arial"/>
          <w:sz w:val="24"/>
          <w:szCs w:val="24"/>
        </w:rPr>
        <w:t>, tendo ouvido 103 executivos no período entre março e maio de 2017</w:t>
      </w:r>
      <w:r w:rsidR="00157082">
        <w:rPr>
          <w:rFonts w:ascii="Arial" w:hAnsi="Arial" w:cs="Arial"/>
          <w:sz w:val="24"/>
          <w:szCs w:val="24"/>
        </w:rPr>
        <w:t>.</w:t>
      </w:r>
      <w:r w:rsidR="007656C2">
        <w:rPr>
          <w:rFonts w:ascii="Arial" w:hAnsi="Arial" w:cs="Arial"/>
          <w:sz w:val="24"/>
          <w:szCs w:val="24"/>
        </w:rPr>
        <w:t xml:space="preserve"> Uma abordagem complementar ao relatório do Fórum Econômico Mundial é o ranking global de competitividade elaborado desde 1989 pelo IMD (</w:t>
      </w:r>
      <w:proofErr w:type="spellStart"/>
      <w:r w:rsidR="007656C2" w:rsidRPr="007656C2">
        <w:rPr>
          <w:rFonts w:ascii="Arial" w:hAnsi="Arial" w:cs="Arial"/>
          <w:i/>
          <w:sz w:val="24"/>
          <w:szCs w:val="24"/>
        </w:rPr>
        <w:t>International</w:t>
      </w:r>
      <w:proofErr w:type="spellEnd"/>
      <w:r w:rsidR="007656C2" w:rsidRPr="007656C2">
        <w:rPr>
          <w:rFonts w:ascii="Arial" w:hAnsi="Arial" w:cs="Arial"/>
          <w:i/>
          <w:sz w:val="24"/>
          <w:szCs w:val="24"/>
        </w:rPr>
        <w:t xml:space="preserve"> </w:t>
      </w:r>
      <w:proofErr w:type="spellStart"/>
      <w:r w:rsidR="007656C2" w:rsidRPr="007656C2">
        <w:rPr>
          <w:rFonts w:ascii="Arial" w:hAnsi="Arial" w:cs="Arial"/>
          <w:i/>
          <w:sz w:val="24"/>
          <w:szCs w:val="24"/>
        </w:rPr>
        <w:t>Institute</w:t>
      </w:r>
      <w:proofErr w:type="spellEnd"/>
      <w:r w:rsidR="007656C2" w:rsidRPr="007656C2">
        <w:rPr>
          <w:rFonts w:ascii="Arial" w:hAnsi="Arial" w:cs="Arial"/>
          <w:i/>
          <w:sz w:val="24"/>
          <w:szCs w:val="24"/>
        </w:rPr>
        <w:t xml:space="preserve"> for Management </w:t>
      </w:r>
      <w:proofErr w:type="spellStart"/>
      <w:r w:rsidR="007656C2" w:rsidRPr="007656C2">
        <w:rPr>
          <w:rFonts w:ascii="Arial" w:hAnsi="Arial" w:cs="Arial"/>
          <w:i/>
          <w:sz w:val="24"/>
          <w:szCs w:val="24"/>
        </w:rPr>
        <w:t>Development</w:t>
      </w:r>
      <w:proofErr w:type="spellEnd"/>
      <w:r w:rsidR="007656C2">
        <w:rPr>
          <w:rFonts w:ascii="Arial" w:hAnsi="Arial" w:cs="Arial"/>
          <w:sz w:val="24"/>
          <w:szCs w:val="24"/>
        </w:rPr>
        <w:t>), escola de negócios situada em Lausanne, Suíça.</w:t>
      </w:r>
    </w:p>
    <w:p w14:paraId="22CE458E" w14:textId="5DEF7F7B" w:rsidR="00C86513" w:rsidRDefault="00D95AD2" w:rsidP="003B18DD">
      <w:pPr>
        <w:spacing w:after="0" w:line="360" w:lineRule="auto"/>
        <w:ind w:firstLine="708"/>
        <w:jc w:val="both"/>
        <w:rPr>
          <w:rFonts w:ascii="Arial" w:hAnsi="Arial" w:cs="Arial"/>
          <w:sz w:val="24"/>
          <w:szCs w:val="24"/>
        </w:rPr>
      </w:pPr>
      <w:r>
        <w:rPr>
          <w:rFonts w:ascii="Arial" w:hAnsi="Arial" w:cs="Arial"/>
          <w:sz w:val="24"/>
          <w:szCs w:val="24"/>
        </w:rPr>
        <w:t xml:space="preserve">O objetivo deste artigo é analisar a inovação no Brasil na perspectiva dos estudos globais de competitividade. </w:t>
      </w:r>
      <w:r w:rsidR="00C86513">
        <w:rPr>
          <w:rFonts w:ascii="Arial" w:hAnsi="Arial" w:cs="Arial"/>
          <w:sz w:val="24"/>
          <w:szCs w:val="24"/>
        </w:rPr>
        <w:t xml:space="preserve">Para além desta introdução, o artigo está organizado da seguinte forma: a seção 2 contempla o referencial teórico sobre mensuração da inovação </w:t>
      </w:r>
      <w:r w:rsidR="0079337F">
        <w:rPr>
          <w:rFonts w:ascii="Arial" w:hAnsi="Arial" w:cs="Arial"/>
          <w:sz w:val="24"/>
          <w:szCs w:val="24"/>
        </w:rPr>
        <w:t>na perspectiva da competitividade global</w:t>
      </w:r>
      <w:r w:rsidR="00C86513">
        <w:rPr>
          <w:rFonts w:ascii="Arial" w:hAnsi="Arial" w:cs="Arial"/>
          <w:sz w:val="24"/>
          <w:szCs w:val="24"/>
        </w:rPr>
        <w:t>; a seção 3 interpreta criticamente os resultados do</w:t>
      </w:r>
      <w:r w:rsidR="007656C2">
        <w:rPr>
          <w:rFonts w:ascii="Arial" w:hAnsi="Arial" w:cs="Arial"/>
          <w:sz w:val="24"/>
          <w:szCs w:val="24"/>
        </w:rPr>
        <w:t>s</w:t>
      </w:r>
      <w:r w:rsidR="00C86513">
        <w:rPr>
          <w:rFonts w:ascii="Arial" w:hAnsi="Arial" w:cs="Arial"/>
          <w:sz w:val="24"/>
          <w:szCs w:val="24"/>
        </w:rPr>
        <w:t xml:space="preserve"> Relatório</w:t>
      </w:r>
      <w:r w:rsidR="007656C2">
        <w:rPr>
          <w:rFonts w:ascii="Arial" w:hAnsi="Arial" w:cs="Arial"/>
          <w:sz w:val="24"/>
          <w:szCs w:val="24"/>
        </w:rPr>
        <w:t>s</w:t>
      </w:r>
      <w:r w:rsidR="00C86513">
        <w:rPr>
          <w:rFonts w:ascii="Arial" w:hAnsi="Arial" w:cs="Arial"/>
          <w:sz w:val="24"/>
          <w:szCs w:val="24"/>
        </w:rPr>
        <w:t xml:space="preserve"> WEF</w:t>
      </w:r>
      <w:r w:rsidR="007656C2">
        <w:rPr>
          <w:rFonts w:ascii="Arial" w:hAnsi="Arial" w:cs="Arial"/>
          <w:sz w:val="24"/>
          <w:szCs w:val="24"/>
        </w:rPr>
        <w:t xml:space="preserve"> e IMD</w:t>
      </w:r>
      <w:r w:rsidR="00C86513">
        <w:rPr>
          <w:rFonts w:ascii="Arial" w:hAnsi="Arial" w:cs="Arial"/>
          <w:sz w:val="24"/>
          <w:szCs w:val="24"/>
        </w:rPr>
        <w:t xml:space="preserve"> no que </w:t>
      </w:r>
      <w:r w:rsidR="00C86513">
        <w:rPr>
          <w:rFonts w:ascii="Arial" w:hAnsi="Arial" w:cs="Arial"/>
          <w:sz w:val="24"/>
          <w:szCs w:val="24"/>
        </w:rPr>
        <w:lastRenderedPageBreak/>
        <w:t>diz respeito ao Brasil</w:t>
      </w:r>
      <w:r w:rsidR="003219DF">
        <w:rPr>
          <w:rFonts w:ascii="Arial" w:hAnsi="Arial" w:cs="Arial"/>
          <w:sz w:val="24"/>
          <w:szCs w:val="24"/>
        </w:rPr>
        <w:t>, consolidando a análise com estudos desenvolvidos pelo CRI Nacional (Centro de Referência em Inovação) da FDC</w:t>
      </w:r>
      <w:r w:rsidR="00C86513">
        <w:rPr>
          <w:rFonts w:ascii="Arial" w:hAnsi="Arial" w:cs="Arial"/>
          <w:sz w:val="24"/>
          <w:szCs w:val="24"/>
        </w:rPr>
        <w:t xml:space="preserve">; por fim, a seção </w:t>
      </w:r>
      <w:r w:rsidR="0079337F">
        <w:rPr>
          <w:rFonts w:ascii="Arial" w:hAnsi="Arial" w:cs="Arial"/>
          <w:sz w:val="24"/>
          <w:szCs w:val="24"/>
        </w:rPr>
        <w:t xml:space="preserve">4 </w:t>
      </w:r>
      <w:r w:rsidR="00C86513">
        <w:rPr>
          <w:rFonts w:ascii="Arial" w:hAnsi="Arial" w:cs="Arial"/>
          <w:sz w:val="24"/>
          <w:szCs w:val="24"/>
        </w:rPr>
        <w:t>apresenta as conclusões e discute as limitações e trabalhos futuros.</w:t>
      </w:r>
      <w:r w:rsidR="0079337F">
        <w:rPr>
          <w:rFonts w:ascii="Arial" w:hAnsi="Arial" w:cs="Arial"/>
          <w:sz w:val="24"/>
          <w:szCs w:val="24"/>
        </w:rPr>
        <w:t xml:space="preserve"> A metodologia de pesquisa utilizada neste artigo é de natureza analítica e descritiva, baseando-se em fontes secundárias tais como os Relatórios WEF e IMD e o estudo Panorama da Inovação. Como cada um destes estudos, possui uma metodologia própria, optou-se por suprimir uma seção específica de metodologia e descrever a metodologia de cada pesquisa na seção 2.</w:t>
      </w:r>
    </w:p>
    <w:p w14:paraId="5E4F2FCD" w14:textId="77777777" w:rsidR="003B18DD" w:rsidRDefault="003B18DD" w:rsidP="003B18DD">
      <w:pPr>
        <w:spacing w:after="0" w:line="360" w:lineRule="auto"/>
        <w:jc w:val="both"/>
        <w:rPr>
          <w:rFonts w:ascii="Arial" w:hAnsi="Arial" w:cs="Arial"/>
          <w:b/>
          <w:sz w:val="24"/>
          <w:szCs w:val="24"/>
        </w:rPr>
      </w:pPr>
    </w:p>
    <w:p w14:paraId="1EE9B5CC" w14:textId="77777777" w:rsidR="00C86513" w:rsidRPr="00BF0AFD" w:rsidRDefault="00C86513" w:rsidP="003B18DD">
      <w:pPr>
        <w:spacing w:after="0" w:line="360" w:lineRule="auto"/>
        <w:jc w:val="both"/>
        <w:rPr>
          <w:rFonts w:ascii="Arial" w:hAnsi="Arial" w:cs="Arial"/>
          <w:b/>
          <w:sz w:val="24"/>
          <w:szCs w:val="24"/>
        </w:rPr>
      </w:pPr>
      <w:r w:rsidRPr="00BF0AFD">
        <w:rPr>
          <w:rFonts w:ascii="Arial" w:hAnsi="Arial" w:cs="Arial"/>
          <w:b/>
          <w:sz w:val="24"/>
          <w:szCs w:val="24"/>
        </w:rPr>
        <w:t>2 REFERENCIAL TEÓRICO</w:t>
      </w:r>
    </w:p>
    <w:p w14:paraId="06F02349" w14:textId="3DF05D2C" w:rsidR="00C86513" w:rsidRPr="00C86513" w:rsidRDefault="00C86513" w:rsidP="003B18DD">
      <w:pPr>
        <w:spacing w:after="0" w:line="360" w:lineRule="auto"/>
        <w:jc w:val="both"/>
        <w:rPr>
          <w:rFonts w:ascii="Arial" w:hAnsi="Arial" w:cs="Arial"/>
          <w:sz w:val="24"/>
          <w:szCs w:val="24"/>
        </w:rPr>
      </w:pPr>
      <w:r>
        <w:rPr>
          <w:rFonts w:ascii="Arial" w:hAnsi="Arial" w:cs="Arial"/>
          <w:sz w:val="24"/>
          <w:szCs w:val="24"/>
        </w:rPr>
        <w:t>2.</w:t>
      </w:r>
      <w:r w:rsidR="003B18DD">
        <w:rPr>
          <w:rFonts w:ascii="Arial" w:hAnsi="Arial" w:cs="Arial"/>
          <w:sz w:val="24"/>
          <w:szCs w:val="24"/>
        </w:rPr>
        <w:t>1</w:t>
      </w:r>
      <w:r>
        <w:rPr>
          <w:rFonts w:ascii="Arial" w:hAnsi="Arial" w:cs="Arial"/>
          <w:sz w:val="24"/>
          <w:szCs w:val="24"/>
        </w:rPr>
        <w:t xml:space="preserve"> Pilares da Competitividade Global</w:t>
      </w:r>
      <w:r w:rsidR="0079337F">
        <w:rPr>
          <w:rFonts w:ascii="Arial" w:hAnsi="Arial" w:cs="Arial"/>
          <w:sz w:val="24"/>
          <w:szCs w:val="24"/>
        </w:rPr>
        <w:t xml:space="preserve"> (WEF)</w:t>
      </w:r>
    </w:p>
    <w:p w14:paraId="458668A2" w14:textId="77777777" w:rsidR="001C70F0" w:rsidRDefault="0081710C" w:rsidP="003B18D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No âmbito do Fórum Econômico Mundial, a</w:t>
      </w:r>
      <w:r w:rsidRPr="0081710C">
        <w:rPr>
          <w:rFonts w:ascii="Arial" w:hAnsi="Arial" w:cs="Arial"/>
          <w:sz w:val="24"/>
          <w:szCs w:val="24"/>
        </w:rPr>
        <w:t xml:space="preserve"> competitividade é definida como o conjunto de instituições, políticas e fatores que determinam o n</w:t>
      </w:r>
      <w:r>
        <w:rPr>
          <w:rFonts w:ascii="Arial" w:hAnsi="Arial" w:cs="Arial"/>
          <w:sz w:val="24"/>
          <w:szCs w:val="24"/>
        </w:rPr>
        <w:t>ível de produtividade de uma economia que por seu turno define o nível de prosperidade que a economia de um país pode alcançar (</w:t>
      </w:r>
      <w:proofErr w:type="spellStart"/>
      <w:r>
        <w:rPr>
          <w:rFonts w:ascii="Arial" w:hAnsi="Arial" w:cs="Arial"/>
          <w:sz w:val="24"/>
          <w:szCs w:val="24"/>
        </w:rPr>
        <w:t>Schwab</w:t>
      </w:r>
      <w:proofErr w:type="spellEnd"/>
      <w:r>
        <w:rPr>
          <w:rFonts w:ascii="Arial" w:hAnsi="Arial" w:cs="Arial"/>
          <w:sz w:val="24"/>
          <w:szCs w:val="24"/>
        </w:rPr>
        <w:t xml:space="preserve"> </w:t>
      </w:r>
      <w:r>
        <w:rPr>
          <w:rFonts w:ascii="Arial" w:hAnsi="Arial" w:cs="Arial"/>
          <w:i/>
          <w:sz w:val="24"/>
          <w:szCs w:val="24"/>
        </w:rPr>
        <w:t xml:space="preserve">et al., </w:t>
      </w:r>
      <w:r>
        <w:rPr>
          <w:rFonts w:ascii="Arial" w:hAnsi="Arial" w:cs="Arial"/>
          <w:sz w:val="24"/>
          <w:szCs w:val="24"/>
        </w:rPr>
        <w:t xml:space="preserve">2017). </w:t>
      </w:r>
      <w:r w:rsidR="00BF0AFD">
        <w:rPr>
          <w:rFonts w:ascii="Arial" w:hAnsi="Arial" w:cs="Arial"/>
          <w:sz w:val="24"/>
          <w:szCs w:val="24"/>
        </w:rPr>
        <w:t xml:space="preserve">Para a elaboração do ranking de competitividade global, </w:t>
      </w:r>
      <w:r w:rsidR="00BF0AFD" w:rsidRPr="00BF0AFD">
        <w:rPr>
          <w:rFonts w:ascii="Arial" w:hAnsi="Arial" w:cs="Arial"/>
          <w:sz w:val="24"/>
          <w:szCs w:val="24"/>
        </w:rPr>
        <w:t>114 variáveis são analisadas e agrupadas em 12 categorias: instituições, infraestrutura, ambiente macroeconômico, saúde e educação primária, educação superior e treinamento, eficiência do mercado de bens, eficiência do mercado de trabalho, desenvolvimento do mercado financeiro, prontidão tecnológica, tamanho de mercado, sofisticação empresarial e inovação</w:t>
      </w:r>
      <w:r w:rsidR="00BF0AFD">
        <w:rPr>
          <w:rFonts w:ascii="Arial" w:hAnsi="Arial" w:cs="Arial"/>
          <w:sz w:val="24"/>
          <w:szCs w:val="24"/>
        </w:rPr>
        <w:t xml:space="preserve"> (Martin </w:t>
      </w:r>
      <w:r w:rsidR="00BF0AFD">
        <w:rPr>
          <w:rFonts w:ascii="Arial" w:hAnsi="Arial" w:cs="Arial"/>
          <w:i/>
          <w:sz w:val="24"/>
          <w:szCs w:val="24"/>
        </w:rPr>
        <w:t xml:space="preserve">et al., </w:t>
      </w:r>
      <w:r w:rsidR="00BF0AFD">
        <w:rPr>
          <w:rFonts w:ascii="Arial" w:hAnsi="Arial" w:cs="Arial"/>
          <w:sz w:val="24"/>
          <w:szCs w:val="24"/>
        </w:rPr>
        <w:t>2004)</w:t>
      </w:r>
      <w:r w:rsidR="00BF0AFD" w:rsidRPr="00BF0AFD">
        <w:rPr>
          <w:rFonts w:ascii="Arial" w:hAnsi="Arial" w:cs="Arial"/>
          <w:sz w:val="24"/>
          <w:szCs w:val="24"/>
        </w:rPr>
        <w:t>.</w:t>
      </w:r>
      <w:r w:rsidR="00BF0AFD">
        <w:rPr>
          <w:rFonts w:ascii="Arial" w:hAnsi="Arial" w:cs="Arial"/>
          <w:sz w:val="24"/>
          <w:szCs w:val="24"/>
        </w:rPr>
        <w:t xml:space="preserve"> </w:t>
      </w:r>
      <w:r w:rsidR="001C70F0">
        <w:rPr>
          <w:rFonts w:ascii="Arial" w:hAnsi="Arial" w:cs="Arial"/>
          <w:sz w:val="24"/>
          <w:szCs w:val="24"/>
        </w:rPr>
        <w:t xml:space="preserve">Os doze pilares são organizados em três grupos: requisitos básicos, habilitadores de eficiência e fatores de inovação e sofisticação. Diferentes pesos são atribuídos a estes fatores no cômputo do índice global (GCI), dependendo do PIB (Produto Interno Bruto) </w:t>
      </w:r>
      <w:r w:rsidR="001C70F0">
        <w:rPr>
          <w:rFonts w:ascii="Arial" w:hAnsi="Arial" w:cs="Arial"/>
          <w:i/>
          <w:sz w:val="24"/>
          <w:szCs w:val="24"/>
        </w:rPr>
        <w:t xml:space="preserve">per capita </w:t>
      </w:r>
      <w:r w:rsidR="001C70F0">
        <w:rPr>
          <w:rFonts w:ascii="Arial" w:hAnsi="Arial" w:cs="Arial"/>
          <w:sz w:val="24"/>
          <w:szCs w:val="24"/>
        </w:rPr>
        <w:t>e a participação de matérias-primas na pauta de exportação (</w:t>
      </w:r>
      <w:proofErr w:type="spellStart"/>
      <w:r w:rsidR="001C70F0">
        <w:rPr>
          <w:rFonts w:ascii="Arial" w:hAnsi="Arial" w:cs="Arial"/>
          <w:sz w:val="24"/>
          <w:szCs w:val="24"/>
        </w:rPr>
        <w:t>Schwab</w:t>
      </w:r>
      <w:proofErr w:type="spellEnd"/>
      <w:r w:rsidR="001C70F0">
        <w:rPr>
          <w:rFonts w:ascii="Arial" w:hAnsi="Arial" w:cs="Arial"/>
          <w:sz w:val="24"/>
          <w:szCs w:val="24"/>
        </w:rPr>
        <w:t xml:space="preserve"> </w:t>
      </w:r>
      <w:r w:rsidR="001C70F0">
        <w:rPr>
          <w:rFonts w:ascii="Arial" w:hAnsi="Arial" w:cs="Arial"/>
          <w:i/>
          <w:sz w:val="24"/>
          <w:szCs w:val="24"/>
        </w:rPr>
        <w:t xml:space="preserve">et al., </w:t>
      </w:r>
      <w:r w:rsidR="001C70F0">
        <w:rPr>
          <w:rFonts w:ascii="Arial" w:hAnsi="Arial" w:cs="Arial"/>
          <w:sz w:val="24"/>
          <w:szCs w:val="24"/>
        </w:rPr>
        <w:t>2017).</w:t>
      </w:r>
    </w:p>
    <w:p w14:paraId="5068E2C5" w14:textId="6D7D1F88" w:rsidR="0081710C" w:rsidRDefault="0081710C" w:rsidP="003B18D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Os quatro primeiros fatores</w:t>
      </w:r>
      <w:r w:rsidR="00A61D12">
        <w:rPr>
          <w:rFonts w:ascii="Arial" w:hAnsi="Arial" w:cs="Arial"/>
          <w:sz w:val="24"/>
          <w:szCs w:val="24"/>
        </w:rPr>
        <w:t xml:space="preserve"> (</w:t>
      </w:r>
      <w:r w:rsidR="00A61D12" w:rsidRPr="00BF0AFD">
        <w:rPr>
          <w:rFonts w:ascii="Arial" w:hAnsi="Arial" w:cs="Arial"/>
          <w:sz w:val="24"/>
          <w:szCs w:val="24"/>
        </w:rPr>
        <w:t>instituições, infraestrutura, ambiente macroeconô</w:t>
      </w:r>
      <w:r w:rsidR="00A61D12">
        <w:rPr>
          <w:rFonts w:ascii="Arial" w:hAnsi="Arial" w:cs="Arial"/>
          <w:sz w:val="24"/>
          <w:szCs w:val="24"/>
        </w:rPr>
        <w:t>mico, saúde e educação primária) são considerados chave para as economias do 1º.</w:t>
      </w:r>
      <w:r w:rsidR="00D95AD2">
        <w:rPr>
          <w:rFonts w:ascii="Arial" w:hAnsi="Arial" w:cs="Arial"/>
          <w:sz w:val="24"/>
          <w:szCs w:val="24"/>
        </w:rPr>
        <w:t xml:space="preserve"> </w:t>
      </w:r>
      <w:r w:rsidR="00A61D12">
        <w:rPr>
          <w:rFonts w:ascii="Arial" w:hAnsi="Arial" w:cs="Arial"/>
          <w:sz w:val="24"/>
          <w:szCs w:val="24"/>
        </w:rPr>
        <w:t>estágio denominadas economias baseadas em recursos (</w:t>
      </w:r>
      <w:proofErr w:type="spellStart"/>
      <w:r w:rsidR="00A61D12">
        <w:rPr>
          <w:rFonts w:ascii="Arial" w:hAnsi="Arial" w:cs="Arial"/>
          <w:i/>
          <w:sz w:val="24"/>
          <w:szCs w:val="24"/>
        </w:rPr>
        <w:t>factor-driven</w:t>
      </w:r>
      <w:proofErr w:type="spellEnd"/>
      <w:r w:rsidR="00A61D12">
        <w:rPr>
          <w:rFonts w:ascii="Arial" w:hAnsi="Arial" w:cs="Arial"/>
          <w:i/>
          <w:sz w:val="24"/>
          <w:szCs w:val="24"/>
        </w:rPr>
        <w:t xml:space="preserve"> </w:t>
      </w:r>
      <w:proofErr w:type="spellStart"/>
      <w:r w:rsidR="00A61D12">
        <w:rPr>
          <w:rFonts w:ascii="Arial" w:hAnsi="Arial" w:cs="Arial"/>
          <w:i/>
          <w:sz w:val="24"/>
          <w:szCs w:val="24"/>
        </w:rPr>
        <w:t>economy</w:t>
      </w:r>
      <w:proofErr w:type="spellEnd"/>
      <w:r w:rsidR="00A61D12">
        <w:rPr>
          <w:rFonts w:ascii="Arial" w:hAnsi="Arial" w:cs="Arial"/>
          <w:i/>
          <w:sz w:val="24"/>
          <w:szCs w:val="24"/>
        </w:rPr>
        <w:t xml:space="preserve">). </w:t>
      </w:r>
      <w:r w:rsidR="00A61D12">
        <w:rPr>
          <w:rFonts w:ascii="Arial" w:hAnsi="Arial" w:cs="Arial"/>
          <w:sz w:val="24"/>
          <w:szCs w:val="24"/>
        </w:rPr>
        <w:t xml:space="preserve">Neste estágio, os países competem com base no uso de recursos naturais e mão-de-obra não qualificada e as empresas competem por preço em um mercado de produtos básicos e </w:t>
      </w:r>
      <w:r w:rsidR="00A61D12">
        <w:rPr>
          <w:rFonts w:ascii="Arial" w:hAnsi="Arial" w:cs="Arial"/>
          <w:i/>
          <w:sz w:val="24"/>
          <w:szCs w:val="24"/>
        </w:rPr>
        <w:t>commodities.</w:t>
      </w:r>
      <w:r w:rsidR="00A61D12">
        <w:rPr>
          <w:rFonts w:ascii="Arial" w:hAnsi="Arial" w:cs="Arial"/>
          <w:sz w:val="24"/>
          <w:szCs w:val="24"/>
        </w:rPr>
        <w:t xml:space="preserve"> Os próximos seis fatores (fator 5 a fator 10: </w:t>
      </w:r>
      <w:r w:rsidR="00A61D12" w:rsidRPr="00BF0AFD">
        <w:rPr>
          <w:rFonts w:ascii="Arial" w:hAnsi="Arial" w:cs="Arial"/>
          <w:sz w:val="24"/>
          <w:szCs w:val="24"/>
        </w:rPr>
        <w:t xml:space="preserve">educação superior e treinamento, eficiência do mercado de bens, eficiência do mercado de trabalho, desenvolvimento do </w:t>
      </w:r>
      <w:r w:rsidR="00A61D12" w:rsidRPr="00BF0AFD">
        <w:rPr>
          <w:rFonts w:ascii="Arial" w:hAnsi="Arial" w:cs="Arial"/>
          <w:sz w:val="24"/>
          <w:szCs w:val="24"/>
        </w:rPr>
        <w:lastRenderedPageBreak/>
        <w:t>mercado financeiro, prontidão tecnológica, tamanho de mercado</w:t>
      </w:r>
      <w:r w:rsidR="00A61D12">
        <w:rPr>
          <w:rFonts w:ascii="Arial" w:hAnsi="Arial" w:cs="Arial"/>
          <w:sz w:val="24"/>
          <w:szCs w:val="24"/>
        </w:rPr>
        <w:t>) constituem a essência das economias do 2</w:t>
      </w:r>
      <w:proofErr w:type="gramStart"/>
      <w:r w:rsidR="00A61D12">
        <w:rPr>
          <w:rFonts w:ascii="Arial" w:hAnsi="Arial" w:cs="Arial"/>
          <w:sz w:val="24"/>
          <w:szCs w:val="24"/>
        </w:rPr>
        <w:t>º.estágio</w:t>
      </w:r>
      <w:proofErr w:type="gramEnd"/>
      <w:r w:rsidR="00A61D12">
        <w:rPr>
          <w:rFonts w:ascii="Arial" w:hAnsi="Arial" w:cs="Arial"/>
          <w:sz w:val="24"/>
          <w:szCs w:val="24"/>
        </w:rPr>
        <w:t xml:space="preserve"> denominadas economias baseadas na eficiência. </w:t>
      </w:r>
      <w:r w:rsidR="00A61D12" w:rsidRPr="00A61D12">
        <w:rPr>
          <w:rFonts w:ascii="Arial" w:hAnsi="Arial" w:cs="Arial"/>
          <w:sz w:val="24"/>
          <w:szCs w:val="24"/>
        </w:rPr>
        <w:t>Neste 2º. estágio, o crescimento é baseado no desenvolvimento de processos produtivos mais eficientes e na qualidade aprimorada dos produtos.</w:t>
      </w:r>
      <w:r w:rsidR="001C70F0">
        <w:rPr>
          <w:rFonts w:ascii="Arial" w:hAnsi="Arial" w:cs="Arial"/>
          <w:sz w:val="24"/>
          <w:szCs w:val="24"/>
        </w:rPr>
        <w:t xml:space="preserve"> O Brasil está classificado neste 2º.</w:t>
      </w:r>
      <w:r w:rsidR="00D95AD2">
        <w:rPr>
          <w:rFonts w:ascii="Arial" w:hAnsi="Arial" w:cs="Arial"/>
          <w:sz w:val="24"/>
          <w:szCs w:val="24"/>
        </w:rPr>
        <w:t xml:space="preserve"> </w:t>
      </w:r>
      <w:r w:rsidR="001C70F0">
        <w:rPr>
          <w:rFonts w:ascii="Arial" w:hAnsi="Arial" w:cs="Arial"/>
          <w:sz w:val="24"/>
          <w:szCs w:val="24"/>
        </w:rPr>
        <w:t>estágio.</w:t>
      </w:r>
      <w:r w:rsidR="00A61D12" w:rsidRPr="00A61D12">
        <w:rPr>
          <w:rFonts w:ascii="Arial" w:hAnsi="Arial" w:cs="Arial"/>
          <w:sz w:val="24"/>
          <w:szCs w:val="24"/>
        </w:rPr>
        <w:t xml:space="preserve"> </w:t>
      </w:r>
      <w:r w:rsidR="00A61D12">
        <w:rPr>
          <w:rFonts w:ascii="Arial" w:hAnsi="Arial" w:cs="Arial"/>
          <w:sz w:val="24"/>
          <w:szCs w:val="24"/>
        </w:rPr>
        <w:t>Os pilares 11 e 12 (</w:t>
      </w:r>
      <w:r w:rsidR="00A61D12" w:rsidRPr="00BF0AFD">
        <w:rPr>
          <w:rFonts w:ascii="Arial" w:hAnsi="Arial" w:cs="Arial"/>
          <w:sz w:val="24"/>
          <w:szCs w:val="24"/>
        </w:rPr>
        <w:t>sofisticação empresarial e inovação</w:t>
      </w:r>
      <w:r w:rsidR="00A61D12">
        <w:rPr>
          <w:rFonts w:ascii="Arial" w:hAnsi="Arial" w:cs="Arial"/>
          <w:sz w:val="24"/>
          <w:szCs w:val="24"/>
        </w:rPr>
        <w:t>) são a base das economias do 3º. estágio denominadas economias baseadas na inovação</w:t>
      </w:r>
      <w:r w:rsidR="007F71A0">
        <w:rPr>
          <w:rFonts w:ascii="Arial" w:hAnsi="Arial" w:cs="Arial"/>
          <w:sz w:val="24"/>
          <w:szCs w:val="24"/>
        </w:rPr>
        <w:t xml:space="preserve"> (</w:t>
      </w:r>
      <w:proofErr w:type="spellStart"/>
      <w:r w:rsidR="007F71A0">
        <w:rPr>
          <w:rFonts w:ascii="Arial" w:hAnsi="Arial" w:cs="Arial"/>
          <w:sz w:val="24"/>
          <w:szCs w:val="24"/>
        </w:rPr>
        <w:t>Schwab</w:t>
      </w:r>
      <w:proofErr w:type="spellEnd"/>
      <w:r w:rsidR="007F71A0">
        <w:rPr>
          <w:rFonts w:ascii="Arial" w:hAnsi="Arial" w:cs="Arial"/>
          <w:sz w:val="24"/>
          <w:szCs w:val="24"/>
        </w:rPr>
        <w:t xml:space="preserve"> </w:t>
      </w:r>
      <w:r w:rsidR="007F71A0">
        <w:rPr>
          <w:rFonts w:ascii="Arial" w:hAnsi="Arial" w:cs="Arial"/>
          <w:i/>
          <w:sz w:val="24"/>
          <w:szCs w:val="24"/>
        </w:rPr>
        <w:t xml:space="preserve">et al., </w:t>
      </w:r>
      <w:r w:rsidR="007F71A0">
        <w:rPr>
          <w:rFonts w:ascii="Arial" w:hAnsi="Arial" w:cs="Arial"/>
          <w:sz w:val="24"/>
          <w:szCs w:val="24"/>
        </w:rPr>
        <w:t xml:space="preserve">2017). </w:t>
      </w:r>
      <w:r w:rsidR="00A61D12">
        <w:rPr>
          <w:rFonts w:ascii="Arial" w:hAnsi="Arial" w:cs="Arial"/>
          <w:sz w:val="24"/>
          <w:szCs w:val="24"/>
        </w:rPr>
        <w:t>Neste 3º. e último estágio, as empresas competem pela produção e entrega de produtos e serviços novos e diferenciados desenvolvidos por meio de processos sofisticados.</w:t>
      </w:r>
    </w:p>
    <w:p w14:paraId="62D08A30" w14:textId="49332E3C" w:rsidR="003B18DD" w:rsidRDefault="007F71A0" w:rsidP="003B18D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Considerando o propósito deste artigo, detalham-se a seguir as definições dos pilares das economias baseadas em inovação. A sofisticação dos negócios compreende dois elementos que estão intrinsicamente relacionados: a qualidade das redes de negócios do país e a qualidade das operações e estratégias das empresas (</w:t>
      </w:r>
      <w:proofErr w:type="spellStart"/>
      <w:r>
        <w:rPr>
          <w:rFonts w:ascii="Arial" w:hAnsi="Arial" w:cs="Arial"/>
          <w:sz w:val="24"/>
          <w:szCs w:val="24"/>
        </w:rPr>
        <w:t>Schwab</w:t>
      </w:r>
      <w:proofErr w:type="spellEnd"/>
      <w:r>
        <w:rPr>
          <w:rFonts w:ascii="Arial" w:hAnsi="Arial" w:cs="Arial"/>
          <w:sz w:val="24"/>
          <w:szCs w:val="24"/>
        </w:rPr>
        <w:t xml:space="preserve"> </w:t>
      </w:r>
      <w:r>
        <w:rPr>
          <w:rFonts w:ascii="Arial" w:hAnsi="Arial" w:cs="Arial"/>
          <w:i/>
          <w:sz w:val="24"/>
          <w:szCs w:val="24"/>
        </w:rPr>
        <w:t xml:space="preserve">et al., </w:t>
      </w:r>
      <w:r>
        <w:rPr>
          <w:rFonts w:ascii="Arial" w:hAnsi="Arial" w:cs="Arial"/>
          <w:sz w:val="24"/>
          <w:szCs w:val="24"/>
        </w:rPr>
        <w:t>2017). A sofisticação dos negócios é mensurad</w:t>
      </w:r>
      <w:r w:rsidR="00C4737F">
        <w:rPr>
          <w:rFonts w:ascii="Arial" w:hAnsi="Arial" w:cs="Arial"/>
          <w:sz w:val="24"/>
          <w:szCs w:val="24"/>
        </w:rPr>
        <w:t>a</w:t>
      </w:r>
      <w:r>
        <w:rPr>
          <w:rFonts w:ascii="Arial" w:hAnsi="Arial" w:cs="Arial"/>
          <w:sz w:val="24"/>
          <w:szCs w:val="24"/>
        </w:rPr>
        <w:t xml:space="preserve"> pela quantidade e qualidade de fornecedores e a extensão de suas interações. Em particular, observa-se a formação de grupos geograficamente próximos e altamente conectados (</w:t>
      </w:r>
      <w:r>
        <w:rPr>
          <w:rFonts w:ascii="Arial" w:hAnsi="Arial" w:cs="Arial"/>
          <w:i/>
          <w:sz w:val="24"/>
          <w:szCs w:val="24"/>
        </w:rPr>
        <w:t xml:space="preserve">clusters) </w:t>
      </w:r>
      <w:r>
        <w:rPr>
          <w:rFonts w:ascii="Arial" w:hAnsi="Arial" w:cs="Arial"/>
          <w:sz w:val="24"/>
          <w:szCs w:val="24"/>
        </w:rPr>
        <w:t>e o seu impacto nas oportunidades para inovação e redução de barreiras para novas firmas.</w:t>
      </w:r>
      <w:r w:rsidR="001C70F0">
        <w:rPr>
          <w:rFonts w:ascii="Arial" w:hAnsi="Arial" w:cs="Arial"/>
          <w:sz w:val="24"/>
          <w:szCs w:val="24"/>
        </w:rPr>
        <w:t xml:space="preserve"> Por sua vez, o pilar da inovação está associado ao investimento em P&amp;D (Pesquisa &amp; Desenvolvimento) particularmente pelo setor privado, à presença de institutos de pesquisa científica de alta qualidade capazes de gerar conhecimento de suporte ao desenvolvimento de novas tecnologias, à disponibilidade de cientistas e engenheiros, </w:t>
      </w:r>
      <w:r w:rsidR="00D9611B">
        <w:rPr>
          <w:rFonts w:ascii="Arial" w:hAnsi="Arial" w:cs="Arial"/>
          <w:sz w:val="24"/>
          <w:szCs w:val="24"/>
        </w:rPr>
        <w:t xml:space="preserve">ao número de patentes </w:t>
      </w:r>
      <w:r w:rsidR="001C70F0">
        <w:rPr>
          <w:rFonts w:ascii="Arial" w:hAnsi="Arial" w:cs="Arial"/>
          <w:sz w:val="24"/>
          <w:szCs w:val="24"/>
        </w:rPr>
        <w:t>à extensa colaboração de pesquisa entre universidades e empresas e à proteção da propriedade intelectual (</w:t>
      </w:r>
      <w:proofErr w:type="spellStart"/>
      <w:r w:rsidR="001C70F0">
        <w:rPr>
          <w:rFonts w:ascii="Arial" w:hAnsi="Arial" w:cs="Arial"/>
          <w:sz w:val="24"/>
          <w:szCs w:val="24"/>
        </w:rPr>
        <w:t>Schwab</w:t>
      </w:r>
      <w:proofErr w:type="spellEnd"/>
      <w:r w:rsidR="001C70F0">
        <w:rPr>
          <w:rFonts w:ascii="Arial" w:hAnsi="Arial" w:cs="Arial"/>
          <w:sz w:val="24"/>
          <w:szCs w:val="24"/>
        </w:rPr>
        <w:t xml:space="preserve"> </w:t>
      </w:r>
      <w:r w:rsidR="001C70F0">
        <w:rPr>
          <w:rFonts w:ascii="Arial" w:hAnsi="Arial" w:cs="Arial"/>
          <w:i/>
          <w:sz w:val="24"/>
          <w:szCs w:val="24"/>
        </w:rPr>
        <w:t xml:space="preserve">et al., </w:t>
      </w:r>
      <w:r w:rsidR="001C70F0">
        <w:rPr>
          <w:rFonts w:ascii="Arial" w:hAnsi="Arial" w:cs="Arial"/>
          <w:sz w:val="24"/>
          <w:szCs w:val="24"/>
        </w:rPr>
        <w:t>2017).</w:t>
      </w:r>
    </w:p>
    <w:p w14:paraId="75523F7B" w14:textId="77777777" w:rsidR="003B18DD" w:rsidRDefault="003B18DD" w:rsidP="003B18DD">
      <w:pPr>
        <w:autoSpaceDE w:val="0"/>
        <w:autoSpaceDN w:val="0"/>
        <w:adjustRightInd w:val="0"/>
        <w:spacing w:after="0" w:line="360" w:lineRule="auto"/>
        <w:jc w:val="both"/>
        <w:rPr>
          <w:rFonts w:ascii="Arial" w:hAnsi="Arial" w:cs="Arial"/>
          <w:sz w:val="24"/>
          <w:szCs w:val="24"/>
        </w:rPr>
      </w:pPr>
    </w:p>
    <w:p w14:paraId="6F5A4F09" w14:textId="77777777" w:rsidR="003B18DD" w:rsidRDefault="003B18DD" w:rsidP="003B18DD">
      <w:pPr>
        <w:spacing w:after="0" w:line="360" w:lineRule="auto"/>
        <w:jc w:val="both"/>
        <w:rPr>
          <w:rFonts w:ascii="Arial" w:hAnsi="Arial" w:cs="Arial"/>
          <w:sz w:val="24"/>
          <w:szCs w:val="24"/>
        </w:rPr>
      </w:pPr>
      <w:r>
        <w:rPr>
          <w:rFonts w:ascii="Arial" w:hAnsi="Arial" w:cs="Arial"/>
          <w:sz w:val="24"/>
          <w:szCs w:val="24"/>
        </w:rPr>
        <w:t>2.2 Estudos Complementares sobre Competitividade e Inovação</w:t>
      </w:r>
    </w:p>
    <w:p w14:paraId="7697081F" w14:textId="77777777" w:rsidR="0015287E" w:rsidRDefault="0015287E" w:rsidP="003B18D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 relatório </w:t>
      </w:r>
      <w:r w:rsidR="007656C2">
        <w:rPr>
          <w:rFonts w:ascii="Arial" w:hAnsi="Arial" w:cs="Arial"/>
          <w:sz w:val="24"/>
          <w:szCs w:val="24"/>
        </w:rPr>
        <w:t xml:space="preserve">de competitividade do </w:t>
      </w:r>
      <w:r>
        <w:rPr>
          <w:rFonts w:ascii="Arial" w:hAnsi="Arial" w:cs="Arial"/>
          <w:sz w:val="24"/>
          <w:szCs w:val="24"/>
        </w:rPr>
        <w:t xml:space="preserve">IMD (2017) </w:t>
      </w:r>
      <w:r w:rsidR="007656C2">
        <w:rPr>
          <w:rFonts w:ascii="Arial" w:hAnsi="Arial" w:cs="Arial"/>
          <w:sz w:val="24"/>
          <w:szCs w:val="24"/>
        </w:rPr>
        <w:t>(</w:t>
      </w:r>
      <w:proofErr w:type="spellStart"/>
      <w:r w:rsidR="007656C2" w:rsidRPr="007656C2">
        <w:rPr>
          <w:rFonts w:ascii="Arial" w:hAnsi="Arial" w:cs="Arial"/>
          <w:i/>
          <w:sz w:val="24"/>
          <w:szCs w:val="24"/>
        </w:rPr>
        <w:t>International</w:t>
      </w:r>
      <w:proofErr w:type="spellEnd"/>
      <w:r w:rsidR="007656C2" w:rsidRPr="007656C2">
        <w:rPr>
          <w:rFonts w:ascii="Arial" w:hAnsi="Arial" w:cs="Arial"/>
          <w:i/>
          <w:sz w:val="24"/>
          <w:szCs w:val="24"/>
        </w:rPr>
        <w:t xml:space="preserve"> </w:t>
      </w:r>
      <w:proofErr w:type="spellStart"/>
      <w:r w:rsidR="007656C2" w:rsidRPr="007656C2">
        <w:rPr>
          <w:rFonts w:ascii="Arial" w:hAnsi="Arial" w:cs="Arial"/>
          <w:i/>
          <w:sz w:val="24"/>
          <w:szCs w:val="24"/>
        </w:rPr>
        <w:t>Institute</w:t>
      </w:r>
      <w:proofErr w:type="spellEnd"/>
      <w:r w:rsidR="007656C2" w:rsidRPr="007656C2">
        <w:rPr>
          <w:rFonts w:ascii="Arial" w:hAnsi="Arial" w:cs="Arial"/>
          <w:i/>
          <w:sz w:val="24"/>
          <w:szCs w:val="24"/>
        </w:rPr>
        <w:t xml:space="preserve"> for Management </w:t>
      </w:r>
      <w:proofErr w:type="spellStart"/>
      <w:r w:rsidR="007656C2" w:rsidRPr="007656C2">
        <w:rPr>
          <w:rFonts w:ascii="Arial" w:hAnsi="Arial" w:cs="Arial"/>
          <w:i/>
          <w:sz w:val="24"/>
          <w:szCs w:val="24"/>
        </w:rPr>
        <w:t>Development</w:t>
      </w:r>
      <w:proofErr w:type="spellEnd"/>
      <w:r w:rsidR="007656C2">
        <w:rPr>
          <w:rFonts w:ascii="Arial" w:hAnsi="Arial" w:cs="Arial"/>
          <w:sz w:val="24"/>
          <w:szCs w:val="24"/>
        </w:rPr>
        <w:t xml:space="preserve">) </w:t>
      </w:r>
      <w:r w:rsidR="008A136A">
        <w:rPr>
          <w:rFonts w:ascii="Arial" w:hAnsi="Arial" w:cs="Arial"/>
          <w:sz w:val="24"/>
          <w:szCs w:val="24"/>
        </w:rPr>
        <w:t>contempla a análise de 63 países baseando-se em 340 critérios de competitividade</w:t>
      </w:r>
      <w:r w:rsidR="007656C2">
        <w:rPr>
          <w:rFonts w:ascii="Arial" w:hAnsi="Arial" w:cs="Arial"/>
          <w:sz w:val="24"/>
          <w:szCs w:val="24"/>
        </w:rPr>
        <w:t>, constituindo-se uma perspectiva relevante para a análise da capacidade inovadora brasileira</w:t>
      </w:r>
      <w:r w:rsidR="008A136A">
        <w:rPr>
          <w:rFonts w:ascii="Arial" w:hAnsi="Arial" w:cs="Arial"/>
          <w:sz w:val="24"/>
          <w:szCs w:val="24"/>
        </w:rPr>
        <w:t xml:space="preserve">. Os critérios são divididos em 4 fatores: desempenho econômico, eficiência governamental, eficiência dos negócios e infraestrutura. A partir de 2017, os relatórios do IMD passaram a </w:t>
      </w:r>
      <w:r w:rsidR="008A136A">
        <w:rPr>
          <w:rFonts w:ascii="Arial" w:hAnsi="Arial" w:cs="Arial"/>
          <w:sz w:val="24"/>
          <w:szCs w:val="24"/>
        </w:rPr>
        <w:lastRenderedPageBreak/>
        <w:t>incorporar um ranking da competitividade digital que analisa a capacidade dos países em transformar digitalmente as práticas governamentais, modelos de negócios e a sociedade em geral. Segundo IMD (2017), um dos diferenciais da metodologia de elaboração do relatório é que há uma combinação de 2/3 de dados estatísticos com 1/3 de dados de pesquisa (</w:t>
      </w:r>
      <w:proofErr w:type="spellStart"/>
      <w:r w:rsidR="008A136A">
        <w:rPr>
          <w:rFonts w:ascii="Arial" w:hAnsi="Arial" w:cs="Arial"/>
          <w:i/>
          <w:sz w:val="24"/>
          <w:szCs w:val="24"/>
        </w:rPr>
        <w:t>survey</w:t>
      </w:r>
      <w:proofErr w:type="spellEnd"/>
      <w:r w:rsidR="008A136A">
        <w:rPr>
          <w:rFonts w:ascii="Arial" w:hAnsi="Arial" w:cs="Arial"/>
          <w:i/>
          <w:sz w:val="24"/>
          <w:szCs w:val="24"/>
        </w:rPr>
        <w:t xml:space="preserve">) </w:t>
      </w:r>
      <w:r w:rsidR="008A136A">
        <w:rPr>
          <w:rFonts w:ascii="Arial" w:hAnsi="Arial" w:cs="Arial"/>
          <w:sz w:val="24"/>
          <w:szCs w:val="24"/>
        </w:rPr>
        <w:t xml:space="preserve">realizada com executivos. </w:t>
      </w:r>
      <w:r w:rsidR="007656C2" w:rsidRPr="007656C2">
        <w:rPr>
          <w:rFonts w:ascii="Arial" w:hAnsi="Arial" w:cs="Arial"/>
          <w:sz w:val="24"/>
          <w:szCs w:val="24"/>
        </w:rPr>
        <w:t xml:space="preserve">A pesquisa para o </w:t>
      </w:r>
      <w:r w:rsidR="007656C2">
        <w:rPr>
          <w:rFonts w:ascii="Arial" w:hAnsi="Arial" w:cs="Arial"/>
          <w:sz w:val="24"/>
          <w:szCs w:val="24"/>
        </w:rPr>
        <w:t>relatório IMD</w:t>
      </w:r>
      <w:r w:rsidR="007656C2" w:rsidRPr="007656C2">
        <w:rPr>
          <w:rFonts w:ascii="Arial" w:hAnsi="Arial" w:cs="Arial"/>
          <w:sz w:val="24"/>
          <w:szCs w:val="24"/>
        </w:rPr>
        <w:t xml:space="preserve"> </w:t>
      </w:r>
      <w:r w:rsidR="007656C2">
        <w:rPr>
          <w:rFonts w:ascii="Arial" w:hAnsi="Arial" w:cs="Arial"/>
          <w:sz w:val="24"/>
          <w:szCs w:val="24"/>
        </w:rPr>
        <w:t>(</w:t>
      </w:r>
      <w:r w:rsidR="007656C2" w:rsidRPr="007656C2">
        <w:rPr>
          <w:rFonts w:ascii="Arial" w:hAnsi="Arial" w:cs="Arial"/>
          <w:sz w:val="24"/>
          <w:szCs w:val="24"/>
        </w:rPr>
        <w:t>2017</w:t>
      </w:r>
      <w:r w:rsidR="007656C2">
        <w:rPr>
          <w:rFonts w:ascii="Arial" w:hAnsi="Arial" w:cs="Arial"/>
          <w:sz w:val="24"/>
          <w:szCs w:val="24"/>
        </w:rPr>
        <w:t>)</w:t>
      </w:r>
      <w:r w:rsidR="007656C2" w:rsidRPr="007656C2">
        <w:rPr>
          <w:rFonts w:ascii="Arial" w:hAnsi="Arial" w:cs="Arial"/>
          <w:sz w:val="24"/>
          <w:szCs w:val="24"/>
        </w:rPr>
        <w:t xml:space="preserve"> foi realizada entre os períodos de janeiro a abril e contou com a contribuição de mais de 6.200 executivos nos 63 países pesquisados.</w:t>
      </w:r>
      <w:r w:rsidR="007656C2">
        <w:rPr>
          <w:rFonts w:ascii="Arial" w:hAnsi="Arial" w:cs="Arial"/>
          <w:sz w:val="24"/>
          <w:szCs w:val="24"/>
        </w:rPr>
        <w:t xml:space="preserve"> </w:t>
      </w:r>
      <w:r w:rsidR="00CA7AF8">
        <w:rPr>
          <w:rFonts w:ascii="Arial" w:hAnsi="Arial" w:cs="Arial"/>
          <w:sz w:val="24"/>
          <w:szCs w:val="24"/>
        </w:rPr>
        <w:t>No Brasil, a aplicação da pesquisa conta com a parceria da FDC.</w:t>
      </w:r>
    </w:p>
    <w:p w14:paraId="1B1F9735" w14:textId="77777777" w:rsidR="007656C2" w:rsidRPr="008A136A" w:rsidRDefault="007656C2" w:rsidP="003B18D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Uma lente complementar para analisar a inovação no Brasil se dá por meio de estudos mais focados na nossa realidade. Um destes estudos é denominado panorama da inovação no Brasil e é conduzido pelo CRI (Centro de Referência em Inovação) da FDC. Segundo Tadeu e Penna (2017), o</w:t>
      </w:r>
      <w:r w:rsidRPr="007656C2">
        <w:rPr>
          <w:rFonts w:ascii="Arial" w:hAnsi="Arial" w:cs="Arial"/>
          <w:sz w:val="24"/>
          <w:szCs w:val="24"/>
        </w:rPr>
        <w:t xml:space="preserve"> objetivo </w:t>
      </w:r>
      <w:r>
        <w:rPr>
          <w:rFonts w:ascii="Arial" w:hAnsi="Arial" w:cs="Arial"/>
          <w:sz w:val="24"/>
          <w:szCs w:val="24"/>
        </w:rPr>
        <w:t xml:space="preserve">do estudo é </w:t>
      </w:r>
      <w:r w:rsidRPr="007656C2">
        <w:rPr>
          <w:rFonts w:ascii="Arial" w:hAnsi="Arial" w:cs="Arial"/>
          <w:sz w:val="24"/>
          <w:szCs w:val="24"/>
        </w:rPr>
        <w:t>avaliar o</w:t>
      </w:r>
      <w:r>
        <w:rPr>
          <w:rFonts w:ascii="Arial" w:hAnsi="Arial" w:cs="Arial"/>
          <w:sz w:val="24"/>
          <w:szCs w:val="24"/>
        </w:rPr>
        <w:t xml:space="preserve"> </w:t>
      </w:r>
      <w:r w:rsidRPr="007656C2">
        <w:rPr>
          <w:rFonts w:ascii="Arial" w:hAnsi="Arial" w:cs="Arial"/>
          <w:sz w:val="24"/>
          <w:szCs w:val="24"/>
        </w:rPr>
        <w:t>estágio da inovação nas empresas selecionadas</w:t>
      </w:r>
      <w:r>
        <w:rPr>
          <w:rFonts w:ascii="Arial" w:hAnsi="Arial" w:cs="Arial"/>
          <w:sz w:val="24"/>
          <w:szCs w:val="24"/>
        </w:rPr>
        <w:t xml:space="preserve">, </w:t>
      </w:r>
      <w:r w:rsidRPr="007656C2">
        <w:rPr>
          <w:rFonts w:ascii="Arial" w:hAnsi="Arial" w:cs="Arial"/>
          <w:sz w:val="24"/>
          <w:szCs w:val="24"/>
        </w:rPr>
        <w:t>contemplando questões como inovação e</w:t>
      </w:r>
      <w:r>
        <w:rPr>
          <w:rFonts w:ascii="Arial" w:hAnsi="Arial" w:cs="Arial"/>
          <w:sz w:val="24"/>
          <w:szCs w:val="24"/>
        </w:rPr>
        <w:t xml:space="preserve"> </w:t>
      </w:r>
      <w:r w:rsidRPr="007656C2">
        <w:rPr>
          <w:rFonts w:ascii="Arial" w:hAnsi="Arial" w:cs="Arial"/>
          <w:sz w:val="24"/>
          <w:szCs w:val="24"/>
        </w:rPr>
        <w:t>estratégia, aspectos direcionadores para inovação,</w:t>
      </w:r>
      <w:r>
        <w:rPr>
          <w:rFonts w:ascii="Arial" w:hAnsi="Arial" w:cs="Arial"/>
          <w:sz w:val="24"/>
          <w:szCs w:val="24"/>
        </w:rPr>
        <w:t xml:space="preserve"> </w:t>
      </w:r>
      <w:r w:rsidRPr="007656C2">
        <w:rPr>
          <w:rFonts w:ascii="Arial" w:hAnsi="Arial" w:cs="Arial"/>
          <w:sz w:val="24"/>
          <w:szCs w:val="24"/>
        </w:rPr>
        <w:t>prioridades para inovação, parcerias que sustentam a</w:t>
      </w:r>
      <w:r>
        <w:rPr>
          <w:rFonts w:ascii="Arial" w:hAnsi="Arial" w:cs="Arial"/>
          <w:sz w:val="24"/>
          <w:szCs w:val="24"/>
        </w:rPr>
        <w:t xml:space="preserve"> </w:t>
      </w:r>
      <w:r w:rsidRPr="007656C2">
        <w:rPr>
          <w:rFonts w:ascii="Arial" w:hAnsi="Arial" w:cs="Arial"/>
          <w:sz w:val="24"/>
          <w:szCs w:val="24"/>
        </w:rPr>
        <w:t>inovação e ambiente para a inovação no Brasil.</w:t>
      </w:r>
    </w:p>
    <w:p w14:paraId="25F88F2B" w14:textId="77777777" w:rsidR="00D9611B" w:rsidRDefault="00D9611B" w:rsidP="003B18DD">
      <w:pPr>
        <w:autoSpaceDE w:val="0"/>
        <w:autoSpaceDN w:val="0"/>
        <w:adjustRightInd w:val="0"/>
        <w:spacing w:after="0" w:line="360" w:lineRule="auto"/>
        <w:jc w:val="both"/>
        <w:rPr>
          <w:rFonts w:ascii="Arial" w:hAnsi="Arial" w:cs="Arial"/>
          <w:sz w:val="24"/>
          <w:szCs w:val="24"/>
        </w:rPr>
      </w:pPr>
    </w:p>
    <w:p w14:paraId="4B991FF7" w14:textId="77777777" w:rsidR="00D9611B" w:rsidRDefault="003B18DD" w:rsidP="003B18DD">
      <w:pPr>
        <w:autoSpaceDE w:val="0"/>
        <w:autoSpaceDN w:val="0"/>
        <w:adjustRightInd w:val="0"/>
        <w:spacing w:after="0" w:line="360" w:lineRule="auto"/>
        <w:jc w:val="both"/>
        <w:rPr>
          <w:rFonts w:ascii="Arial" w:hAnsi="Arial" w:cs="Arial"/>
          <w:b/>
          <w:sz w:val="24"/>
          <w:szCs w:val="24"/>
        </w:rPr>
      </w:pPr>
      <w:r w:rsidRPr="003B18DD">
        <w:rPr>
          <w:rFonts w:ascii="Arial" w:hAnsi="Arial" w:cs="Arial"/>
          <w:b/>
          <w:sz w:val="24"/>
          <w:szCs w:val="24"/>
        </w:rPr>
        <w:t>3</w:t>
      </w:r>
      <w:r w:rsidR="00D9611B" w:rsidRPr="003B18DD">
        <w:rPr>
          <w:rFonts w:ascii="Arial" w:hAnsi="Arial" w:cs="Arial"/>
          <w:b/>
          <w:sz w:val="24"/>
          <w:szCs w:val="24"/>
        </w:rPr>
        <w:t xml:space="preserve"> APRESENTAÇÃO E DISCUSSÃO DOS RESULTADOS</w:t>
      </w:r>
    </w:p>
    <w:p w14:paraId="4C4A7623" w14:textId="4FE88824" w:rsidR="0079337F" w:rsidRPr="0079337F" w:rsidRDefault="0079337F" w:rsidP="003B18D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3.1 A Perspectiva do Fórum Econômico Mundial</w:t>
      </w:r>
      <w:r w:rsidR="007505E5">
        <w:rPr>
          <w:rFonts w:ascii="Arial" w:hAnsi="Arial" w:cs="Arial"/>
          <w:sz w:val="24"/>
          <w:szCs w:val="24"/>
        </w:rPr>
        <w:t xml:space="preserve"> (WEF)</w:t>
      </w:r>
    </w:p>
    <w:p w14:paraId="4C6C1B2D" w14:textId="597E3D35" w:rsidR="00D9611B" w:rsidRPr="00D9611B" w:rsidRDefault="00D9611B" w:rsidP="003B18DD">
      <w:pPr>
        <w:autoSpaceDE w:val="0"/>
        <w:autoSpaceDN w:val="0"/>
        <w:adjustRightInd w:val="0"/>
        <w:spacing w:after="0" w:line="360" w:lineRule="auto"/>
        <w:ind w:firstLine="708"/>
        <w:jc w:val="both"/>
        <w:rPr>
          <w:rFonts w:ascii="Arial" w:hAnsi="Arial" w:cs="Arial"/>
          <w:sz w:val="24"/>
          <w:szCs w:val="24"/>
        </w:rPr>
      </w:pPr>
      <w:r w:rsidRPr="00D9611B">
        <w:rPr>
          <w:rFonts w:ascii="Arial" w:hAnsi="Arial" w:cs="Arial"/>
          <w:sz w:val="24"/>
          <w:szCs w:val="24"/>
        </w:rPr>
        <w:t>Depois de atingir sua pior posição</w:t>
      </w:r>
      <w:r>
        <w:rPr>
          <w:rFonts w:ascii="Arial" w:hAnsi="Arial" w:cs="Arial"/>
          <w:sz w:val="24"/>
          <w:szCs w:val="24"/>
        </w:rPr>
        <w:t xml:space="preserve"> (81ª.)</w:t>
      </w:r>
      <w:r w:rsidRPr="00D9611B">
        <w:rPr>
          <w:rFonts w:ascii="Arial" w:hAnsi="Arial" w:cs="Arial"/>
          <w:sz w:val="24"/>
          <w:szCs w:val="24"/>
        </w:rPr>
        <w:t xml:space="preserve"> em 2016, o Brasil </w:t>
      </w:r>
      <w:r w:rsidR="007656C2">
        <w:rPr>
          <w:rFonts w:ascii="Arial" w:hAnsi="Arial" w:cs="Arial"/>
          <w:sz w:val="24"/>
          <w:szCs w:val="24"/>
        </w:rPr>
        <w:t>subiu</w:t>
      </w:r>
      <w:r w:rsidRPr="00D9611B">
        <w:rPr>
          <w:rFonts w:ascii="Arial" w:hAnsi="Arial" w:cs="Arial"/>
          <w:sz w:val="24"/>
          <w:szCs w:val="24"/>
        </w:rPr>
        <w:t xml:space="preserve"> uma posição no ranking do Relatório Global de Competitividade</w:t>
      </w:r>
      <w:r>
        <w:rPr>
          <w:rFonts w:ascii="Arial" w:hAnsi="Arial" w:cs="Arial"/>
          <w:sz w:val="24"/>
          <w:szCs w:val="24"/>
        </w:rPr>
        <w:t xml:space="preserve"> de 2017</w:t>
      </w:r>
      <w:r w:rsidRPr="00D9611B">
        <w:rPr>
          <w:rFonts w:ascii="Arial" w:hAnsi="Arial" w:cs="Arial"/>
          <w:sz w:val="24"/>
          <w:szCs w:val="24"/>
        </w:rPr>
        <w:t>. Apesar de um ganho tímido de uma posição, ocupando o 80</w:t>
      </w:r>
      <w:r>
        <w:rPr>
          <w:rFonts w:ascii="Arial" w:hAnsi="Arial" w:cs="Arial"/>
          <w:sz w:val="24"/>
          <w:szCs w:val="24"/>
        </w:rPr>
        <w:t>º.</w:t>
      </w:r>
      <w:r w:rsidRPr="00D9611B">
        <w:rPr>
          <w:rFonts w:ascii="Arial" w:hAnsi="Arial" w:cs="Arial"/>
          <w:sz w:val="24"/>
          <w:szCs w:val="24"/>
        </w:rPr>
        <w:t xml:space="preserve"> lugar em 2017 (Figura </w:t>
      </w:r>
      <w:r w:rsidR="00905778">
        <w:rPr>
          <w:rFonts w:ascii="Arial" w:hAnsi="Arial" w:cs="Arial"/>
          <w:sz w:val="24"/>
          <w:szCs w:val="24"/>
        </w:rPr>
        <w:t>1</w:t>
      </w:r>
      <w:r w:rsidRPr="00D9611B">
        <w:rPr>
          <w:rFonts w:ascii="Arial" w:hAnsi="Arial" w:cs="Arial"/>
          <w:sz w:val="24"/>
          <w:szCs w:val="24"/>
        </w:rPr>
        <w:t xml:space="preserve">), o </w:t>
      </w:r>
      <w:r w:rsidR="00F14168">
        <w:rPr>
          <w:rFonts w:ascii="Arial" w:hAnsi="Arial" w:cs="Arial"/>
          <w:sz w:val="24"/>
          <w:szCs w:val="24"/>
        </w:rPr>
        <w:t>Brasil</w:t>
      </w:r>
      <w:r w:rsidR="00F14168" w:rsidRPr="00D9611B">
        <w:rPr>
          <w:rFonts w:ascii="Arial" w:hAnsi="Arial" w:cs="Arial"/>
          <w:sz w:val="24"/>
          <w:szCs w:val="24"/>
        </w:rPr>
        <w:t xml:space="preserve"> apresentou melhora em 10 dos 12 pilares estudados, ressaltando que tais ganhos não são por completo absolutos, já que o ranking é construído de forma comparativa.</w:t>
      </w:r>
      <w:r w:rsidRPr="00D9611B">
        <w:rPr>
          <w:rFonts w:ascii="Arial" w:hAnsi="Arial" w:cs="Arial"/>
          <w:sz w:val="24"/>
          <w:szCs w:val="24"/>
        </w:rPr>
        <w:t xml:space="preserve"> </w:t>
      </w:r>
    </w:p>
    <w:p w14:paraId="6A5B5C05" w14:textId="77777777" w:rsidR="00D9611B" w:rsidRDefault="00D9611B" w:rsidP="00D9611B">
      <w:pPr>
        <w:autoSpaceDE w:val="0"/>
        <w:autoSpaceDN w:val="0"/>
        <w:adjustRightInd w:val="0"/>
        <w:spacing w:after="0" w:line="240" w:lineRule="auto"/>
        <w:jc w:val="both"/>
        <w:rPr>
          <w:rFonts w:ascii="Arial" w:hAnsi="Arial" w:cs="Arial"/>
          <w:sz w:val="24"/>
          <w:szCs w:val="24"/>
        </w:rPr>
      </w:pPr>
      <w:r w:rsidRPr="00D9611B">
        <w:rPr>
          <w:rFonts w:ascii="Arial" w:hAnsi="Arial" w:cs="Arial"/>
          <w:sz w:val="24"/>
          <w:szCs w:val="24"/>
        </w:rPr>
        <w:t xml:space="preserve"> </w:t>
      </w:r>
    </w:p>
    <w:p w14:paraId="4DE62161" w14:textId="77777777" w:rsidR="00D9611B" w:rsidRPr="00D9611B" w:rsidRDefault="00D9611B" w:rsidP="00D9611B">
      <w:pPr>
        <w:autoSpaceDE w:val="0"/>
        <w:autoSpaceDN w:val="0"/>
        <w:adjustRightInd w:val="0"/>
        <w:spacing w:after="0" w:line="240" w:lineRule="auto"/>
        <w:jc w:val="both"/>
        <w:rPr>
          <w:rFonts w:ascii="Arial" w:hAnsi="Arial" w:cs="Arial"/>
          <w:sz w:val="24"/>
          <w:szCs w:val="24"/>
        </w:rPr>
      </w:pPr>
      <w:r w:rsidRPr="00E344AB">
        <w:rPr>
          <w:noProof/>
          <w:u w:val="single"/>
          <w:lang w:eastAsia="pt-BR"/>
        </w:rPr>
        <w:drawing>
          <wp:inline distT="0" distB="0" distL="0" distR="0" wp14:anchorId="4581E1BE" wp14:editId="22BE1F3A">
            <wp:extent cx="5397500" cy="889000"/>
            <wp:effectExtent l="0" t="0" r="12700" b="0"/>
            <wp:docPr id="4" name="Picture 4" descr="../../Screen%20Shot%202017-09-22%20at%2012.4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9-22%20at%2012.42.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0" cy="889000"/>
                    </a:xfrm>
                    <a:prstGeom prst="rect">
                      <a:avLst/>
                    </a:prstGeom>
                    <a:noFill/>
                    <a:ln>
                      <a:noFill/>
                    </a:ln>
                  </pic:spPr>
                </pic:pic>
              </a:graphicData>
            </a:graphic>
          </wp:inline>
        </w:drawing>
      </w:r>
    </w:p>
    <w:p w14:paraId="109B5FDB" w14:textId="026E2851" w:rsidR="00D9611B" w:rsidRDefault="00D9611B" w:rsidP="00D9611B">
      <w:pPr>
        <w:autoSpaceDE w:val="0"/>
        <w:autoSpaceDN w:val="0"/>
        <w:adjustRightInd w:val="0"/>
        <w:spacing w:after="0" w:line="240" w:lineRule="auto"/>
        <w:jc w:val="both"/>
        <w:rPr>
          <w:rFonts w:ascii="Arial" w:hAnsi="Arial" w:cs="Arial"/>
          <w:sz w:val="24"/>
          <w:szCs w:val="24"/>
        </w:rPr>
      </w:pPr>
      <w:r w:rsidRPr="00D9611B">
        <w:rPr>
          <w:rFonts w:ascii="Arial" w:hAnsi="Arial" w:cs="Arial"/>
          <w:sz w:val="24"/>
          <w:szCs w:val="24"/>
        </w:rPr>
        <w:t xml:space="preserve">Figura </w:t>
      </w:r>
      <w:r w:rsidR="00905778">
        <w:rPr>
          <w:rFonts w:ascii="Arial" w:hAnsi="Arial" w:cs="Arial"/>
          <w:sz w:val="24"/>
          <w:szCs w:val="24"/>
        </w:rPr>
        <w:t>1</w:t>
      </w:r>
      <w:r w:rsidRPr="00D9611B">
        <w:rPr>
          <w:rFonts w:ascii="Arial" w:hAnsi="Arial" w:cs="Arial"/>
          <w:sz w:val="24"/>
          <w:szCs w:val="24"/>
        </w:rPr>
        <w:t>: Posições do Brasil no Ranking do Relatório Global de Competitividade 2012 – 2017</w:t>
      </w:r>
    </w:p>
    <w:p w14:paraId="33B91154" w14:textId="77777777" w:rsidR="00F14168" w:rsidRPr="00F14168" w:rsidRDefault="00F14168" w:rsidP="00D9611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Fonte: </w:t>
      </w:r>
      <w:proofErr w:type="spellStart"/>
      <w:r>
        <w:rPr>
          <w:rFonts w:ascii="Arial" w:hAnsi="Arial" w:cs="Arial"/>
          <w:sz w:val="24"/>
          <w:szCs w:val="24"/>
        </w:rPr>
        <w:t>Schwab</w:t>
      </w:r>
      <w:proofErr w:type="spellEnd"/>
      <w:r>
        <w:rPr>
          <w:rFonts w:ascii="Arial" w:hAnsi="Arial" w:cs="Arial"/>
          <w:sz w:val="24"/>
          <w:szCs w:val="24"/>
        </w:rPr>
        <w:t xml:space="preserve"> </w:t>
      </w:r>
      <w:r>
        <w:rPr>
          <w:rFonts w:ascii="Arial" w:hAnsi="Arial" w:cs="Arial"/>
          <w:i/>
          <w:sz w:val="24"/>
          <w:szCs w:val="24"/>
        </w:rPr>
        <w:t xml:space="preserve">et al. </w:t>
      </w:r>
      <w:r>
        <w:rPr>
          <w:rFonts w:ascii="Arial" w:hAnsi="Arial" w:cs="Arial"/>
          <w:sz w:val="24"/>
          <w:szCs w:val="24"/>
        </w:rPr>
        <w:t xml:space="preserve">(2017) </w:t>
      </w:r>
    </w:p>
    <w:p w14:paraId="5DDA82E7" w14:textId="77777777" w:rsidR="00D9611B" w:rsidRPr="00D9611B" w:rsidRDefault="00D9611B" w:rsidP="00D9611B">
      <w:pPr>
        <w:autoSpaceDE w:val="0"/>
        <w:autoSpaceDN w:val="0"/>
        <w:adjustRightInd w:val="0"/>
        <w:spacing w:after="0" w:line="240" w:lineRule="auto"/>
        <w:jc w:val="both"/>
        <w:rPr>
          <w:rFonts w:ascii="Arial" w:hAnsi="Arial" w:cs="Arial"/>
          <w:sz w:val="24"/>
          <w:szCs w:val="24"/>
        </w:rPr>
      </w:pPr>
    </w:p>
    <w:p w14:paraId="22DCCB62" w14:textId="36A5799A" w:rsidR="00D9611B" w:rsidRPr="00D9611B" w:rsidRDefault="00D9611B" w:rsidP="00D9611B">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lastRenderedPageBreak/>
        <w:t xml:space="preserve">Segundo Oliveira </w:t>
      </w:r>
      <w:r>
        <w:rPr>
          <w:rFonts w:ascii="Arial" w:hAnsi="Arial" w:cs="Arial"/>
          <w:i/>
          <w:sz w:val="24"/>
          <w:szCs w:val="24"/>
        </w:rPr>
        <w:t xml:space="preserve">et al. </w:t>
      </w:r>
      <w:r>
        <w:rPr>
          <w:rFonts w:ascii="Arial" w:hAnsi="Arial" w:cs="Arial"/>
          <w:sz w:val="24"/>
          <w:szCs w:val="24"/>
        </w:rPr>
        <w:t xml:space="preserve">(2017), </w:t>
      </w:r>
      <w:r w:rsidRPr="00D9611B">
        <w:rPr>
          <w:rFonts w:ascii="Arial" w:hAnsi="Arial" w:cs="Arial"/>
          <w:sz w:val="24"/>
          <w:szCs w:val="24"/>
        </w:rPr>
        <w:t xml:space="preserve">a economia brasileira vive um misto de estagnação e recuperação em diferentes pilares da competividade (Figura </w:t>
      </w:r>
      <w:r w:rsidR="00905778">
        <w:rPr>
          <w:rFonts w:ascii="Arial" w:hAnsi="Arial" w:cs="Arial"/>
          <w:sz w:val="24"/>
          <w:szCs w:val="24"/>
        </w:rPr>
        <w:t>2</w:t>
      </w:r>
      <w:r w:rsidRPr="00D9611B">
        <w:rPr>
          <w:rFonts w:ascii="Arial" w:hAnsi="Arial" w:cs="Arial"/>
          <w:sz w:val="24"/>
          <w:szCs w:val="24"/>
        </w:rPr>
        <w:t>).</w:t>
      </w:r>
    </w:p>
    <w:p w14:paraId="0B7344EC" w14:textId="77777777" w:rsidR="00D9611B" w:rsidRPr="00D9611B" w:rsidRDefault="00D9611B" w:rsidP="00D9611B">
      <w:pPr>
        <w:autoSpaceDE w:val="0"/>
        <w:autoSpaceDN w:val="0"/>
        <w:adjustRightInd w:val="0"/>
        <w:spacing w:after="0" w:line="240" w:lineRule="auto"/>
        <w:jc w:val="both"/>
        <w:rPr>
          <w:rFonts w:ascii="Arial" w:hAnsi="Arial" w:cs="Arial"/>
          <w:sz w:val="24"/>
          <w:szCs w:val="24"/>
        </w:rPr>
      </w:pPr>
      <w:r w:rsidRPr="00D9611B">
        <w:rPr>
          <w:rFonts w:ascii="Arial" w:hAnsi="Arial" w:cs="Arial"/>
          <w:sz w:val="24"/>
          <w:szCs w:val="24"/>
        </w:rPr>
        <w:t xml:space="preserve"> </w:t>
      </w:r>
      <w:r w:rsidRPr="00E344AB">
        <w:rPr>
          <w:noProof/>
          <w:lang w:eastAsia="pt-BR"/>
        </w:rPr>
        <w:drawing>
          <wp:inline distT="0" distB="0" distL="0" distR="0" wp14:anchorId="72C0A871" wp14:editId="640AF5FA">
            <wp:extent cx="5384800" cy="2203450"/>
            <wp:effectExtent l="0" t="0" r="6350" b="6350"/>
            <wp:docPr id="19" name="Picture 19" descr="../../Screen%20Shot%202017-09-23%20at%2002.1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20Shot%202017-09-23%20at%2002.12.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1087" cy="2255126"/>
                    </a:xfrm>
                    <a:prstGeom prst="rect">
                      <a:avLst/>
                    </a:prstGeom>
                    <a:noFill/>
                    <a:ln>
                      <a:noFill/>
                    </a:ln>
                  </pic:spPr>
                </pic:pic>
              </a:graphicData>
            </a:graphic>
          </wp:inline>
        </w:drawing>
      </w:r>
    </w:p>
    <w:p w14:paraId="6027CECD" w14:textId="5A6B5DBE" w:rsidR="00D9611B" w:rsidRDefault="00AF6054" w:rsidP="00D9611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Figura 2</w:t>
      </w:r>
      <w:r w:rsidR="00D9611B" w:rsidRPr="00D9611B">
        <w:rPr>
          <w:rFonts w:ascii="Arial" w:hAnsi="Arial" w:cs="Arial"/>
          <w:sz w:val="24"/>
          <w:szCs w:val="24"/>
        </w:rPr>
        <w:t>: Desempenho do Brasil nos 12 pilares de Competitividade 2016-2017</w:t>
      </w:r>
    </w:p>
    <w:p w14:paraId="723569BC" w14:textId="77777777" w:rsidR="00F14168" w:rsidRPr="00F14168" w:rsidRDefault="00F14168" w:rsidP="00F1416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Fonte: Oliveira </w:t>
      </w:r>
      <w:r>
        <w:rPr>
          <w:rFonts w:ascii="Arial" w:hAnsi="Arial" w:cs="Arial"/>
          <w:i/>
          <w:sz w:val="24"/>
          <w:szCs w:val="24"/>
        </w:rPr>
        <w:t xml:space="preserve">et al. </w:t>
      </w:r>
      <w:r>
        <w:rPr>
          <w:rFonts w:ascii="Arial" w:hAnsi="Arial" w:cs="Arial"/>
          <w:sz w:val="24"/>
          <w:szCs w:val="24"/>
        </w:rPr>
        <w:t>(2017</w:t>
      </w:r>
      <w:r w:rsidR="00A20322">
        <w:rPr>
          <w:rFonts w:ascii="Arial" w:hAnsi="Arial" w:cs="Arial"/>
          <w:sz w:val="24"/>
          <w:szCs w:val="24"/>
        </w:rPr>
        <w:t>a</w:t>
      </w:r>
      <w:r>
        <w:rPr>
          <w:rFonts w:ascii="Arial" w:hAnsi="Arial" w:cs="Arial"/>
          <w:sz w:val="24"/>
          <w:szCs w:val="24"/>
        </w:rPr>
        <w:t xml:space="preserve">) </w:t>
      </w:r>
    </w:p>
    <w:p w14:paraId="06263448" w14:textId="77777777" w:rsidR="00F14168" w:rsidRPr="00D9611B" w:rsidRDefault="00F14168" w:rsidP="00D9611B">
      <w:pPr>
        <w:autoSpaceDE w:val="0"/>
        <w:autoSpaceDN w:val="0"/>
        <w:adjustRightInd w:val="0"/>
        <w:spacing w:after="0" w:line="240" w:lineRule="auto"/>
        <w:jc w:val="both"/>
        <w:rPr>
          <w:rFonts w:ascii="Arial" w:hAnsi="Arial" w:cs="Arial"/>
          <w:sz w:val="24"/>
          <w:szCs w:val="24"/>
        </w:rPr>
      </w:pPr>
    </w:p>
    <w:p w14:paraId="02B05FB0" w14:textId="77777777" w:rsidR="00D9611B" w:rsidRPr="00D9611B" w:rsidRDefault="00D9611B" w:rsidP="003B18DD">
      <w:pPr>
        <w:autoSpaceDE w:val="0"/>
        <w:autoSpaceDN w:val="0"/>
        <w:adjustRightInd w:val="0"/>
        <w:spacing w:after="0" w:line="360" w:lineRule="auto"/>
        <w:ind w:firstLine="709"/>
        <w:jc w:val="both"/>
        <w:rPr>
          <w:rFonts w:ascii="Arial" w:hAnsi="Arial" w:cs="Arial"/>
          <w:sz w:val="24"/>
          <w:szCs w:val="24"/>
        </w:rPr>
      </w:pPr>
      <w:r w:rsidRPr="00D9611B">
        <w:rPr>
          <w:rFonts w:ascii="Arial" w:hAnsi="Arial" w:cs="Arial"/>
          <w:sz w:val="24"/>
          <w:szCs w:val="24"/>
        </w:rPr>
        <w:t>No grupo de requerimentos básicos</w:t>
      </w:r>
      <w:r w:rsidR="00F14168">
        <w:rPr>
          <w:rFonts w:ascii="Arial" w:hAnsi="Arial" w:cs="Arial"/>
          <w:sz w:val="24"/>
          <w:szCs w:val="24"/>
        </w:rPr>
        <w:t xml:space="preserve"> da</w:t>
      </w:r>
      <w:r w:rsidRPr="00D9611B">
        <w:rPr>
          <w:rFonts w:ascii="Arial" w:hAnsi="Arial" w:cs="Arial"/>
          <w:sz w:val="24"/>
          <w:szCs w:val="24"/>
        </w:rPr>
        <w:t xml:space="preserve"> competitividade, o pilar de instituições subiu 11 posições, sendo a segunda alta mais expressiva dentre os fatores avaliados. </w:t>
      </w:r>
      <w:r w:rsidR="00F14168">
        <w:rPr>
          <w:rFonts w:ascii="Arial" w:hAnsi="Arial" w:cs="Arial"/>
          <w:sz w:val="24"/>
          <w:szCs w:val="24"/>
        </w:rPr>
        <w:t xml:space="preserve">Oliveira </w:t>
      </w:r>
      <w:r w:rsidR="00F14168">
        <w:rPr>
          <w:rFonts w:ascii="Arial" w:hAnsi="Arial" w:cs="Arial"/>
          <w:i/>
          <w:sz w:val="24"/>
          <w:szCs w:val="24"/>
        </w:rPr>
        <w:t xml:space="preserve">et al. </w:t>
      </w:r>
      <w:r w:rsidR="00A20322">
        <w:rPr>
          <w:rFonts w:ascii="Arial" w:hAnsi="Arial" w:cs="Arial"/>
          <w:sz w:val="24"/>
          <w:szCs w:val="24"/>
        </w:rPr>
        <w:t xml:space="preserve">(2017a) </w:t>
      </w:r>
      <w:r w:rsidR="00F14168">
        <w:rPr>
          <w:rFonts w:ascii="Arial" w:hAnsi="Arial" w:cs="Arial"/>
          <w:sz w:val="24"/>
          <w:szCs w:val="24"/>
        </w:rPr>
        <w:t>destacam</w:t>
      </w:r>
      <w:r w:rsidRPr="00D9611B">
        <w:rPr>
          <w:rFonts w:ascii="Arial" w:hAnsi="Arial" w:cs="Arial"/>
          <w:sz w:val="24"/>
          <w:szCs w:val="24"/>
        </w:rPr>
        <w:t xml:space="preserve"> a independência do </w:t>
      </w:r>
      <w:r w:rsidR="00F14168">
        <w:rPr>
          <w:rFonts w:ascii="Arial" w:hAnsi="Arial" w:cs="Arial"/>
          <w:sz w:val="24"/>
          <w:szCs w:val="24"/>
        </w:rPr>
        <w:t>Poder J</w:t>
      </w:r>
      <w:r w:rsidRPr="00D9611B">
        <w:rPr>
          <w:rFonts w:ascii="Arial" w:hAnsi="Arial" w:cs="Arial"/>
          <w:sz w:val="24"/>
          <w:szCs w:val="24"/>
        </w:rPr>
        <w:t xml:space="preserve">udiciário (ganho de 20 posições) e força das normas de auditoria e relatórios (ganho de 14 posições), evidenciando os ganhos de credibilidade das instituições brasileiras durante o processo de renovação, luta por maior transparência e combate à corrupção. </w:t>
      </w:r>
    </w:p>
    <w:p w14:paraId="435398E3" w14:textId="77777777" w:rsidR="00D9611B" w:rsidRPr="00D9611B" w:rsidRDefault="00F14168" w:rsidP="003B18DD">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Por seu turno, o</w:t>
      </w:r>
      <w:r w:rsidR="00D9611B" w:rsidRPr="00D9611B">
        <w:rPr>
          <w:rFonts w:ascii="Arial" w:hAnsi="Arial" w:cs="Arial"/>
          <w:sz w:val="24"/>
          <w:szCs w:val="24"/>
        </w:rPr>
        <w:t xml:space="preserve"> pilar da infraestrutura perdeu uma posição e permanece praticamente estagnado. </w:t>
      </w:r>
      <w:r>
        <w:rPr>
          <w:rFonts w:ascii="Arial" w:hAnsi="Arial" w:cs="Arial"/>
          <w:sz w:val="24"/>
          <w:szCs w:val="24"/>
        </w:rPr>
        <w:t xml:space="preserve">Segundo Oliveira </w:t>
      </w:r>
      <w:r>
        <w:rPr>
          <w:rFonts w:ascii="Arial" w:hAnsi="Arial" w:cs="Arial"/>
          <w:i/>
          <w:sz w:val="24"/>
          <w:szCs w:val="24"/>
        </w:rPr>
        <w:t xml:space="preserve">et al. </w:t>
      </w:r>
      <w:r>
        <w:rPr>
          <w:rFonts w:ascii="Arial" w:hAnsi="Arial" w:cs="Arial"/>
          <w:sz w:val="24"/>
          <w:szCs w:val="24"/>
        </w:rPr>
        <w:t>(2017</w:t>
      </w:r>
      <w:r w:rsidR="00A20322">
        <w:rPr>
          <w:rFonts w:ascii="Arial" w:hAnsi="Arial" w:cs="Arial"/>
          <w:sz w:val="24"/>
          <w:szCs w:val="24"/>
        </w:rPr>
        <w:t>a</w:t>
      </w:r>
      <w:r>
        <w:rPr>
          <w:rFonts w:ascii="Arial" w:hAnsi="Arial" w:cs="Arial"/>
          <w:sz w:val="24"/>
          <w:szCs w:val="24"/>
        </w:rPr>
        <w:t xml:space="preserve">), </w:t>
      </w:r>
      <w:r w:rsidR="00D9611B" w:rsidRPr="00D9611B">
        <w:rPr>
          <w:rFonts w:ascii="Arial" w:hAnsi="Arial" w:cs="Arial"/>
          <w:sz w:val="24"/>
          <w:szCs w:val="24"/>
        </w:rPr>
        <w:t xml:space="preserve">a forte crise econômica e </w:t>
      </w:r>
      <w:r>
        <w:rPr>
          <w:rFonts w:ascii="Arial" w:hAnsi="Arial" w:cs="Arial"/>
          <w:sz w:val="24"/>
          <w:szCs w:val="24"/>
        </w:rPr>
        <w:t>a</w:t>
      </w:r>
      <w:r w:rsidR="00D9611B" w:rsidRPr="00D9611B">
        <w:rPr>
          <w:rFonts w:ascii="Arial" w:hAnsi="Arial" w:cs="Arial"/>
          <w:sz w:val="24"/>
          <w:szCs w:val="24"/>
        </w:rPr>
        <w:t xml:space="preserve"> limitação do investimento público compromet</w:t>
      </w:r>
      <w:r>
        <w:rPr>
          <w:rFonts w:ascii="Arial" w:hAnsi="Arial" w:cs="Arial"/>
          <w:sz w:val="24"/>
          <w:szCs w:val="24"/>
        </w:rPr>
        <w:t>eram</w:t>
      </w:r>
      <w:r w:rsidR="00D9611B" w:rsidRPr="00D9611B">
        <w:rPr>
          <w:rFonts w:ascii="Arial" w:hAnsi="Arial" w:cs="Arial"/>
          <w:sz w:val="24"/>
          <w:szCs w:val="24"/>
        </w:rPr>
        <w:t xml:space="preserve"> </w:t>
      </w:r>
      <w:r>
        <w:rPr>
          <w:rFonts w:ascii="Arial" w:hAnsi="Arial" w:cs="Arial"/>
          <w:sz w:val="24"/>
          <w:szCs w:val="24"/>
        </w:rPr>
        <w:t xml:space="preserve">a capacidade de </w:t>
      </w:r>
      <w:r w:rsidR="00D9611B" w:rsidRPr="00D9611B">
        <w:rPr>
          <w:rFonts w:ascii="Arial" w:hAnsi="Arial" w:cs="Arial"/>
          <w:sz w:val="24"/>
          <w:szCs w:val="24"/>
        </w:rPr>
        <w:t xml:space="preserve">tomar ações </w:t>
      </w:r>
      <w:r>
        <w:rPr>
          <w:rFonts w:ascii="Arial" w:hAnsi="Arial" w:cs="Arial"/>
          <w:sz w:val="24"/>
          <w:szCs w:val="24"/>
        </w:rPr>
        <w:t xml:space="preserve">de impacto no âmbito </w:t>
      </w:r>
      <w:proofErr w:type="gramStart"/>
      <w:r>
        <w:rPr>
          <w:rFonts w:ascii="Arial" w:hAnsi="Arial" w:cs="Arial"/>
          <w:sz w:val="24"/>
          <w:szCs w:val="24"/>
        </w:rPr>
        <w:t>d</w:t>
      </w:r>
      <w:r w:rsidR="00D9611B" w:rsidRPr="00D9611B">
        <w:rPr>
          <w:rFonts w:ascii="Arial" w:hAnsi="Arial" w:cs="Arial"/>
          <w:sz w:val="24"/>
          <w:szCs w:val="24"/>
        </w:rPr>
        <w:t>a</w:t>
      </w:r>
      <w:proofErr w:type="gramEnd"/>
      <w:r w:rsidR="00D9611B" w:rsidRPr="00D9611B">
        <w:rPr>
          <w:rFonts w:ascii="Arial" w:hAnsi="Arial" w:cs="Arial"/>
          <w:sz w:val="24"/>
          <w:szCs w:val="24"/>
        </w:rPr>
        <w:t xml:space="preserve"> impactar a infraestrutura nacional. </w:t>
      </w:r>
      <w:r>
        <w:rPr>
          <w:rFonts w:ascii="Arial" w:hAnsi="Arial" w:cs="Arial"/>
          <w:sz w:val="24"/>
          <w:szCs w:val="24"/>
        </w:rPr>
        <w:t>Por outro lado</w:t>
      </w:r>
      <w:r w:rsidR="00D9611B" w:rsidRPr="00D9611B">
        <w:rPr>
          <w:rFonts w:ascii="Arial" w:hAnsi="Arial" w:cs="Arial"/>
          <w:sz w:val="24"/>
          <w:szCs w:val="24"/>
        </w:rPr>
        <w:t xml:space="preserve">, o relatório </w:t>
      </w:r>
      <w:r>
        <w:rPr>
          <w:rFonts w:ascii="Arial" w:hAnsi="Arial" w:cs="Arial"/>
          <w:sz w:val="24"/>
          <w:szCs w:val="24"/>
        </w:rPr>
        <w:t>WEF (</w:t>
      </w:r>
      <w:proofErr w:type="spellStart"/>
      <w:r>
        <w:rPr>
          <w:rFonts w:ascii="Arial" w:hAnsi="Arial" w:cs="Arial"/>
          <w:sz w:val="24"/>
          <w:szCs w:val="24"/>
        </w:rPr>
        <w:t>Schwab</w:t>
      </w:r>
      <w:proofErr w:type="spellEnd"/>
      <w:r>
        <w:rPr>
          <w:rFonts w:ascii="Arial" w:hAnsi="Arial" w:cs="Arial"/>
          <w:sz w:val="24"/>
          <w:szCs w:val="24"/>
        </w:rPr>
        <w:t xml:space="preserve"> </w:t>
      </w:r>
      <w:r>
        <w:rPr>
          <w:rFonts w:ascii="Arial" w:hAnsi="Arial" w:cs="Arial"/>
          <w:i/>
          <w:sz w:val="24"/>
          <w:szCs w:val="24"/>
        </w:rPr>
        <w:t xml:space="preserve">et al., </w:t>
      </w:r>
      <w:r>
        <w:rPr>
          <w:rFonts w:ascii="Arial" w:hAnsi="Arial" w:cs="Arial"/>
          <w:sz w:val="24"/>
          <w:szCs w:val="24"/>
        </w:rPr>
        <w:t xml:space="preserve">2017) </w:t>
      </w:r>
      <w:r w:rsidR="00D9611B" w:rsidRPr="00D9611B">
        <w:rPr>
          <w:rFonts w:ascii="Arial" w:hAnsi="Arial" w:cs="Arial"/>
          <w:sz w:val="24"/>
          <w:szCs w:val="24"/>
        </w:rPr>
        <w:t xml:space="preserve">avalia que a qualidade da infraestrutura geral (ganho de 8 posições) melhorou, apesar </w:t>
      </w:r>
      <w:r>
        <w:rPr>
          <w:rFonts w:ascii="Arial" w:hAnsi="Arial" w:cs="Arial"/>
          <w:sz w:val="24"/>
          <w:szCs w:val="24"/>
        </w:rPr>
        <w:t>do Brasil</w:t>
      </w:r>
      <w:r w:rsidR="00D9611B" w:rsidRPr="00D9611B">
        <w:rPr>
          <w:rFonts w:ascii="Arial" w:hAnsi="Arial" w:cs="Arial"/>
          <w:sz w:val="24"/>
          <w:szCs w:val="24"/>
        </w:rPr>
        <w:t xml:space="preserve"> ainda permanecer entre as piores do mundo, 108</w:t>
      </w:r>
      <w:r>
        <w:rPr>
          <w:rFonts w:ascii="Arial" w:hAnsi="Arial" w:cs="Arial"/>
          <w:sz w:val="24"/>
          <w:szCs w:val="24"/>
        </w:rPr>
        <w:t>ª.</w:t>
      </w:r>
      <w:r w:rsidR="00D9611B" w:rsidRPr="00D9611B">
        <w:rPr>
          <w:rFonts w:ascii="Arial" w:hAnsi="Arial" w:cs="Arial"/>
          <w:sz w:val="24"/>
          <w:szCs w:val="24"/>
        </w:rPr>
        <w:t xml:space="preserve"> colocação.</w:t>
      </w:r>
    </w:p>
    <w:p w14:paraId="791D0DE9" w14:textId="77777777" w:rsidR="00D9611B" w:rsidRPr="00D9611B" w:rsidRDefault="00F14168" w:rsidP="003B18DD">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De acordo com a análise de Oliveira </w:t>
      </w:r>
      <w:r>
        <w:rPr>
          <w:rFonts w:ascii="Arial" w:hAnsi="Arial" w:cs="Arial"/>
          <w:i/>
          <w:sz w:val="24"/>
          <w:szCs w:val="24"/>
        </w:rPr>
        <w:t xml:space="preserve">et al. </w:t>
      </w:r>
      <w:r>
        <w:rPr>
          <w:rFonts w:ascii="Arial" w:hAnsi="Arial" w:cs="Arial"/>
          <w:sz w:val="24"/>
          <w:szCs w:val="24"/>
        </w:rPr>
        <w:t>(2017</w:t>
      </w:r>
      <w:r w:rsidR="00A20322">
        <w:rPr>
          <w:rFonts w:ascii="Arial" w:hAnsi="Arial" w:cs="Arial"/>
          <w:sz w:val="24"/>
          <w:szCs w:val="24"/>
        </w:rPr>
        <w:t>a</w:t>
      </w:r>
      <w:r>
        <w:rPr>
          <w:rFonts w:ascii="Arial" w:hAnsi="Arial" w:cs="Arial"/>
          <w:sz w:val="24"/>
          <w:szCs w:val="24"/>
        </w:rPr>
        <w:t>), n</w:t>
      </w:r>
      <w:r w:rsidR="00D9611B" w:rsidRPr="00D9611B">
        <w:rPr>
          <w:rFonts w:ascii="Arial" w:hAnsi="Arial" w:cs="Arial"/>
          <w:sz w:val="24"/>
          <w:szCs w:val="24"/>
        </w:rPr>
        <w:t>os indicadores de saúde e educação primária, foi registrad</w:t>
      </w:r>
      <w:r>
        <w:rPr>
          <w:rFonts w:ascii="Arial" w:hAnsi="Arial" w:cs="Arial"/>
          <w:sz w:val="24"/>
          <w:szCs w:val="24"/>
        </w:rPr>
        <w:t>a</w:t>
      </w:r>
      <w:r w:rsidR="00D9611B" w:rsidRPr="00D9611B">
        <w:rPr>
          <w:rFonts w:ascii="Arial" w:hAnsi="Arial" w:cs="Arial"/>
          <w:sz w:val="24"/>
          <w:szCs w:val="24"/>
        </w:rPr>
        <w:t xml:space="preserve"> uma alta de duas posições. Tal movimento é explicado pelo aumento da taxa de matrícula na educação básica para 92,7% (aumento de 8 colocações), enquanto a qualidade de ensino permanece estável na 127</w:t>
      </w:r>
      <w:r>
        <w:rPr>
          <w:rFonts w:ascii="Arial" w:hAnsi="Arial" w:cs="Arial"/>
          <w:sz w:val="24"/>
          <w:szCs w:val="24"/>
        </w:rPr>
        <w:t>ª.</w:t>
      </w:r>
      <w:r w:rsidR="00D9611B" w:rsidRPr="00D9611B">
        <w:rPr>
          <w:rFonts w:ascii="Arial" w:hAnsi="Arial" w:cs="Arial"/>
          <w:sz w:val="24"/>
          <w:szCs w:val="24"/>
        </w:rPr>
        <w:t xml:space="preserve"> posição.</w:t>
      </w:r>
      <w:r>
        <w:rPr>
          <w:rFonts w:ascii="Arial" w:hAnsi="Arial" w:cs="Arial"/>
          <w:sz w:val="24"/>
          <w:szCs w:val="24"/>
        </w:rPr>
        <w:t xml:space="preserve"> Tal constatação é preocupante para a capacidade inovadora do Brasil, pois reflete uma abordagem inclusiva e </w:t>
      </w:r>
      <w:r>
        <w:rPr>
          <w:rFonts w:ascii="Arial" w:hAnsi="Arial" w:cs="Arial"/>
          <w:sz w:val="24"/>
          <w:szCs w:val="24"/>
        </w:rPr>
        <w:lastRenderedPageBreak/>
        <w:t>quantitativa da educação sem que haja a devida ênfase na melhoria da qualidade da educação.</w:t>
      </w:r>
    </w:p>
    <w:p w14:paraId="6AABA57E" w14:textId="45C8FB8C" w:rsidR="00D9611B" w:rsidRPr="00D9611B" w:rsidRDefault="00D9611B" w:rsidP="003B18DD">
      <w:pPr>
        <w:autoSpaceDE w:val="0"/>
        <w:autoSpaceDN w:val="0"/>
        <w:adjustRightInd w:val="0"/>
        <w:spacing w:after="0" w:line="360" w:lineRule="auto"/>
        <w:ind w:firstLine="709"/>
        <w:jc w:val="both"/>
        <w:rPr>
          <w:rFonts w:ascii="Arial" w:hAnsi="Arial" w:cs="Arial"/>
          <w:sz w:val="24"/>
          <w:szCs w:val="24"/>
        </w:rPr>
      </w:pPr>
      <w:r w:rsidRPr="00D9611B">
        <w:rPr>
          <w:rFonts w:ascii="Arial" w:hAnsi="Arial" w:cs="Arial"/>
          <w:sz w:val="24"/>
          <w:szCs w:val="24"/>
        </w:rPr>
        <w:t>No grupo de indi</w:t>
      </w:r>
      <w:r w:rsidR="00AF6054">
        <w:rPr>
          <w:rFonts w:ascii="Arial" w:hAnsi="Arial" w:cs="Arial"/>
          <w:sz w:val="24"/>
          <w:szCs w:val="24"/>
        </w:rPr>
        <w:t xml:space="preserve">cadores considerados </w:t>
      </w:r>
      <w:proofErr w:type="spellStart"/>
      <w:r w:rsidR="00AF6054">
        <w:rPr>
          <w:rFonts w:ascii="Arial" w:hAnsi="Arial" w:cs="Arial"/>
          <w:sz w:val="24"/>
          <w:szCs w:val="24"/>
        </w:rPr>
        <w:t>potencializ</w:t>
      </w:r>
      <w:r w:rsidRPr="00D9611B">
        <w:rPr>
          <w:rFonts w:ascii="Arial" w:hAnsi="Arial" w:cs="Arial"/>
          <w:sz w:val="24"/>
          <w:szCs w:val="24"/>
        </w:rPr>
        <w:t>adores</w:t>
      </w:r>
      <w:proofErr w:type="spellEnd"/>
      <w:r w:rsidRPr="00D9611B">
        <w:rPr>
          <w:rFonts w:ascii="Arial" w:hAnsi="Arial" w:cs="Arial"/>
          <w:sz w:val="24"/>
          <w:szCs w:val="24"/>
        </w:rPr>
        <w:t xml:space="preserve"> de eficiência, o </w:t>
      </w:r>
      <w:r w:rsidR="00C4737F">
        <w:rPr>
          <w:rFonts w:ascii="Arial" w:hAnsi="Arial" w:cs="Arial"/>
          <w:sz w:val="24"/>
          <w:szCs w:val="24"/>
        </w:rPr>
        <w:t>Brasil</w:t>
      </w:r>
      <w:r w:rsidRPr="00D9611B">
        <w:rPr>
          <w:rFonts w:ascii="Arial" w:hAnsi="Arial" w:cs="Arial"/>
          <w:sz w:val="24"/>
          <w:szCs w:val="24"/>
        </w:rPr>
        <w:t xml:space="preserve"> avançou timidamente em alguns subfatores, e comparativamente ainda permanece estagnado. </w:t>
      </w:r>
      <w:r w:rsidR="00C4737F">
        <w:rPr>
          <w:rFonts w:ascii="Arial" w:hAnsi="Arial" w:cs="Arial"/>
          <w:sz w:val="24"/>
          <w:szCs w:val="24"/>
        </w:rPr>
        <w:t xml:space="preserve">Segundo Oliveira </w:t>
      </w:r>
      <w:r w:rsidR="00C4737F">
        <w:rPr>
          <w:rFonts w:ascii="Arial" w:hAnsi="Arial" w:cs="Arial"/>
          <w:i/>
          <w:sz w:val="24"/>
          <w:szCs w:val="24"/>
        </w:rPr>
        <w:t xml:space="preserve">et al. </w:t>
      </w:r>
      <w:r w:rsidR="00C4737F">
        <w:rPr>
          <w:rFonts w:ascii="Arial" w:hAnsi="Arial" w:cs="Arial"/>
          <w:sz w:val="24"/>
          <w:szCs w:val="24"/>
        </w:rPr>
        <w:t>(2017</w:t>
      </w:r>
      <w:r w:rsidR="00A20322">
        <w:rPr>
          <w:rFonts w:ascii="Arial" w:hAnsi="Arial" w:cs="Arial"/>
          <w:sz w:val="24"/>
          <w:szCs w:val="24"/>
        </w:rPr>
        <w:t>a</w:t>
      </w:r>
      <w:r w:rsidR="00C4737F">
        <w:rPr>
          <w:rFonts w:ascii="Arial" w:hAnsi="Arial" w:cs="Arial"/>
          <w:sz w:val="24"/>
          <w:szCs w:val="24"/>
        </w:rPr>
        <w:t>), n</w:t>
      </w:r>
      <w:r w:rsidRPr="00D9611B">
        <w:rPr>
          <w:rFonts w:ascii="Arial" w:hAnsi="Arial" w:cs="Arial"/>
          <w:sz w:val="24"/>
          <w:szCs w:val="24"/>
        </w:rPr>
        <w:t>o pilar educação técnica e superior</w:t>
      </w:r>
      <w:r w:rsidR="00F14168">
        <w:rPr>
          <w:rFonts w:ascii="Arial" w:hAnsi="Arial" w:cs="Arial"/>
          <w:sz w:val="24"/>
          <w:szCs w:val="24"/>
        </w:rPr>
        <w:t>,</w:t>
      </w:r>
      <w:r w:rsidRPr="00D9611B">
        <w:rPr>
          <w:rFonts w:ascii="Arial" w:hAnsi="Arial" w:cs="Arial"/>
          <w:sz w:val="24"/>
          <w:szCs w:val="24"/>
        </w:rPr>
        <w:t xml:space="preserve"> o Brasil avançou seis posições movido por melhorias em subfatores, tais como qualidade das escolas de negócios (ganho de 4 posições), maior disponibilidade de serviços de treinamento (+6 posições) e acesso à </w:t>
      </w:r>
      <w:r w:rsidR="00C4737F">
        <w:rPr>
          <w:rFonts w:ascii="Arial" w:hAnsi="Arial" w:cs="Arial"/>
          <w:sz w:val="24"/>
          <w:szCs w:val="24"/>
        </w:rPr>
        <w:t>I</w:t>
      </w:r>
      <w:r w:rsidRPr="00D9611B">
        <w:rPr>
          <w:rFonts w:ascii="Arial" w:hAnsi="Arial" w:cs="Arial"/>
          <w:sz w:val="24"/>
          <w:szCs w:val="24"/>
        </w:rPr>
        <w:t>nternet em escolas (+3 posições). Houve, contudo, decréscimo significativo na taxa de inscrição de alunos do ensino médio (-12 posições) e ensino superior (-3)</w:t>
      </w:r>
      <w:r w:rsidR="00C4737F">
        <w:rPr>
          <w:rFonts w:ascii="Arial" w:hAnsi="Arial" w:cs="Arial"/>
          <w:sz w:val="24"/>
          <w:szCs w:val="24"/>
        </w:rPr>
        <w:t>, representando uma desaceleração na formação de mão-de-obra mais qualificada</w:t>
      </w:r>
      <w:r w:rsidRPr="00D9611B">
        <w:rPr>
          <w:rFonts w:ascii="Arial" w:hAnsi="Arial" w:cs="Arial"/>
          <w:sz w:val="24"/>
          <w:szCs w:val="24"/>
        </w:rPr>
        <w:t>.</w:t>
      </w:r>
    </w:p>
    <w:p w14:paraId="55F8CABC" w14:textId="77777777" w:rsidR="00D9611B" w:rsidRPr="00D9611B" w:rsidRDefault="00D9611B" w:rsidP="003B18DD">
      <w:pPr>
        <w:autoSpaceDE w:val="0"/>
        <w:autoSpaceDN w:val="0"/>
        <w:adjustRightInd w:val="0"/>
        <w:spacing w:after="0" w:line="360" w:lineRule="auto"/>
        <w:ind w:firstLine="709"/>
        <w:jc w:val="both"/>
        <w:rPr>
          <w:rFonts w:ascii="Arial" w:hAnsi="Arial" w:cs="Arial"/>
          <w:sz w:val="24"/>
          <w:szCs w:val="24"/>
        </w:rPr>
      </w:pPr>
      <w:r w:rsidRPr="00D9611B">
        <w:rPr>
          <w:rFonts w:ascii="Arial" w:hAnsi="Arial" w:cs="Arial"/>
          <w:sz w:val="24"/>
          <w:szCs w:val="24"/>
        </w:rPr>
        <w:t>No quesito prontidão tecnológica</w:t>
      </w:r>
      <w:r>
        <w:rPr>
          <w:rFonts w:ascii="Arial" w:hAnsi="Arial" w:cs="Arial"/>
          <w:sz w:val="24"/>
          <w:szCs w:val="24"/>
        </w:rPr>
        <w:t>,</w:t>
      </w:r>
      <w:r w:rsidRPr="00D9611B">
        <w:rPr>
          <w:rFonts w:ascii="Arial" w:hAnsi="Arial" w:cs="Arial"/>
          <w:sz w:val="24"/>
          <w:szCs w:val="24"/>
        </w:rPr>
        <w:t xml:space="preserve"> </w:t>
      </w:r>
      <w:r w:rsidR="00C4737F">
        <w:rPr>
          <w:rFonts w:ascii="Arial" w:hAnsi="Arial" w:cs="Arial"/>
          <w:sz w:val="24"/>
          <w:szCs w:val="24"/>
        </w:rPr>
        <w:t>os ganhos mais expressivos foram constatados nos</w:t>
      </w:r>
      <w:r w:rsidRPr="00D9611B">
        <w:rPr>
          <w:rFonts w:ascii="Arial" w:hAnsi="Arial" w:cs="Arial"/>
          <w:sz w:val="24"/>
          <w:szCs w:val="24"/>
        </w:rPr>
        <w:t xml:space="preserve"> subfatores disponibilidade das últimas tecnologias (+7 posições), absorção de tecnologia por empresas (+6 posições), bem como investimento direto estrangeiro e transferência de tecnologia (+10 posições).</w:t>
      </w:r>
      <w:r w:rsidR="00C4737F">
        <w:rPr>
          <w:rFonts w:ascii="Arial" w:hAnsi="Arial" w:cs="Arial"/>
          <w:sz w:val="24"/>
          <w:szCs w:val="24"/>
        </w:rPr>
        <w:t xml:space="preserve"> </w:t>
      </w:r>
      <w:r w:rsidRPr="00D9611B">
        <w:rPr>
          <w:rFonts w:ascii="Arial" w:hAnsi="Arial" w:cs="Arial"/>
          <w:sz w:val="24"/>
          <w:szCs w:val="24"/>
        </w:rPr>
        <w:t xml:space="preserve">No terceiro grupo de fatores de inovação e sofisticação dos negócios, são constatados os maiores avanços dentre os pilares avaliados. </w:t>
      </w:r>
      <w:r w:rsidR="00C4737F">
        <w:rPr>
          <w:rFonts w:ascii="Arial" w:hAnsi="Arial" w:cs="Arial"/>
          <w:sz w:val="24"/>
          <w:szCs w:val="24"/>
        </w:rPr>
        <w:t xml:space="preserve">De acordo com Oliveira </w:t>
      </w:r>
      <w:r w:rsidR="00C4737F">
        <w:rPr>
          <w:rFonts w:ascii="Arial" w:hAnsi="Arial" w:cs="Arial"/>
          <w:i/>
          <w:sz w:val="24"/>
          <w:szCs w:val="24"/>
        </w:rPr>
        <w:t xml:space="preserve">et al. </w:t>
      </w:r>
      <w:r w:rsidR="00C4737F">
        <w:rPr>
          <w:rFonts w:ascii="Arial" w:hAnsi="Arial" w:cs="Arial"/>
          <w:sz w:val="24"/>
          <w:szCs w:val="24"/>
        </w:rPr>
        <w:t>(2017), n</w:t>
      </w:r>
      <w:r w:rsidRPr="00D9611B">
        <w:rPr>
          <w:rFonts w:ascii="Arial" w:hAnsi="Arial" w:cs="Arial"/>
          <w:sz w:val="24"/>
          <w:szCs w:val="24"/>
        </w:rPr>
        <w:t>o que diz respeito à sofisticação de negócios, medido através da percepção os empresários, houve uma alta de sete posições</w:t>
      </w:r>
      <w:r w:rsidR="00C4737F">
        <w:rPr>
          <w:rFonts w:ascii="Arial" w:hAnsi="Arial" w:cs="Arial"/>
          <w:sz w:val="24"/>
          <w:szCs w:val="24"/>
        </w:rPr>
        <w:t xml:space="preserve"> com destaque para a </w:t>
      </w:r>
      <w:r w:rsidRPr="00D9611B">
        <w:rPr>
          <w:rFonts w:ascii="Arial" w:hAnsi="Arial" w:cs="Arial"/>
          <w:sz w:val="24"/>
          <w:szCs w:val="24"/>
        </w:rPr>
        <w:t>quantidade de fornecedores locais (+14 posições) e o controle de distribuição e escoamento internacional (+ 9 posições).</w:t>
      </w:r>
    </w:p>
    <w:p w14:paraId="448660B8" w14:textId="77777777" w:rsidR="00D9611B" w:rsidRPr="00D9611B" w:rsidRDefault="00C4737F" w:rsidP="003B18DD">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 </w:t>
      </w:r>
      <w:r w:rsidR="00D9611B" w:rsidRPr="00D9611B">
        <w:rPr>
          <w:rFonts w:ascii="Arial" w:hAnsi="Arial" w:cs="Arial"/>
          <w:sz w:val="24"/>
          <w:szCs w:val="24"/>
        </w:rPr>
        <w:t>alta mais expressiva</w:t>
      </w:r>
      <w:r>
        <w:rPr>
          <w:rFonts w:ascii="Arial" w:hAnsi="Arial" w:cs="Arial"/>
          <w:sz w:val="24"/>
          <w:szCs w:val="24"/>
        </w:rPr>
        <w:t xml:space="preserve"> ocorreu no</w:t>
      </w:r>
      <w:r w:rsidRPr="00D9611B">
        <w:rPr>
          <w:rFonts w:ascii="Arial" w:hAnsi="Arial" w:cs="Arial"/>
          <w:sz w:val="24"/>
          <w:szCs w:val="24"/>
        </w:rPr>
        <w:t xml:space="preserve"> pilar da inovação</w:t>
      </w:r>
      <w:r w:rsidR="00D9611B" w:rsidRPr="00D9611B">
        <w:rPr>
          <w:rFonts w:ascii="Arial" w:hAnsi="Arial" w:cs="Arial"/>
          <w:sz w:val="24"/>
          <w:szCs w:val="24"/>
        </w:rPr>
        <w:t xml:space="preserve">, avançando 15 posições. </w:t>
      </w:r>
      <w:r>
        <w:rPr>
          <w:rFonts w:ascii="Arial" w:hAnsi="Arial" w:cs="Arial"/>
          <w:sz w:val="24"/>
          <w:szCs w:val="24"/>
        </w:rPr>
        <w:t xml:space="preserve">Oliveira </w:t>
      </w:r>
      <w:r>
        <w:rPr>
          <w:rFonts w:ascii="Arial" w:hAnsi="Arial" w:cs="Arial"/>
          <w:i/>
          <w:sz w:val="24"/>
          <w:szCs w:val="24"/>
        </w:rPr>
        <w:t xml:space="preserve">et al. </w:t>
      </w:r>
      <w:r>
        <w:rPr>
          <w:rFonts w:ascii="Arial" w:hAnsi="Arial" w:cs="Arial"/>
          <w:sz w:val="24"/>
          <w:szCs w:val="24"/>
        </w:rPr>
        <w:t>(2017</w:t>
      </w:r>
      <w:r w:rsidR="00A20322">
        <w:rPr>
          <w:rFonts w:ascii="Arial" w:hAnsi="Arial" w:cs="Arial"/>
          <w:sz w:val="24"/>
          <w:szCs w:val="24"/>
        </w:rPr>
        <w:t>a</w:t>
      </w:r>
      <w:r>
        <w:rPr>
          <w:rFonts w:ascii="Arial" w:hAnsi="Arial" w:cs="Arial"/>
          <w:sz w:val="24"/>
          <w:szCs w:val="24"/>
        </w:rPr>
        <w:t>) ressaltam que f</w:t>
      </w:r>
      <w:r w:rsidR="00D9611B" w:rsidRPr="00D9611B">
        <w:rPr>
          <w:rFonts w:ascii="Arial" w:hAnsi="Arial" w:cs="Arial"/>
          <w:sz w:val="24"/>
          <w:szCs w:val="24"/>
        </w:rPr>
        <w:t xml:space="preserve">oram verificadas altas expressivas, com destaque para a capacidade em inovar (ganho de 19 posições), qualidade das instituições de pesquisa científica (ganho de 9 posições), despesas das empresas com P&amp;D (ganho de 12 posições) e colaboração universidade-indústria em P&amp;D (ganho de 20 posições). </w:t>
      </w:r>
      <w:r>
        <w:rPr>
          <w:rFonts w:ascii="Arial" w:hAnsi="Arial" w:cs="Arial"/>
          <w:sz w:val="24"/>
          <w:szCs w:val="24"/>
        </w:rPr>
        <w:t>Convém ressaltar</w:t>
      </w:r>
      <w:r w:rsidR="00D9611B" w:rsidRPr="00D9611B">
        <w:rPr>
          <w:rFonts w:ascii="Arial" w:hAnsi="Arial" w:cs="Arial"/>
          <w:sz w:val="24"/>
          <w:szCs w:val="24"/>
        </w:rPr>
        <w:t xml:space="preserve"> que estas variáveis são avaliadas pelos executivos entrevistados, com exceção ao índice de pedidos patentes (o único subfator que caiu 2 posições). </w:t>
      </w:r>
      <w:r>
        <w:rPr>
          <w:rFonts w:ascii="Arial" w:hAnsi="Arial" w:cs="Arial"/>
          <w:sz w:val="24"/>
          <w:szCs w:val="24"/>
        </w:rPr>
        <w:t>Desta forma</w:t>
      </w:r>
      <w:r w:rsidR="00D9611B" w:rsidRPr="00D9611B">
        <w:rPr>
          <w:rFonts w:ascii="Arial" w:hAnsi="Arial" w:cs="Arial"/>
          <w:sz w:val="24"/>
          <w:szCs w:val="24"/>
        </w:rPr>
        <w:t xml:space="preserve">, </w:t>
      </w:r>
      <w:r>
        <w:rPr>
          <w:rFonts w:ascii="Arial" w:hAnsi="Arial" w:cs="Arial"/>
          <w:sz w:val="24"/>
          <w:szCs w:val="24"/>
        </w:rPr>
        <w:t xml:space="preserve">a elevação da capacidade inovadora resulta </w:t>
      </w:r>
      <w:r w:rsidR="00D9611B" w:rsidRPr="00D9611B">
        <w:rPr>
          <w:rFonts w:ascii="Arial" w:hAnsi="Arial" w:cs="Arial"/>
          <w:sz w:val="24"/>
          <w:szCs w:val="24"/>
        </w:rPr>
        <w:t>de uma percepção subjetiva d</w:t>
      </w:r>
      <w:r>
        <w:rPr>
          <w:rFonts w:ascii="Arial" w:hAnsi="Arial" w:cs="Arial"/>
          <w:sz w:val="24"/>
          <w:szCs w:val="24"/>
        </w:rPr>
        <w:t>e uma amostra do</w:t>
      </w:r>
      <w:r w:rsidR="00D9611B" w:rsidRPr="00D9611B">
        <w:rPr>
          <w:rFonts w:ascii="Arial" w:hAnsi="Arial" w:cs="Arial"/>
          <w:sz w:val="24"/>
          <w:szCs w:val="24"/>
        </w:rPr>
        <w:t xml:space="preserve"> empresariado, reflet</w:t>
      </w:r>
      <w:r w:rsidR="009D5856">
        <w:rPr>
          <w:rFonts w:ascii="Arial" w:hAnsi="Arial" w:cs="Arial"/>
          <w:sz w:val="24"/>
          <w:szCs w:val="24"/>
        </w:rPr>
        <w:t>indo</w:t>
      </w:r>
      <w:r w:rsidR="00D9611B" w:rsidRPr="00D9611B">
        <w:rPr>
          <w:rFonts w:ascii="Arial" w:hAnsi="Arial" w:cs="Arial"/>
          <w:sz w:val="24"/>
          <w:szCs w:val="24"/>
        </w:rPr>
        <w:t xml:space="preserve"> maior otimismo e disposição em investir em inovações por parte dos agentes econômicos.</w:t>
      </w:r>
    </w:p>
    <w:p w14:paraId="1A20342E" w14:textId="59DEE33F" w:rsidR="00D9611B" w:rsidRDefault="00D9611B" w:rsidP="007505E5">
      <w:pPr>
        <w:autoSpaceDE w:val="0"/>
        <w:autoSpaceDN w:val="0"/>
        <w:adjustRightInd w:val="0"/>
        <w:spacing w:after="0" w:line="360" w:lineRule="auto"/>
        <w:ind w:firstLine="709"/>
        <w:jc w:val="both"/>
        <w:rPr>
          <w:rFonts w:ascii="Arial" w:hAnsi="Arial" w:cs="Arial"/>
          <w:sz w:val="24"/>
          <w:szCs w:val="24"/>
        </w:rPr>
      </w:pPr>
      <w:r w:rsidRPr="00D9611B">
        <w:rPr>
          <w:rFonts w:ascii="Arial" w:hAnsi="Arial" w:cs="Arial"/>
          <w:sz w:val="24"/>
          <w:szCs w:val="24"/>
        </w:rPr>
        <w:lastRenderedPageBreak/>
        <w:t>Como parte da pesquisa de opinião realizada anualmente é perguntado quais os fatores mais problemáticos para se fazer negócios no país</w:t>
      </w:r>
      <w:r w:rsidR="007505E5">
        <w:rPr>
          <w:rFonts w:ascii="Arial" w:hAnsi="Arial" w:cs="Arial"/>
          <w:sz w:val="24"/>
          <w:szCs w:val="24"/>
        </w:rPr>
        <w:t xml:space="preserve">. A </w:t>
      </w:r>
      <w:r w:rsidRPr="00D9611B">
        <w:rPr>
          <w:rFonts w:ascii="Arial" w:hAnsi="Arial" w:cs="Arial"/>
          <w:sz w:val="24"/>
          <w:szCs w:val="24"/>
        </w:rPr>
        <w:t xml:space="preserve">Figura </w:t>
      </w:r>
      <w:r w:rsidR="00905778">
        <w:rPr>
          <w:rFonts w:ascii="Arial" w:hAnsi="Arial" w:cs="Arial"/>
          <w:sz w:val="24"/>
          <w:szCs w:val="24"/>
        </w:rPr>
        <w:t>3</w:t>
      </w:r>
      <w:r w:rsidR="007505E5">
        <w:rPr>
          <w:rFonts w:ascii="Arial" w:hAnsi="Arial" w:cs="Arial"/>
          <w:sz w:val="24"/>
          <w:szCs w:val="24"/>
        </w:rPr>
        <w:t xml:space="preserve"> apresenta os fatores em ordem percentual crescente</w:t>
      </w:r>
      <w:r w:rsidRPr="00D9611B">
        <w:rPr>
          <w:rFonts w:ascii="Arial" w:hAnsi="Arial" w:cs="Arial"/>
          <w:sz w:val="24"/>
          <w:szCs w:val="24"/>
        </w:rPr>
        <w:t>. Em 2017</w:t>
      </w:r>
      <w:r w:rsidR="009D5856">
        <w:rPr>
          <w:rFonts w:ascii="Arial" w:hAnsi="Arial" w:cs="Arial"/>
          <w:sz w:val="24"/>
          <w:szCs w:val="24"/>
        </w:rPr>
        <w:t>,</w:t>
      </w:r>
      <w:r w:rsidRPr="00D9611B">
        <w:rPr>
          <w:rFonts w:ascii="Arial" w:hAnsi="Arial" w:cs="Arial"/>
          <w:sz w:val="24"/>
          <w:szCs w:val="24"/>
        </w:rPr>
        <w:t xml:space="preserve"> a tributação permanece como maior desafio, seguido da </w:t>
      </w:r>
      <w:r w:rsidR="007505E5">
        <w:rPr>
          <w:rFonts w:ascii="Arial" w:hAnsi="Arial" w:cs="Arial"/>
          <w:sz w:val="24"/>
          <w:szCs w:val="24"/>
        </w:rPr>
        <w:t xml:space="preserve">legislação trabalhista, </w:t>
      </w:r>
      <w:r w:rsidRPr="00D9611B">
        <w:rPr>
          <w:rFonts w:ascii="Arial" w:hAnsi="Arial" w:cs="Arial"/>
          <w:sz w:val="24"/>
          <w:szCs w:val="24"/>
        </w:rPr>
        <w:t>corrupção e ineficiência da burocracia estatal</w:t>
      </w:r>
      <w:r w:rsidR="009D5856">
        <w:rPr>
          <w:rFonts w:ascii="Arial" w:hAnsi="Arial" w:cs="Arial"/>
          <w:sz w:val="24"/>
          <w:szCs w:val="24"/>
        </w:rPr>
        <w:t xml:space="preserve"> (Oliveira </w:t>
      </w:r>
      <w:r w:rsidR="009D5856">
        <w:rPr>
          <w:rFonts w:ascii="Arial" w:hAnsi="Arial" w:cs="Arial"/>
          <w:i/>
          <w:sz w:val="24"/>
          <w:szCs w:val="24"/>
        </w:rPr>
        <w:t>et al</w:t>
      </w:r>
      <w:r w:rsidRPr="00D9611B">
        <w:rPr>
          <w:rFonts w:ascii="Arial" w:hAnsi="Arial" w:cs="Arial"/>
          <w:sz w:val="24"/>
          <w:szCs w:val="24"/>
        </w:rPr>
        <w:t>.</w:t>
      </w:r>
      <w:r w:rsidR="009D5856">
        <w:rPr>
          <w:rFonts w:ascii="Arial" w:hAnsi="Arial" w:cs="Arial"/>
          <w:sz w:val="24"/>
          <w:szCs w:val="24"/>
        </w:rPr>
        <w:t>, 2017</w:t>
      </w:r>
      <w:r w:rsidR="00A20322">
        <w:rPr>
          <w:rFonts w:ascii="Arial" w:hAnsi="Arial" w:cs="Arial"/>
          <w:sz w:val="24"/>
          <w:szCs w:val="24"/>
        </w:rPr>
        <w:t>a</w:t>
      </w:r>
      <w:r w:rsidR="009D5856">
        <w:rPr>
          <w:rFonts w:ascii="Arial" w:hAnsi="Arial" w:cs="Arial"/>
          <w:sz w:val="24"/>
          <w:szCs w:val="24"/>
        </w:rPr>
        <w:t>).</w:t>
      </w:r>
      <w:r w:rsidRPr="00D9611B">
        <w:rPr>
          <w:rFonts w:ascii="Arial" w:hAnsi="Arial" w:cs="Arial"/>
          <w:sz w:val="24"/>
          <w:szCs w:val="24"/>
        </w:rPr>
        <w:t xml:space="preserve"> </w:t>
      </w:r>
      <w:r w:rsidR="007505E5">
        <w:rPr>
          <w:rFonts w:ascii="Arial" w:hAnsi="Arial" w:cs="Arial"/>
          <w:sz w:val="24"/>
          <w:szCs w:val="24"/>
        </w:rPr>
        <w:t>Observa-se a prevalência de vários fatores associados à burocracia, seja de maneira geral, seja de maneira específica nas legislações trabalhistas e tributárias. Há também aspectos de cunho político que refletem a fragilidade governamental em promover as mudanças necessárias na economia brasileira.</w:t>
      </w:r>
    </w:p>
    <w:p w14:paraId="607E985C" w14:textId="4ADEC7B5" w:rsidR="00D9611B" w:rsidRPr="00D9611B" w:rsidRDefault="00D9611B" w:rsidP="00D9611B">
      <w:pPr>
        <w:autoSpaceDE w:val="0"/>
        <w:autoSpaceDN w:val="0"/>
        <w:adjustRightInd w:val="0"/>
        <w:spacing w:after="0" w:line="240" w:lineRule="auto"/>
        <w:jc w:val="both"/>
        <w:rPr>
          <w:rFonts w:ascii="Arial" w:hAnsi="Arial" w:cs="Arial"/>
          <w:sz w:val="24"/>
          <w:szCs w:val="24"/>
        </w:rPr>
      </w:pPr>
      <w:r w:rsidRPr="00D9611B">
        <w:rPr>
          <w:rFonts w:ascii="Arial" w:hAnsi="Arial" w:cs="Arial"/>
          <w:sz w:val="24"/>
          <w:szCs w:val="24"/>
        </w:rPr>
        <w:t xml:space="preserve"> </w:t>
      </w:r>
      <w:r w:rsidR="007505E5">
        <w:rPr>
          <w:noProof/>
          <w:lang w:eastAsia="pt-BR"/>
        </w:rPr>
        <w:drawing>
          <wp:inline distT="0" distB="0" distL="0" distR="0" wp14:anchorId="5FA04531" wp14:editId="0EB4ED02">
            <wp:extent cx="5409559" cy="3657600"/>
            <wp:effectExtent l="0" t="0" r="2032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A7DE7B" w14:textId="696ECA46" w:rsidR="00D9611B" w:rsidRDefault="00D9611B" w:rsidP="00D9611B">
      <w:pPr>
        <w:autoSpaceDE w:val="0"/>
        <w:autoSpaceDN w:val="0"/>
        <w:adjustRightInd w:val="0"/>
        <w:spacing w:after="0" w:line="240" w:lineRule="auto"/>
        <w:jc w:val="both"/>
        <w:rPr>
          <w:rFonts w:ascii="Arial" w:hAnsi="Arial" w:cs="Arial"/>
          <w:sz w:val="24"/>
          <w:szCs w:val="24"/>
        </w:rPr>
      </w:pPr>
      <w:r w:rsidRPr="00D9611B">
        <w:rPr>
          <w:rFonts w:ascii="Arial" w:hAnsi="Arial" w:cs="Arial"/>
          <w:sz w:val="24"/>
          <w:szCs w:val="24"/>
        </w:rPr>
        <w:t xml:space="preserve">Figura </w:t>
      </w:r>
      <w:r w:rsidR="007505E5">
        <w:rPr>
          <w:rFonts w:ascii="Arial" w:hAnsi="Arial" w:cs="Arial"/>
          <w:sz w:val="24"/>
          <w:szCs w:val="24"/>
        </w:rPr>
        <w:t>3</w:t>
      </w:r>
      <w:r w:rsidRPr="00D9611B">
        <w:rPr>
          <w:rFonts w:ascii="Arial" w:hAnsi="Arial" w:cs="Arial"/>
          <w:sz w:val="24"/>
          <w:szCs w:val="24"/>
        </w:rPr>
        <w:t>: Maiores empecilhos aos negócios no Brasil em 2017, segundo empresários</w:t>
      </w:r>
    </w:p>
    <w:p w14:paraId="0A0F0574" w14:textId="3FCE1E98" w:rsidR="00F14168" w:rsidRPr="00F14168" w:rsidRDefault="00F14168" w:rsidP="00F1416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Fonte: </w:t>
      </w:r>
      <w:r w:rsidR="007505E5">
        <w:rPr>
          <w:rFonts w:ascii="Arial" w:hAnsi="Arial" w:cs="Arial"/>
          <w:sz w:val="24"/>
          <w:szCs w:val="24"/>
        </w:rPr>
        <w:t xml:space="preserve">Adaptado de </w:t>
      </w:r>
      <w:proofErr w:type="spellStart"/>
      <w:r>
        <w:rPr>
          <w:rFonts w:ascii="Arial" w:hAnsi="Arial" w:cs="Arial"/>
          <w:sz w:val="24"/>
          <w:szCs w:val="24"/>
        </w:rPr>
        <w:t>Schwab</w:t>
      </w:r>
      <w:proofErr w:type="spellEnd"/>
      <w:r>
        <w:rPr>
          <w:rFonts w:ascii="Arial" w:hAnsi="Arial" w:cs="Arial"/>
          <w:sz w:val="24"/>
          <w:szCs w:val="24"/>
        </w:rPr>
        <w:t xml:space="preserve"> </w:t>
      </w:r>
      <w:r>
        <w:rPr>
          <w:rFonts w:ascii="Arial" w:hAnsi="Arial" w:cs="Arial"/>
          <w:i/>
          <w:sz w:val="24"/>
          <w:szCs w:val="24"/>
        </w:rPr>
        <w:t xml:space="preserve">et al. </w:t>
      </w:r>
      <w:r>
        <w:rPr>
          <w:rFonts w:ascii="Arial" w:hAnsi="Arial" w:cs="Arial"/>
          <w:sz w:val="24"/>
          <w:szCs w:val="24"/>
        </w:rPr>
        <w:t xml:space="preserve">(2017) </w:t>
      </w:r>
    </w:p>
    <w:p w14:paraId="7D50F4D9" w14:textId="77777777" w:rsidR="001C70F0" w:rsidRDefault="001C70F0" w:rsidP="00F14168">
      <w:pPr>
        <w:autoSpaceDE w:val="0"/>
        <w:autoSpaceDN w:val="0"/>
        <w:adjustRightInd w:val="0"/>
        <w:spacing w:after="0" w:line="240" w:lineRule="auto"/>
        <w:jc w:val="both"/>
        <w:rPr>
          <w:rFonts w:ascii="Arial" w:hAnsi="Arial" w:cs="Arial"/>
          <w:sz w:val="24"/>
          <w:szCs w:val="24"/>
        </w:rPr>
      </w:pPr>
    </w:p>
    <w:p w14:paraId="08C2CE41" w14:textId="613A5683" w:rsidR="007505E5" w:rsidRPr="0079337F" w:rsidRDefault="007505E5" w:rsidP="007505E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3.2 A Perspectiva da Escola de Negócios IMD</w:t>
      </w:r>
    </w:p>
    <w:p w14:paraId="25CE3480" w14:textId="08997163" w:rsidR="007F71A0" w:rsidRPr="003B18DD" w:rsidRDefault="00CA7AF8" w:rsidP="003B18DD">
      <w:pPr>
        <w:autoSpaceDE w:val="0"/>
        <w:autoSpaceDN w:val="0"/>
        <w:adjustRightInd w:val="0"/>
        <w:spacing w:after="0" w:line="360" w:lineRule="auto"/>
        <w:ind w:firstLine="709"/>
        <w:jc w:val="both"/>
        <w:rPr>
          <w:rFonts w:ascii="Arial" w:hAnsi="Arial" w:cs="Arial"/>
          <w:sz w:val="24"/>
          <w:szCs w:val="24"/>
        </w:rPr>
      </w:pPr>
      <w:r w:rsidRPr="003B18DD">
        <w:rPr>
          <w:rFonts w:ascii="Arial" w:hAnsi="Arial" w:cs="Arial"/>
          <w:sz w:val="24"/>
          <w:szCs w:val="24"/>
        </w:rPr>
        <w:t xml:space="preserve">No caso do ranking de competitividade do IMD (2017), o Brasil ocupa a 61ª. colocação, acumulando em sete anos uma perda de 23 posições. Segundo Oliveira </w:t>
      </w:r>
      <w:r w:rsidRPr="003B18DD">
        <w:rPr>
          <w:rFonts w:ascii="Arial" w:hAnsi="Arial" w:cs="Arial"/>
          <w:i/>
          <w:sz w:val="24"/>
          <w:szCs w:val="24"/>
        </w:rPr>
        <w:t xml:space="preserve">et al. </w:t>
      </w:r>
      <w:r w:rsidRPr="003B18DD">
        <w:rPr>
          <w:rFonts w:ascii="Arial" w:hAnsi="Arial" w:cs="Arial"/>
          <w:sz w:val="24"/>
          <w:szCs w:val="24"/>
        </w:rPr>
        <w:t>(2017), depois de atingir sua melhor posição em 2010 (38º lugar), o Brasil figura como um dos países menos competitivos do mundo, ao lado de Ucrânia (60ª.), Mongólia (62ª.) e Venezuela (63ª.) nas últimas posições. Comparativamente ao relatório WEF (</w:t>
      </w:r>
      <w:proofErr w:type="spellStart"/>
      <w:r w:rsidRPr="003B18DD">
        <w:rPr>
          <w:rFonts w:ascii="Arial" w:hAnsi="Arial" w:cs="Arial"/>
          <w:sz w:val="24"/>
          <w:szCs w:val="24"/>
        </w:rPr>
        <w:t>Schwab</w:t>
      </w:r>
      <w:proofErr w:type="spellEnd"/>
      <w:r w:rsidRPr="003B18DD">
        <w:rPr>
          <w:rFonts w:ascii="Arial" w:hAnsi="Arial" w:cs="Arial"/>
          <w:sz w:val="24"/>
          <w:szCs w:val="24"/>
        </w:rPr>
        <w:t xml:space="preserve"> </w:t>
      </w:r>
      <w:r w:rsidRPr="003B18DD">
        <w:rPr>
          <w:rFonts w:ascii="Arial" w:hAnsi="Arial" w:cs="Arial"/>
          <w:i/>
          <w:sz w:val="24"/>
          <w:szCs w:val="24"/>
        </w:rPr>
        <w:t xml:space="preserve">et al., </w:t>
      </w:r>
      <w:r w:rsidRPr="003B18DD">
        <w:rPr>
          <w:rFonts w:ascii="Arial" w:hAnsi="Arial" w:cs="Arial"/>
          <w:sz w:val="24"/>
          <w:szCs w:val="24"/>
        </w:rPr>
        <w:t xml:space="preserve">2017), o </w:t>
      </w:r>
      <w:r w:rsidRPr="003B18DD">
        <w:rPr>
          <w:rFonts w:ascii="Arial" w:hAnsi="Arial" w:cs="Arial"/>
          <w:sz w:val="24"/>
          <w:szCs w:val="24"/>
        </w:rPr>
        <w:lastRenderedPageBreak/>
        <w:t xml:space="preserve">relatório do IMD é bem mais crítico em relação à competitividade brasileira, registrando variação negativa em praticamente todos os critérios (Figura </w:t>
      </w:r>
      <w:r w:rsidR="007505E5">
        <w:rPr>
          <w:rFonts w:ascii="Arial" w:hAnsi="Arial" w:cs="Arial"/>
          <w:sz w:val="24"/>
          <w:szCs w:val="24"/>
        </w:rPr>
        <w:t>4</w:t>
      </w:r>
      <w:r w:rsidRPr="003B18DD">
        <w:rPr>
          <w:rFonts w:ascii="Arial" w:hAnsi="Arial" w:cs="Arial"/>
          <w:sz w:val="24"/>
          <w:szCs w:val="24"/>
        </w:rPr>
        <w:t xml:space="preserve">). </w:t>
      </w:r>
    </w:p>
    <w:p w14:paraId="72C0DC27" w14:textId="77777777" w:rsidR="00CA7AF8" w:rsidRPr="00F51C8C" w:rsidRDefault="00CA7AF8" w:rsidP="00CA7AF8">
      <w:pPr>
        <w:autoSpaceDE w:val="0"/>
        <w:autoSpaceDN w:val="0"/>
        <w:adjustRightInd w:val="0"/>
        <w:spacing w:after="0" w:line="240" w:lineRule="auto"/>
        <w:jc w:val="both"/>
        <w:rPr>
          <w:rFonts w:ascii="Arial" w:hAnsi="Arial" w:cs="Arial"/>
          <w:sz w:val="24"/>
          <w:szCs w:val="24"/>
          <w:highlight w:val="cyan"/>
        </w:rPr>
      </w:pPr>
      <w:r w:rsidRPr="00F51C8C">
        <w:rPr>
          <w:rFonts w:ascii="Arial" w:hAnsi="Arial" w:cs="Arial"/>
          <w:noProof/>
          <w:sz w:val="24"/>
          <w:szCs w:val="24"/>
          <w:highlight w:val="cyan"/>
          <w:lang w:eastAsia="pt-BR"/>
        </w:rPr>
        <w:drawing>
          <wp:inline distT="0" distB="0" distL="0" distR="0" wp14:anchorId="569D5834" wp14:editId="6D4DA4E5">
            <wp:extent cx="5397500" cy="5226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5228509"/>
                    </a:xfrm>
                    <a:prstGeom prst="rect">
                      <a:avLst/>
                    </a:prstGeom>
                    <a:noFill/>
                    <a:ln>
                      <a:noFill/>
                    </a:ln>
                  </pic:spPr>
                </pic:pic>
              </a:graphicData>
            </a:graphic>
          </wp:inline>
        </w:drawing>
      </w:r>
    </w:p>
    <w:p w14:paraId="6BCAB336" w14:textId="64FBE075" w:rsidR="00CA7AF8" w:rsidRPr="003B18DD" w:rsidRDefault="00CA7AF8" w:rsidP="00CA7AF8">
      <w:pPr>
        <w:autoSpaceDE w:val="0"/>
        <w:autoSpaceDN w:val="0"/>
        <w:adjustRightInd w:val="0"/>
        <w:spacing w:after="0" w:line="240" w:lineRule="auto"/>
        <w:jc w:val="both"/>
        <w:rPr>
          <w:rFonts w:ascii="Arial" w:hAnsi="Arial" w:cs="Arial"/>
          <w:sz w:val="24"/>
          <w:szCs w:val="24"/>
        </w:rPr>
      </w:pPr>
      <w:r w:rsidRPr="003B18DD">
        <w:rPr>
          <w:rFonts w:ascii="Arial" w:hAnsi="Arial" w:cs="Arial"/>
          <w:sz w:val="24"/>
          <w:szCs w:val="24"/>
        </w:rPr>
        <w:t xml:space="preserve">Figura </w:t>
      </w:r>
      <w:r w:rsidR="007505E5">
        <w:rPr>
          <w:rFonts w:ascii="Arial" w:hAnsi="Arial" w:cs="Arial"/>
          <w:sz w:val="24"/>
          <w:szCs w:val="24"/>
        </w:rPr>
        <w:t>4</w:t>
      </w:r>
      <w:r w:rsidRPr="003B18DD">
        <w:rPr>
          <w:rFonts w:ascii="Arial" w:hAnsi="Arial" w:cs="Arial"/>
          <w:sz w:val="24"/>
          <w:szCs w:val="24"/>
        </w:rPr>
        <w:t>: Desempenho do Brasil no Ranking de Competitividade IMD</w:t>
      </w:r>
    </w:p>
    <w:p w14:paraId="5A49FFF3" w14:textId="77777777" w:rsidR="00CA7AF8" w:rsidRPr="003B18DD" w:rsidRDefault="00CA7AF8" w:rsidP="00CA7AF8">
      <w:pPr>
        <w:autoSpaceDE w:val="0"/>
        <w:autoSpaceDN w:val="0"/>
        <w:adjustRightInd w:val="0"/>
        <w:spacing w:after="0" w:line="240" w:lineRule="auto"/>
        <w:jc w:val="both"/>
        <w:rPr>
          <w:rFonts w:ascii="Arial" w:hAnsi="Arial" w:cs="Arial"/>
          <w:sz w:val="24"/>
          <w:szCs w:val="24"/>
        </w:rPr>
      </w:pPr>
      <w:r w:rsidRPr="003B18DD">
        <w:rPr>
          <w:rFonts w:ascii="Arial" w:hAnsi="Arial" w:cs="Arial"/>
          <w:sz w:val="24"/>
          <w:szCs w:val="24"/>
        </w:rPr>
        <w:t>Fonte: IMD (2017)</w:t>
      </w:r>
    </w:p>
    <w:p w14:paraId="63ECE551" w14:textId="77777777" w:rsidR="00343049" w:rsidRPr="003B18DD" w:rsidRDefault="00343049" w:rsidP="00CA7AF8">
      <w:pPr>
        <w:autoSpaceDE w:val="0"/>
        <w:autoSpaceDN w:val="0"/>
        <w:adjustRightInd w:val="0"/>
        <w:spacing w:after="0" w:line="240" w:lineRule="auto"/>
        <w:jc w:val="both"/>
        <w:rPr>
          <w:rFonts w:ascii="Arial" w:hAnsi="Arial" w:cs="Arial"/>
          <w:sz w:val="24"/>
          <w:szCs w:val="24"/>
        </w:rPr>
      </w:pPr>
    </w:p>
    <w:p w14:paraId="12263EAD" w14:textId="77777777" w:rsidR="00F05B8C" w:rsidRPr="003B18DD" w:rsidRDefault="00F05B8C" w:rsidP="003B18DD">
      <w:pPr>
        <w:autoSpaceDE w:val="0"/>
        <w:autoSpaceDN w:val="0"/>
        <w:adjustRightInd w:val="0"/>
        <w:spacing w:after="0" w:line="360" w:lineRule="auto"/>
        <w:ind w:firstLine="708"/>
        <w:jc w:val="both"/>
        <w:rPr>
          <w:rFonts w:ascii="Arial" w:hAnsi="Arial" w:cs="Arial"/>
          <w:sz w:val="24"/>
          <w:szCs w:val="24"/>
        </w:rPr>
      </w:pPr>
      <w:r w:rsidRPr="003B18DD">
        <w:rPr>
          <w:rFonts w:ascii="Arial" w:hAnsi="Arial" w:cs="Arial"/>
          <w:sz w:val="24"/>
          <w:szCs w:val="24"/>
        </w:rPr>
        <w:t xml:space="preserve">Segundo Oliveira </w:t>
      </w:r>
      <w:r w:rsidRPr="003B18DD">
        <w:rPr>
          <w:rFonts w:ascii="Arial" w:hAnsi="Arial" w:cs="Arial"/>
          <w:i/>
          <w:sz w:val="24"/>
          <w:szCs w:val="24"/>
        </w:rPr>
        <w:t xml:space="preserve">et al. </w:t>
      </w:r>
      <w:r w:rsidRPr="003B18DD">
        <w:rPr>
          <w:rFonts w:ascii="Arial" w:hAnsi="Arial" w:cs="Arial"/>
          <w:sz w:val="24"/>
          <w:szCs w:val="24"/>
        </w:rPr>
        <w:t>(2017b), os indicadores reforçam as dificuldades de se fazer negócios no Brasil, sendo considerado o país mais desencorajador para abertura de novos negócios, seja pelo segundo maior custo de capital (62ª.), pela dificuldade na abertura da empresa (62ª.), pelas autoridades (62ª.) ou pela legislação trabalhista (62ª.). O relatório IMD (2017) evidencia as disfunções crônicas no fomento a negócios no Brasil, apesar de ser o segundo (2º.) país do ranking que mais oferece subsídios.</w:t>
      </w:r>
    </w:p>
    <w:p w14:paraId="603F3C0D" w14:textId="77777777" w:rsidR="00F05B8C" w:rsidRPr="003B18DD" w:rsidRDefault="00F05B8C" w:rsidP="003B18DD">
      <w:pPr>
        <w:autoSpaceDE w:val="0"/>
        <w:autoSpaceDN w:val="0"/>
        <w:adjustRightInd w:val="0"/>
        <w:spacing w:after="0" w:line="360" w:lineRule="auto"/>
        <w:ind w:firstLine="708"/>
        <w:jc w:val="both"/>
        <w:rPr>
          <w:rFonts w:ascii="Arial" w:hAnsi="Arial" w:cs="Arial"/>
          <w:sz w:val="24"/>
          <w:szCs w:val="24"/>
        </w:rPr>
      </w:pPr>
      <w:r w:rsidRPr="003B18DD">
        <w:rPr>
          <w:rFonts w:ascii="Arial" w:hAnsi="Arial" w:cs="Arial"/>
          <w:sz w:val="24"/>
          <w:szCs w:val="24"/>
        </w:rPr>
        <w:t xml:space="preserve">No que tange à infraestrutura tecnológica do Brasil, o País registra estabilidade na 51ª. posição (IMD, 2017). Cabe destacar que gradativamente, o acesso à telefonia (7ª. posição) e à Internet (7ª. posição) tiveram seus custos </w:t>
      </w:r>
      <w:r w:rsidRPr="003B18DD">
        <w:rPr>
          <w:rFonts w:ascii="Arial" w:hAnsi="Arial" w:cs="Arial"/>
          <w:sz w:val="24"/>
          <w:szCs w:val="24"/>
        </w:rPr>
        <w:lastRenderedPageBreak/>
        <w:t xml:space="preserve">reduzidos assim como o aumento de serviços relacionados a tais tecnologias, todavia a variável responsável por induzir esse e outros avanços, “investimento em telecomunicação”, teve queda de 44 posições, comprometendo os ganhos dessa variável (Oliveira </w:t>
      </w:r>
      <w:r w:rsidRPr="003B18DD">
        <w:rPr>
          <w:rFonts w:ascii="Arial" w:hAnsi="Arial" w:cs="Arial"/>
          <w:i/>
          <w:sz w:val="24"/>
          <w:szCs w:val="24"/>
        </w:rPr>
        <w:t>et al.</w:t>
      </w:r>
      <w:r w:rsidRPr="003B18DD">
        <w:rPr>
          <w:rFonts w:ascii="Arial" w:hAnsi="Arial" w:cs="Arial"/>
          <w:sz w:val="24"/>
          <w:szCs w:val="24"/>
        </w:rPr>
        <w:t>, 2017b).</w:t>
      </w:r>
    </w:p>
    <w:p w14:paraId="74EFAA51" w14:textId="77777777" w:rsidR="00F05B8C" w:rsidRPr="003B18DD" w:rsidRDefault="00F05B8C" w:rsidP="003B18DD">
      <w:pPr>
        <w:autoSpaceDE w:val="0"/>
        <w:autoSpaceDN w:val="0"/>
        <w:adjustRightInd w:val="0"/>
        <w:spacing w:after="0" w:line="360" w:lineRule="auto"/>
        <w:ind w:firstLine="708"/>
        <w:jc w:val="both"/>
        <w:rPr>
          <w:rFonts w:ascii="Arial" w:hAnsi="Arial" w:cs="Arial"/>
          <w:sz w:val="24"/>
          <w:szCs w:val="24"/>
        </w:rPr>
      </w:pPr>
      <w:r w:rsidRPr="003B18DD">
        <w:rPr>
          <w:rFonts w:ascii="Arial" w:hAnsi="Arial" w:cs="Arial"/>
          <w:sz w:val="24"/>
          <w:szCs w:val="24"/>
        </w:rPr>
        <w:t>No subfator cient</w:t>
      </w:r>
      <w:r w:rsidR="00517692" w:rsidRPr="003B18DD">
        <w:rPr>
          <w:rFonts w:ascii="Arial" w:hAnsi="Arial" w:cs="Arial"/>
          <w:sz w:val="24"/>
          <w:szCs w:val="24"/>
        </w:rPr>
        <w:t>í</w:t>
      </w:r>
      <w:r w:rsidRPr="003B18DD">
        <w:rPr>
          <w:rFonts w:ascii="Arial" w:hAnsi="Arial" w:cs="Arial"/>
          <w:sz w:val="24"/>
          <w:szCs w:val="24"/>
        </w:rPr>
        <w:t>fico</w:t>
      </w:r>
      <w:r w:rsidR="00517692" w:rsidRPr="003B18DD">
        <w:rPr>
          <w:rFonts w:ascii="Arial" w:hAnsi="Arial" w:cs="Arial"/>
          <w:sz w:val="24"/>
          <w:szCs w:val="24"/>
        </w:rPr>
        <w:t xml:space="preserve"> do relatório IMD (2017)</w:t>
      </w:r>
      <w:r w:rsidRPr="003B18DD">
        <w:rPr>
          <w:rFonts w:ascii="Arial" w:hAnsi="Arial" w:cs="Arial"/>
          <w:sz w:val="24"/>
          <w:szCs w:val="24"/>
        </w:rPr>
        <w:t>, foi registrada queda de cinco posições, terminando na 41ª. posição, sendo registradas perdas em fatores como a porcentagem de investimento das empresas em pesquisa e tecnologia (31ª. posição), com queda de dezesseis posições. Todavia, foi constado o ganho de cinco posições na capacidade de inovação da economia (48ª. posição)</w:t>
      </w:r>
      <w:r w:rsidR="00517692" w:rsidRPr="003B18DD">
        <w:rPr>
          <w:rFonts w:ascii="Arial" w:hAnsi="Arial" w:cs="Arial"/>
          <w:sz w:val="24"/>
          <w:szCs w:val="24"/>
        </w:rPr>
        <w:t xml:space="preserve">, conforme destacado por Oliveira </w:t>
      </w:r>
      <w:r w:rsidR="00517692" w:rsidRPr="003B18DD">
        <w:rPr>
          <w:rFonts w:ascii="Arial" w:hAnsi="Arial" w:cs="Arial"/>
          <w:i/>
          <w:sz w:val="24"/>
          <w:szCs w:val="24"/>
        </w:rPr>
        <w:t xml:space="preserve">et al. </w:t>
      </w:r>
      <w:r w:rsidR="00517692" w:rsidRPr="003B18DD">
        <w:rPr>
          <w:rFonts w:ascii="Arial" w:hAnsi="Arial" w:cs="Arial"/>
          <w:sz w:val="24"/>
          <w:szCs w:val="24"/>
        </w:rPr>
        <w:t>(2017b)</w:t>
      </w:r>
      <w:r w:rsidRPr="003B18DD">
        <w:rPr>
          <w:rFonts w:ascii="Arial" w:hAnsi="Arial" w:cs="Arial"/>
          <w:sz w:val="24"/>
          <w:szCs w:val="24"/>
        </w:rPr>
        <w:t>.</w:t>
      </w:r>
      <w:r w:rsidR="00517692" w:rsidRPr="003B18DD">
        <w:rPr>
          <w:rFonts w:ascii="Arial" w:hAnsi="Arial" w:cs="Arial"/>
          <w:sz w:val="24"/>
          <w:szCs w:val="24"/>
        </w:rPr>
        <w:t xml:space="preserve"> Portanto, ao contrário do relatório do Fórum Econômico Mundial (</w:t>
      </w:r>
      <w:proofErr w:type="spellStart"/>
      <w:r w:rsidR="00517692" w:rsidRPr="003B18DD">
        <w:rPr>
          <w:rFonts w:ascii="Arial" w:hAnsi="Arial" w:cs="Arial"/>
          <w:sz w:val="24"/>
          <w:szCs w:val="24"/>
        </w:rPr>
        <w:t>Schwab</w:t>
      </w:r>
      <w:proofErr w:type="spellEnd"/>
      <w:r w:rsidR="00517692" w:rsidRPr="003B18DD">
        <w:rPr>
          <w:rFonts w:ascii="Arial" w:hAnsi="Arial" w:cs="Arial"/>
          <w:sz w:val="24"/>
          <w:szCs w:val="24"/>
        </w:rPr>
        <w:t xml:space="preserve">, 2017), os estudos do IMD (2017) são mais céticos e apresentam sinais contrastantes em indicadores em relação à capacidade inovadora brasileira.  </w:t>
      </w:r>
    </w:p>
    <w:p w14:paraId="2965DF56" w14:textId="77777777" w:rsidR="00517692" w:rsidRDefault="00517692" w:rsidP="003B18DD">
      <w:pPr>
        <w:autoSpaceDE w:val="0"/>
        <w:autoSpaceDN w:val="0"/>
        <w:adjustRightInd w:val="0"/>
        <w:spacing w:after="0" w:line="360" w:lineRule="auto"/>
        <w:ind w:firstLine="708"/>
        <w:jc w:val="both"/>
        <w:rPr>
          <w:rFonts w:ascii="Arial" w:hAnsi="Arial" w:cs="Arial"/>
          <w:sz w:val="24"/>
          <w:szCs w:val="24"/>
        </w:rPr>
      </w:pPr>
      <w:r w:rsidRPr="003B18DD">
        <w:rPr>
          <w:rFonts w:ascii="Arial" w:hAnsi="Arial" w:cs="Arial"/>
          <w:sz w:val="24"/>
          <w:szCs w:val="24"/>
        </w:rPr>
        <w:t xml:space="preserve">De acordo com Oliveira </w:t>
      </w:r>
      <w:r w:rsidRPr="003B18DD">
        <w:rPr>
          <w:rFonts w:ascii="Arial" w:hAnsi="Arial" w:cs="Arial"/>
          <w:i/>
          <w:sz w:val="24"/>
          <w:szCs w:val="24"/>
        </w:rPr>
        <w:t xml:space="preserve">et al. </w:t>
      </w:r>
      <w:r w:rsidRPr="003B18DD">
        <w:rPr>
          <w:rFonts w:ascii="Arial" w:hAnsi="Arial" w:cs="Arial"/>
          <w:sz w:val="24"/>
          <w:szCs w:val="24"/>
        </w:rPr>
        <w:t>(2017), uma análise mais elaborada deste subfator nos leva a refletir sobre os desequilíbrios qualitativos da educação brasileira. Se por um lado o percentual de gastos públicos em educação vem se mantendo em níveis adequados (6,6% do PIB em 2014 que coloca o Brasil na 8ª posição), já o percentual destes gastos orientados para estudantes do ensino secundário é apenas mediano (21,6% do PIB o que coloca o Brasil na 30ª posição). Por outro lado, os indicadores de qualidade sejam estes indiretos como o número de alunos por professores na escola primária (20,94/ 54ª. posição) e na escola secundária (16,69/52ª. posição) ou diretos como os testes PISA (OCDE-</w:t>
      </w:r>
      <w:r w:rsidRPr="003B18DD">
        <w:t xml:space="preserve"> </w:t>
      </w:r>
      <w:r w:rsidRPr="003B18DD">
        <w:rPr>
          <w:rFonts w:ascii="Arial" w:hAnsi="Arial" w:cs="Arial"/>
          <w:sz w:val="24"/>
          <w:szCs w:val="24"/>
        </w:rPr>
        <w:t>Organização para a Cooperação e Desenvolvimento Econômico) onde estudantes brasileiros de 15 anos ficaram na 63ª posição nos exames de ciências, 59ª. em leitura e 66ª. em matemática entre os 70 países participantes. Na avaliação da comunidade empresarial, a educação brasileira fica apenas na 62ª posição.</w:t>
      </w:r>
    </w:p>
    <w:p w14:paraId="602E992C" w14:textId="77777777" w:rsidR="000E3C38" w:rsidRPr="003B18DD" w:rsidRDefault="000E3C38" w:rsidP="003B18DD">
      <w:pPr>
        <w:autoSpaceDE w:val="0"/>
        <w:autoSpaceDN w:val="0"/>
        <w:adjustRightInd w:val="0"/>
        <w:spacing w:after="0" w:line="360" w:lineRule="auto"/>
        <w:ind w:firstLine="708"/>
        <w:jc w:val="both"/>
        <w:rPr>
          <w:rFonts w:ascii="Arial" w:hAnsi="Arial" w:cs="Arial"/>
          <w:sz w:val="24"/>
          <w:szCs w:val="24"/>
        </w:rPr>
      </w:pPr>
    </w:p>
    <w:p w14:paraId="2DDEE304" w14:textId="0548A0BC" w:rsidR="007505E5" w:rsidRPr="0079337F" w:rsidRDefault="007505E5" w:rsidP="007505E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3.3 A Perspectiva do E</w:t>
      </w:r>
      <w:r w:rsidRPr="003B18DD">
        <w:rPr>
          <w:rFonts w:ascii="Arial" w:hAnsi="Arial" w:cs="Arial"/>
          <w:sz w:val="24"/>
          <w:szCs w:val="24"/>
        </w:rPr>
        <w:t>studo Panorama da Inovação no Brasil</w:t>
      </w:r>
    </w:p>
    <w:p w14:paraId="63AB0D71" w14:textId="77777777" w:rsidR="007505E5" w:rsidRDefault="00343049" w:rsidP="003B18DD">
      <w:pPr>
        <w:autoSpaceDE w:val="0"/>
        <w:autoSpaceDN w:val="0"/>
        <w:adjustRightInd w:val="0"/>
        <w:spacing w:after="0" w:line="360" w:lineRule="auto"/>
        <w:jc w:val="both"/>
        <w:rPr>
          <w:rFonts w:ascii="Arial" w:hAnsi="Arial" w:cs="Arial"/>
          <w:sz w:val="24"/>
          <w:szCs w:val="24"/>
        </w:rPr>
      </w:pPr>
      <w:r w:rsidRPr="003B18DD">
        <w:rPr>
          <w:rFonts w:ascii="Arial" w:hAnsi="Arial" w:cs="Arial"/>
          <w:sz w:val="24"/>
          <w:szCs w:val="24"/>
        </w:rPr>
        <w:tab/>
        <w:t>O estudo Panorama da Inovação no Brasil desenvolvido pelo CRI – FDC traz oportunidades para uma reflexão aprofundada em alguns destes aspectos da capacidade inovadora brasileira</w:t>
      </w:r>
      <w:r w:rsidR="00E415EC">
        <w:rPr>
          <w:rFonts w:ascii="Arial" w:hAnsi="Arial" w:cs="Arial"/>
          <w:sz w:val="24"/>
          <w:szCs w:val="24"/>
        </w:rPr>
        <w:t xml:space="preserve">, somando temas como a priorização estratégica da inovação, práticas organizacionais sustentadoras, processos, </w:t>
      </w:r>
      <w:r w:rsidR="00E415EC">
        <w:rPr>
          <w:rFonts w:ascii="Arial" w:hAnsi="Arial" w:cs="Arial"/>
          <w:sz w:val="24"/>
          <w:szCs w:val="24"/>
        </w:rPr>
        <w:lastRenderedPageBreak/>
        <w:t>projetos e recursos disponíveis</w:t>
      </w:r>
      <w:r w:rsidRPr="003B18DD">
        <w:rPr>
          <w:rFonts w:ascii="Arial" w:hAnsi="Arial" w:cs="Arial"/>
          <w:sz w:val="24"/>
          <w:szCs w:val="24"/>
        </w:rPr>
        <w:t xml:space="preserve">. </w:t>
      </w:r>
      <w:r w:rsidR="007505E5">
        <w:rPr>
          <w:rFonts w:ascii="Arial" w:hAnsi="Arial" w:cs="Arial"/>
          <w:sz w:val="24"/>
          <w:szCs w:val="24"/>
        </w:rPr>
        <w:t xml:space="preserve">Ao contrário dos estudos WEF e IMD, o estudo Panorama da Inovação é realizado apenas no Brasil. </w:t>
      </w:r>
    </w:p>
    <w:p w14:paraId="4435AE19" w14:textId="67CCAFF8" w:rsidR="004349A6" w:rsidRPr="003B18DD" w:rsidRDefault="00343049" w:rsidP="007505E5">
      <w:pPr>
        <w:autoSpaceDE w:val="0"/>
        <w:autoSpaceDN w:val="0"/>
        <w:adjustRightInd w:val="0"/>
        <w:spacing w:after="0" w:line="360" w:lineRule="auto"/>
        <w:ind w:firstLine="708"/>
        <w:jc w:val="both"/>
        <w:rPr>
          <w:rFonts w:ascii="Arial" w:hAnsi="Arial" w:cs="Arial"/>
          <w:sz w:val="24"/>
          <w:szCs w:val="24"/>
        </w:rPr>
      </w:pPr>
      <w:r w:rsidRPr="003B18DD">
        <w:rPr>
          <w:rFonts w:ascii="Arial" w:hAnsi="Arial" w:cs="Arial"/>
          <w:sz w:val="24"/>
          <w:szCs w:val="24"/>
        </w:rPr>
        <w:t xml:space="preserve">Em 2017, segundo Tadeu e Penna (2017), foram pesquisadas 25 empresas, com ampla relevância para a economia brasileira, tais como Vale, </w:t>
      </w:r>
      <w:r w:rsidR="00E415EC">
        <w:rPr>
          <w:rFonts w:ascii="Arial" w:hAnsi="Arial" w:cs="Arial"/>
          <w:sz w:val="24"/>
          <w:szCs w:val="24"/>
        </w:rPr>
        <w:t xml:space="preserve">Jacto, </w:t>
      </w:r>
      <w:r w:rsidRPr="003B18DD">
        <w:rPr>
          <w:rFonts w:ascii="Arial" w:hAnsi="Arial" w:cs="Arial"/>
          <w:sz w:val="24"/>
          <w:szCs w:val="24"/>
        </w:rPr>
        <w:t>FCA (</w:t>
      </w:r>
      <w:r w:rsidRPr="003B18DD">
        <w:rPr>
          <w:rFonts w:ascii="Arial" w:hAnsi="Arial" w:cs="Arial"/>
          <w:i/>
          <w:sz w:val="24"/>
          <w:szCs w:val="24"/>
        </w:rPr>
        <w:t xml:space="preserve">Fiat Chrysler </w:t>
      </w:r>
      <w:proofErr w:type="spellStart"/>
      <w:r w:rsidRPr="003B18DD">
        <w:rPr>
          <w:rFonts w:ascii="Arial" w:hAnsi="Arial" w:cs="Arial"/>
          <w:i/>
          <w:sz w:val="24"/>
          <w:szCs w:val="24"/>
        </w:rPr>
        <w:t>Automobile</w:t>
      </w:r>
      <w:proofErr w:type="spellEnd"/>
      <w:r w:rsidR="00E415EC">
        <w:rPr>
          <w:rFonts w:ascii="Arial" w:hAnsi="Arial" w:cs="Arial"/>
          <w:sz w:val="24"/>
          <w:szCs w:val="24"/>
        </w:rPr>
        <w:t>), IBM, Algar, Coca-Cola, Nestl</w:t>
      </w:r>
      <w:r w:rsidR="000E3C38">
        <w:rPr>
          <w:rFonts w:ascii="Arial" w:hAnsi="Arial" w:cs="Arial"/>
          <w:sz w:val="24"/>
          <w:szCs w:val="24"/>
        </w:rPr>
        <w:t>é</w:t>
      </w:r>
      <w:r w:rsidR="00E415EC">
        <w:rPr>
          <w:rFonts w:ascii="Arial" w:hAnsi="Arial" w:cs="Arial"/>
          <w:sz w:val="24"/>
          <w:szCs w:val="24"/>
        </w:rPr>
        <w:t xml:space="preserve">, Votorantim, </w:t>
      </w:r>
      <w:proofErr w:type="spellStart"/>
      <w:r w:rsidR="00E415EC">
        <w:rPr>
          <w:rFonts w:ascii="Arial" w:hAnsi="Arial" w:cs="Arial"/>
          <w:sz w:val="24"/>
          <w:szCs w:val="24"/>
        </w:rPr>
        <w:t>Ypê</w:t>
      </w:r>
      <w:proofErr w:type="spellEnd"/>
      <w:r w:rsidR="00E415EC">
        <w:rPr>
          <w:rFonts w:ascii="Arial" w:hAnsi="Arial" w:cs="Arial"/>
          <w:sz w:val="24"/>
          <w:szCs w:val="24"/>
        </w:rPr>
        <w:t>, Bunge, Gerdau, Oxiteno, Embraer, Embrapa, Petrobras, Faber-</w:t>
      </w:r>
      <w:proofErr w:type="spellStart"/>
      <w:r w:rsidR="00E415EC">
        <w:rPr>
          <w:rFonts w:ascii="Arial" w:hAnsi="Arial" w:cs="Arial"/>
          <w:sz w:val="24"/>
          <w:szCs w:val="24"/>
        </w:rPr>
        <w:t>Castell</w:t>
      </w:r>
      <w:proofErr w:type="spellEnd"/>
      <w:r w:rsidR="00E415EC">
        <w:rPr>
          <w:rFonts w:ascii="Arial" w:hAnsi="Arial" w:cs="Arial"/>
          <w:sz w:val="24"/>
          <w:szCs w:val="24"/>
        </w:rPr>
        <w:t xml:space="preserve"> entre outras</w:t>
      </w:r>
      <w:r w:rsidRPr="003B18DD">
        <w:rPr>
          <w:rFonts w:ascii="Arial" w:hAnsi="Arial" w:cs="Arial"/>
          <w:sz w:val="24"/>
          <w:szCs w:val="24"/>
        </w:rPr>
        <w:t xml:space="preserve">, resultando assim em 56 respondentes </w:t>
      </w:r>
      <w:r w:rsidR="004349A6" w:rsidRPr="003B18DD">
        <w:rPr>
          <w:rFonts w:ascii="Arial" w:hAnsi="Arial" w:cs="Arial"/>
          <w:sz w:val="24"/>
          <w:szCs w:val="24"/>
        </w:rPr>
        <w:t xml:space="preserve">(gerentes e diretores) </w:t>
      </w:r>
      <w:r w:rsidRPr="003B18DD">
        <w:rPr>
          <w:rFonts w:ascii="Arial" w:hAnsi="Arial" w:cs="Arial"/>
          <w:sz w:val="24"/>
          <w:szCs w:val="24"/>
        </w:rPr>
        <w:t>destas empresas. A maioria das empresas pesquisadas possui faturamento acima de R$ 1 bilhão</w:t>
      </w:r>
      <w:r w:rsidR="00E415EC">
        <w:rPr>
          <w:rFonts w:ascii="Arial" w:hAnsi="Arial" w:cs="Arial"/>
          <w:sz w:val="24"/>
          <w:szCs w:val="24"/>
        </w:rPr>
        <w:t>, com atuação nacional e internacional relevante.</w:t>
      </w:r>
    </w:p>
    <w:p w14:paraId="5A64D656" w14:textId="05ABDE03" w:rsidR="00E415EC" w:rsidRDefault="004349A6" w:rsidP="003B18DD">
      <w:pPr>
        <w:autoSpaceDE w:val="0"/>
        <w:autoSpaceDN w:val="0"/>
        <w:adjustRightInd w:val="0"/>
        <w:spacing w:after="0" w:line="360" w:lineRule="auto"/>
        <w:jc w:val="both"/>
        <w:rPr>
          <w:rFonts w:ascii="Arial" w:hAnsi="Arial" w:cs="Arial"/>
          <w:sz w:val="24"/>
          <w:szCs w:val="24"/>
        </w:rPr>
      </w:pPr>
      <w:r w:rsidRPr="003B18DD">
        <w:rPr>
          <w:rFonts w:ascii="Arial" w:hAnsi="Arial" w:cs="Arial"/>
          <w:sz w:val="24"/>
          <w:szCs w:val="24"/>
        </w:rPr>
        <w:tab/>
        <w:t>De acordo com Tadeu e Penna (2017), os resultados da pesquisa em 2017 indicam um aumento da importância da inovação na agenda dos diretores e gerentes</w:t>
      </w:r>
      <w:r w:rsidR="00E415EC">
        <w:rPr>
          <w:rFonts w:ascii="Arial" w:hAnsi="Arial" w:cs="Arial"/>
          <w:sz w:val="24"/>
          <w:szCs w:val="24"/>
        </w:rPr>
        <w:t xml:space="preserve"> (Figura </w:t>
      </w:r>
      <w:r w:rsidR="007505E5">
        <w:rPr>
          <w:rFonts w:ascii="Arial" w:hAnsi="Arial" w:cs="Arial"/>
          <w:sz w:val="24"/>
          <w:szCs w:val="24"/>
        </w:rPr>
        <w:t>5</w:t>
      </w:r>
      <w:r w:rsidR="00E415EC">
        <w:rPr>
          <w:rFonts w:ascii="Arial" w:hAnsi="Arial" w:cs="Arial"/>
          <w:sz w:val="24"/>
          <w:szCs w:val="24"/>
        </w:rPr>
        <w:t>)</w:t>
      </w:r>
      <w:r w:rsidRPr="003B18DD">
        <w:rPr>
          <w:rFonts w:ascii="Arial" w:hAnsi="Arial" w:cs="Arial"/>
          <w:sz w:val="24"/>
          <w:szCs w:val="24"/>
        </w:rPr>
        <w:t xml:space="preserve">. </w:t>
      </w:r>
      <w:r w:rsidR="00E415EC">
        <w:rPr>
          <w:rFonts w:ascii="Arial" w:hAnsi="Arial" w:cs="Arial"/>
          <w:sz w:val="24"/>
          <w:szCs w:val="24"/>
        </w:rPr>
        <w:t>As análises qualitativas da pesquisa sugerem que</w:t>
      </w:r>
      <w:r w:rsidRPr="003B18DD">
        <w:rPr>
          <w:rFonts w:ascii="Arial" w:hAnsi="Arial" w:cs="Arial"/>
          <w:sz w:val="24"/>
          <w:szCs w:val="24"/>
        </w:rPr>
        <w:t xml:space="preserve"> este resultado advém da necessidade por maior entendimento do comportamento do mercado, mudanças</w:t>
      </w:r>
      <w:r w:rsidR="00E415EC">
        <w:rPr>
          <w:rFonts w:ascii="Arial" w:hAnsi="Arial" w:cs="Arial"/>
          <w:sz w:val="24"/>
          <w:szCs w:val="24"/>
        </w:rPr>
        <w:t xml:space="preserve"> das demandas dos clientes e principalmente do </w:t>
      </w:r>
      <w:r w:rsidRPr="003B18DD">
        <w:rPr>
          <w:rFonts w:ascii="Arial" w:hAnsi="Arial" w:cs="Arial"/>
          <w:sz w:val="24"/>
          <w:szCs w:val="24"/>
        </w:rPr>
        <w:t>ambiente tecnológico.</w:t>
      </w:r>
      <w:r w:rsidR="00343049" w:rsidRPr="003B18DD">
        <w:rPr>
          <w:rFonts w:ascii="Arial" w:hAnsi="Arial" w:cs="Arial"/>
          <w:sz w:val="24"/>
          <w:szCs w:val="24"/>
        </w:rPr>
        <w:t xml:space="preserve"> </w:t>
      </w:r>
    </w:p>
    <w:p w14:paraId="697F989A" w14:textId="425991F5" w:rsidR="00E415EC" w:rsidRDefault="00511D6A" w:rsidP="00E415EC">
      <w:pPr>
        <w:autoSpaceDE w:val="0"/>
        <w:autoSpaceDN w:val="0"/>
        <w:adjustRightInd w:val="0"/>
        <w:spacing w:after="0" w:line="360" w:lineRule="auto"/>
        <w:jc w:val="both"/>
        <w:rPr>
          <w:rFonts w:ascii="Arial" w:hAnsi="Arial" w:cs="Arial"/>
          <w:sz w:val="24"/>
          <w:szCs w:val="24"/>
        </w:rPr>
      </w:pPr>
      <w:r>
        <w:rPr>
          <w:rFonts w:ascii="Arial" w:hAnsi="Arial" w:cs="Arial"/>
          <w:noProof/>
          <w:sz w:val="24"/>
          <w:szCs w:val="24"/>
          <w:lang w:eastAsia="pt-BR"/>
        </w:rPr>
        <w:drawing>
          <wp:inline distT="0" distB="0" distL="0" distR="0" wp14:anchorId="077C0444" wp14:editId="79F0547D">
            <wp:extent cx="5379779" cy="1652067"/>
            <wp:effectExtent l="0" t="0" r="0" b="5715"/>
            <wp:docPr id="18" name="Imagem 18" descr="Captura%20de%20Tela%202017-12-09%20às%2020.3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Tela%202017-12-09%20às%2020.31.3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8135" cy="1657704"/>
                    </a:xfrm>
                    <a:prstGeom prst="rect">
                      <a:avLst/>
                    </a:prstGeom>
                    <a:noFill/>
                    <a:ln>
                      <a:noFill/>
                    </a:ln>
                  </pic:spPr>
                </pic:pic>
              </a:graphicData>
            </a:graphic>
          </wp:inline>
        </w:drawing>
      </w:r>
    </w:p>
    <w:p w14:paraId="5F0E3358" w14:textId="58E0C551" w:rsidR="00E415EC" w:rsidRPr="003B18DD" w:rsidRDefault="00511D6A" w:rsidP="00E415E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Figura </w:t>
      </w:r>
      <w:r w:rsidR="007505E5">
        <w:rPr>
          <w:rFonts w:ascii="Arial" w:hAnsi="Arial" w:cs="Arial"/>
          <w:sz w:val="24"/>
          <w:szCs w:val="24"/>
        </w:rPr>
        <w:t>5</w:t>
      </w:r>
      <w:r>
        <w:rPr>
          <w:rFonts w:ascii="Arial" w:hAnsi="Arial" w:cs="Arial"/>
          <w:sz w:val="24"/>
          <w:szCs w:val="24"/>
        </w:rPr>
        <w:t xml:space="preserve">: </w:t>
      </w:r>
      <w:r w:rsidR="00E415EC">
        <w:rPr>
          <w:rFonts w:ascii="Arial" w:hAnsi="Arial" w:cs="Arial"/>
          <w:sz w:val="24"/>
          <w:szCs w:val="24"/>
        </w:rPr>
        <w:t>Importância estratégica da inovação</w:t>
      </w:r>
    </w:p>
    <w:p w14:paraId="3ED4AA49" w14:textId="77777777" w:rsidR="00E415EC" w:rsidRPr="003B18DD" w:rsidRDefault="00E415EC" w:rsidP="00E415EC">
      <w:pPr>
        <w:autoSpaceDE w:val="0"/>
        <w:autoSpaceDN w:val="0"/>
        <w:adjustRightInd w:val="0"/>
        <w:spacing w:after="0" w:line="240" w:lineRule="auto"/>
        <w:jc w:val="both"/>
        <w:rPr>
          <w:rFonts w:ascii="Arial" w:hAnsi="Arial" w:cs="Arial"/>
          <w:sz w:val="24"/>
          <w:szCs w:val="24"/>
        </w:rPr>
      </w:pPr>
      <w:r w:rsidRPr="003B18DD">
        <w:rPr>
          <w:rFonts w:ascii="Arial" w:hAnsi="Arial" w:cs="Arial"/>
          <w:sz w:val="24"/>
          <w:szCs w:val="24"/>
        </w:rPr>
        <w:t>Fonte: Tadeu e Penna (2017)</w:t>
      </w:r>
    </w:p>
    <w:p w14:paraId="7F957AE6" w14:textId="77777777" w:rsidR="00E415EC" w:rsidRDefault="00E415EC" w:rsidP="003B18DD">
      <w:pPr>
        <w:autoSpaceDE w:val="0"/>
        <w:autoSpaceDN w:val="0"/>
        <w:adjustRightInd w:val="0"/>
        <w:spacing w:after="0" w:line="360" w:lineRule="auto"/>
        <w:jc w:val="both"/>
        <w:rPr>
          <w:rFonts w:ascii="Arial" w:hAnsi="Arial" w:cs="Arial"/>
          <w:sz w:val="24"/>
          <w:szCs w:val="24"/>
        </w:rPr>
      </w:pPr>
    </w:p>
    <w:p w14:paraId="2498B53B" w14:textId="371A6587" w:rsidR="00F05B8C" w:rsidRDefault="004349A6" w:rsidP="007505E5">
      <w:pPr>
        <w:autoSpaceDE w:val="0"/>
        <w:autoSpaceDN w:val="0"/>
        <w:adjustRightInd w:val="0"/>
        <w:spacing w:after="0" w:line="360" w:lineRule="auto"/>
        <w:ind w:firstLine="708"/>
        <w:jc w:val="both"/>
        <w:rPr>
          <w:rFonts w:ascii="Arial" w:hAnsi="Arial" w:cs="Arial"/>
          <w:sz w:val="24"/>
          <w:szCs w:val="24"/>
        </w:rPr>
      </w:pPr>
      <w:r w:rsidRPr="003B18DD">
        <w:rPr>
          <w:rFonts w:ascii="Arial" w:hAnsi="Arial" w:cs="Arial"/>
          <w:sz w:val="24"/>
          <w:szCs w:val="24"/>
        </w:rPr>
        <w:t>No âmbito da pesquisa, a busca por ganhos de produtividade foi o maior direcionamento estratégico percebido pelos respondentes com cerca de 60% das resposta</w:t>
      </w:r>
      <w:r w:rsidR="00E415EC">
        <w:rPr>
          <w:rFonts w:ascii="Arial" w:hAnsi="Arial" w:cs="Arial"/>
          <w:sz w:val="24"/>
          <w:szCs w:val="24"/>
        </w:rPr>
        <w:t>s</w:t>
      </w:r>
      <w:r w:rsidR="006C3045">
        <w:rPr>
          <w:rFonts w:ascii="Arial" w:hAnsi="Arial" w:cs="Arial"/>
          <w:sz w:val="24"/>
          <w:szCs w:val="24"/>
        </w:rPr>
        <w:t xml:space="preserve"> (Figura </w:t>
      </w:r>
      <w:r w:rsidR="009C4716">
        <w:rPr>
          <w:rFonts w:ascii="Arial" w:hAnsi="Arial" w:cs="Arial"/>
          <w:sz w:val="24"/>
          <w:szCs w:val="24"/>
        </w:rPr>
        <w:t>6</w:t>
      </w:r>
      <w:r w:rsidR="006C3045">
        <w:rPr>
          <w:rFonts w:ascii="Arial" w:hAnsi="Arial" w:cs="Arial"/>
          <w:sz w:val="24"/>
          <w:szCs w:val="24"/>
        </w:rPr>
        <w:t>)</w:t>
      </w:r>
      <w:r w:rsidRPr="003B18DD">
        <w:rPr>
          <w:rFonts w:ascii="Arial" w:hAnsi="Arial" w:cs="Arial"/>
          <w:sz w:val="24"/>
          <w:szCs w:val="24"/>
        </w:rPr>
        <w:t>. Tadeu e Penna (2017) destacam que o tema produtividade, tal como tratado na pesquisa, relaciona-se aos investimentos em inovação, pesquisas e no capital humano, tradicionalmente sendo um tema tratado como produtividade total dos fatores.</w:t>
      </w:r>
    </w:p>
    <w:p w14:paraId="116D4CA9" w14:textId="47B430AA" w:rsidR="00E415EC" w:rsidRDefault="00511D6A" w:rsidP="003B18DD">
      <w:pPr>
        <w:autoSpaceDE w:val="0"/>
        <w:autoSpaceDN w:val="0"/>
        <w:adjustRightInd w:val="0"/>
        <w:spacing w:after="0" w:line="360" w:lineRule="auto"/>
        <w:jc w:val="both"/>
        <w:rPr>
          <w:rFonts w:ascii="Arial" w:hAnsi="Arial" w:cs="Arial"/>
          <w:sz w:val="24"/>
          <w:szCs w:val="24"/>
        </w:rPr>
      </w:pPr>
      <w:bookmarkStart w:id="1" w:name="OLE_LINK1"/>
      <w:r>
        <w:rPr>
          <w:rFonts w:ascii="Arial" w:hAnsi="Arial" w:cs="Arial"/>
          <w:noProof/>
          <w:sz w:val="24"/>
          <w:szCs w:val="24"/>
          <w:lang w:eastAsia="pt-BR"/>
        </w:rPr>
        <w:lastRenderedPageBreak/>
        <w:drawing>
          <wp:inline distT="0" distB="0" distL="0" distR="0" wp14:anchorId="7C92E19E" wp14:editId="1EB01AC3">
            <wp:extent cx="5394191" cy="1713540"/>
            <wp:effectExtent l="0" t="0" r="0" b="1270"/>
            <wp:docPr id="20" name="Imagem 20" descr="Captura%20de%20Tela%202017-12-09%20às%2020.3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a%20de%20Tela%202017-12-09%20às%2020.33.0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8135" cy="1714793"/>
                    </a:xfrm>
                    <a:prstGeom prst="rect">
                      <a:avLst/>
                    </a:prstGeom>
                    <a:noFill/>
                    <a:ln>
                      <a:noFill/>
                    </a:ln>
                  </pic:spPr>
                </pic:pic>
              </a:graphicData>
            </a:graphic>
          </wp:inline>
        </w:drawing>
      </w:r>
    </w:p>
    <w:p w14:paraId="2922BA06" w14:textId="775064FB" w:rsidR="00E415EC" w:rsidRPr="003B18DD" w:rsidRDefault="006C3045" w:rsidP="00E415E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Figura </w:t>
      </w:r>
      <w:r w:rsidR="009C4716">
        <w:rPr>
          <w:rFonts w:ascii="Arial" w:hAnsi="Arial" w:cs="Arial"/>
          <w:sz w:val="24"/>
          <w:szCs w:val="24"/>
        </w:rPr>
        <w:t>6</w:t>
      </w:r>
      <w:r w:rsidR="00511D6A">
        <w:rPr>
          <w:rFonts w:ascii="Arial" w:hAnsi="Arial" w:cs="Arial"/>
          <w:sz w:val="24"/>
          <w:szCs w:val="24"/>
        </w:rPr>
        <w:t xml:space="preserve">: </w:t>
      </w:r>
      <w:r w:rsidR="00E415EC">
        <w:rPr>
          <w:rFonts w:ascii="Arial" w:hAnsi="Arial" w:cs="Arial"/>
          <w:sz w:val="24"/>
          <w:szCs w:val="24"/>
        </w:rPr>
        <w:t>Direcionamento estratégico da inovação</w:t>
      </w:r>
    </w:p>
    <w:p w14:paraId="34474EB9" w14:textId="77777777" w:rsidR="00E415EC" w:rsidRPr="003B18DD" w:rsidRDefault="00E415EC" w:rsidP="00E415EC">
      <w:pPr>
        <w:autoSpaceDE w:val="0"/>
        <w:autoSpaceDN w:val="0"/>
        <w:adjustRightInd w:val="0"/>
        <w:spacing w:after="0" w:line="240" w:lineRule="auto"/>
        <w:jc w:val="both"/>
        <w:rPr>
          <w:rFonts w:ascii="Arial" w:hAnsi="Arial" w:cs="Arial"/>
          <w:sz w:val="24"/>
          <w:szCs w:val="24"/>
        </w:rPr>
      </w:pPr>
      <w:r w:rsidRPr="003B18DD">
        <w:rPr>
          <w:rFonts w:ascii="Arial" w:hAnsi="Arial" w:cs="Arial"/>
          <w:sz w:val="24"/>
          <w:szCs w:val="24"/>
        </w:rPr>
        <w:t>Fonte: Tadeu e Penna (2017)</w:t>
      </w:r>
    </w:p>
    <w:bookmarkEnd w:id="1"/>
    <w:p w14:paraId="2EA3E12E" w14:textId="77777777" w:rsidR="00E415EC" w:rsidRPr="003B18DD" w:rsidRDefault="00E415EC" w:rsidP="003B18DD">
      <w:pPr>
        <w:autoSpaceDE w:val="0"/>
        <w:autoSpaceDN w:val="0"/>
        <w:adjustRightInd w:val="0"/>
        <w:spacing w:after="0" w:line="360" w:lineRule="auto"/>
        <w:jc w:val="both"/>
        <w:rPr>
          <w:rFonts w:ascii="Arial" w:hAnsi="Arial" w:cs="Arial"/>
          <w:sz w:val="24"/>
          <w:szCs w:val="24"/>
        </w:rPr>
      </w:pPr>
    </w:p>
    <w:p w14:paraId="6002709C" w14:textId="335F2046" w:rsidR="004349A6" w:rsidRDefault="004349A6" w:rsidP="003B18DD">
      <w:pPr>
        <w:autoSpaceDE w:val="0"/>
        <w:autoSpaceDN w:val="0"/>
        <w:adjustRightInd w:val="0"/>
        <w:spacing w:after="0" w:line="360" w:lineRule="auto"/>
        <w:jc w:val="both"/>
        <w:rPr>
          <w:rFonts w:ascii="Arial" w:hAnsi="Arial" w:cs="Arial"/>
          <w:sz w:val="24"/>
          <w:szCs w:val="24"/>
        </w:rPr>
      </w:pPr>
      <w:r w:rsidRPr="003B18DD">
        <w:rPr>
          <w:rFonts w:ascii="Arial" w:hAnsi="Arial" w:cs="Arial"/>
          <w:sz w:val="24"/>
          <w:szCs w:val="24"/>
        </w:rPr>
        <w:tab/>
        <w:t xml:space="preserve">Quando questionados sobre as prioridades estratégicas para a inovação, os gestores respondentes apontaram a necessidade de atrair </w:t>
      </w:r>
      <w:r w:rsidRPr="003B18DD">
        <w:rPr>
          <w:rFonts w:ascii="Arial" w:hAnsi="Arial" w:cs="Arial"/>
          <w:i/>
          <w:sz w:val="24"/>
          <w:szCs w:val="24"/>
        </w:rPr>
        <w:t xml:space="preserve">startups </w:t>
      </w:r>
      <w:r w:rsidRPr="003B18DD">
        <w:rPr>
          <w:rFonts w:ascii="Arial" w:hAnsi="Arial" w:cs="Arial"/>
          <w:sz w:val="24"/>
          <w:szCs w:val="24"/>
        </w:rPr>
        <w:t xml:space="preserve">para a inovação </w:t>
      </w:r>
      <w:r w:rsidR="00E415EC">
        <w:rPr>
          <w:rFonts w:ascii="Arial" w:hAnsi="Arial" w:cs="Arial"/>
          <w:sz w:val="24"/>
          <w:szCs w:val="24"/>
        </w:rPr>
        <w:t xml:space="preserve">e de um ambiente favorável para a geração de ideias </w:t>
      </w:r>
      <w:r w:rsidR="006C3045">
        <w:rPr>
          <w:rFonts w:ascii="Arial" w:hAnsi="Arial" w:cs="Arial"/>
          <w:sz w:val="24"/>
          <w:szCs w:val="24"/>
        </w:rPr>
        <w:t xml:space="preserve">(Figura </w:t>
      </w:r>
      <w:r w:rsidR="009C4716">
        <w:rPr>
          <w:rFonts w:ascii="Arial" w:hAnsi="Arial" w:cs="Arial"/>
          <w:sz w:val="24"/>
          <w:szCs w:val="24"/>
        </w:rPr>
        <w:t>7</w:t>
      </w:r>
      <w:r w:rsidRPr="003B18DD">
        <w:rPr>
          <w:rFonts w:ascii="Arial" w:hAnsi="Arial" w:cs="Arial"/>
          <w:sz w:val="24"/>
          <w:szCs w:val="24"/>
        </w:rPr>
        <w:t>).</w:t>
      </w:r>
      <w:r w:rsidRPr="003B18DD">
        <w:t xml:space="preserve"> </w:t>
      </w:r>
      <w:r w:rsidRPr="003B18DD">
        <w:rPr>
          <w:rFonts w:ascii="Arial" w:hAnsi="Arial" w:cs="Arial"/>
          <w:sz w:val="24"/>
          <w:szCs w:val="24"/>
        </w:rPr>
        <w:t>Este resultado indica a busca por novos conhecimentos, acesso a tecnologias de ponta e parcerias que estimulem uma nova proposta para o mercado. Outro item relevante percebido foi atrair e reter talentos, vinculando a temática à gestão do conhecimento e aos profissionais que consigam resolver problemas complexos (Tadeu e Penna, 2017).</w:t>
      </w:r>
    </w:p>
    <w:p w14:paraId="3A638D82" w14:textId="77777777" w:rsidR="00511D6A" w:rsidRPr="003B18DD" w:rsidRDefault="00511D6A" w:rsidP="003B18DD">
      <w:pPr>
        <w:autoSpaceDE w:val="0"/>
        <w:autoSpaceDN w:val="0"/>
        <w:adjustRightInd w:val="0"/>
        <w:spacing w:after="0" w:line="360" w:lineRule="auto"/>
        <w:jc w:val="both"/>
        <w:rPr>
          <w:rFonts w:ascii="Arial" w:hAnsi="Arial" w:cs="Arial"/>
          <w:sz w:val="24"/>
          <w:szCs w:val="24"/>
        </w:rPr>
      </w:pPr>
    </w:p>
    <w:p w14:paraId="1809438C" w14:textId="1838981C" w:rsidR="004349A6" w:rsidRPr="003B18DD" w:rsidRDefault="00511D6A" w:rsidP="00511D6A">
      <w:pPr>
        <w:autoSpaceDE w:val="0"/>
        <w:autoSpaceDN w:val="0"/>
        <w:adjustRightInd w:val="0"/>
        <w:spacing w:after="0" w:line="360" w:lineRule="auto"/>
        <w:jc w:val="both"/>
        <w:rPr>
          <w:rFonts w:ascii="Arial" w:hAnsi="Arial" w:cs="Arial"/>
          <w:sz w:val="24"/>
          <w:szCs w:val="24"/>
        </w:rPr>
      </w:pPr>
      <w:r>
        <w:rPr>
          <w:rFonts w:ascii="Arial" w:hAnsi="Arial" w:cs="Arial"/>
          <w:noProof/>
          <w:sz w:val="24"/>
          <w:szCs w:val="24"/>
          <w:lang w:eastAsia="pt-BR"/>
        </w:rPr>
        <w:drawing>
          <wp:inline distT="0" distB="0" distL="0" distR="0" wp14:anchorId="335A32CA" wp14:editId="4A9FC996">
            <wp:extent cx="5394960" cy="1417320"/>
            <wp:effectExtent l="0" t="0" r="0" b="5080"/>
            <wp:docPr id="21" name="Imagem 21" descr="Captura%20de%20Tela%202017-12-09%20às%2020.35.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20de%20Tela%202017-12-09%20às%2020.35.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4960" cy="1417320"/>
                    </a:xfrm>
                    <a:prstGeom prst="rect">
                      <a:avLst/>
                    </a:prstGeom>
                    <a:noFill/>
                    <a:ln>
                      <a:noFill/>
                    </a:ln>
                  </pic:spPr>
                </pic:pic>
              </a:graphicData>
            </a:graphic>
          </wp:inline>
        </w:drawing>
      </w:r>
    </w:p>
    <w:p w14:paraId="36710FC0" w14:textId="55AFD312" w:rsidR="00F05B8C" w:rsidRPr="003B18DD" w:rsidRDefault="006C3045" w:rsidP="00CA7A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Figura </w:t>
      </w:r>
      <w:r w:rsidR="009C4716">
        <w:rPr>
          <w:rFonts w:ascii="Arial" w:hAnsi="Arial" w:cs="Arial"/>
          <w:sz w:val="24"/>
          <w:szCs w:val="24"/>
        </w:rPr>
        <w:t>7</w:t>
      </w:r>
      <w:r w:rsidR="00511D6A">
        <w:rPr>
          <w:rFonts w:ascii="Arial" w:hAnsi="Arial" w:cs="Arial"/>
          <w:sz w:val="24"/>
          <w:szCs w:val="24"/>
        </w:rPr>
        <w:t xml:space="preserve">: </w:t>
      </w:r>
      <w:r w:rsidR="004349A6" w:rsidRPr="003B18DD">
        <w:rPr>
          <w:rFonts w:ascii="Arial" w:hAnsi="Arial" w:cs="Arial"/>
          <w:sz w:val="24"/>
          <w:szCs w:val="24"/>
        </w:rPr>
        <w:t>Prioridades estratégicas para a inovação</w:t>
      </w:r>
    </w:p>
    <w:p w14:paraId="2A7613F0" w14:textId="77777777" w:rsidR="004349A6" w:rsidRDefault="004349A6" w:rsidP="00CA7AF8">
      <w:pPr>
        <w:autoSpaceDE w:val="0"/>
        <w:autoSpaceDN w:val="0"/>
        <w:adjustRightInd w:val="0"/>
        <w:spacing w:after="0" w:line="240" w:lineRule="auto"/>
        <w:jc w:val="both"/>
        <w:rPr>
          <w:rFonts w:ascii="Arial" w:hAnsi="Arial" w:cs="Arial"/>
          <w:sz w:val="24"/>
          <w:szCs w:val="24"/>
        </w:rPr>
      </w:pPr>
      <w:r w:rsidRPr="003B18DD">
        <w:rPr>
          <w:rFonts w:ascii="Arial" w:hAnsi="Arial" w:cs="Arial"/>
          <w:sz w:val="24"/>
          <w:szCs w:val="24"/>
        </w:rPr>
        <w:t>Fonte: Tadeu e Penna (2017)</w:t>
      </w:r>
    </w:p>
    <w:p w14:paraId="467C98B1" w14:textId="77777777" w:rsidR="006C3045" w:rsidRDefault="006C3045" w:rsidP="00CA7AF8">
      <w:pPr>
        <w:autoSpaceDE w:val="0"/>
        <w:autoSpaceDN w:val="0"/>
        <w:adjustRightInd w:val="0"/>
        <w:spacing w:after="0" w:line="240" w:lineRule="auto"/>
        <w:jc w:val="both"/>
        <w:rPr>
          <w:rFonts w:ascii="Arial" w:hAnsi="Arial" w:cs="Arial"/>
          <w:sz w:val="24"/>
          <w:szCs w:val="24"/>
        </w:rPr>
      </w:pPr>
    </w:p>
    <w:p w14:paraId="24ADFFED" w14:textId="580AE420" w:rsidR="006C3045" w:rsidRDefault="004925F5" w:rsidP="00035FC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sustentação da inovação nas empresas pesquisadas tem sido possível, dada a grande importância para os pesquisados na promoção de projetos de inovação, seguido de um ambiente adequado para a geração de ideias (Figura </w:t>
      </w:r>
      <w:r w:rsidR="009C4716">
        <w:rPr>
          <w:rFonts w:ascii="Arial" w:hAnsi="Arial" w:cs="Arial"/>
          <w:sz w:val="24"/>
          <w:szCs w:val="24"/>
        </w:rPr>
        <w:t>8</w:t>
      </w:r>
      <w:r>
        <w:rPr>
          <w:rFonts w:ascii="Arial" w:hAnsi="Arial" w:cs="Arial"/>
          <w:sz w:val="24"/>
          <w:szCs w:val="24"/>
        </w:rPr>
        <w:t xml:space="preserve">). Este resultado relaciona-se na busca pelo financiamento interno e externo dos projetos de inovação, via recursos orçamentários e/ou fontes de financiamento público (Tadeu e Penna, 2017). </w:t>
      </w:r>
    </w:p>
    <w:p w14:paraId="6E633931" w14:textId="77777777" w:rsidR="00204477" w:rsidRDefault="00204477" w:rsidP="006C3045">
      <w:pPr>
        <w:autoSpaceDE w:val="0"/>
        <w:autoSpaceDN w:val="0"/>
        <w:adjustRightInd w:val="0"/>
        <w:spacing w:after="0" w:line="360" w:lineRule="auto"/>
        <w:jc w:val="both"/>
        <w:rPr>
          <w:rFonts w:ascii="Arial" w:hAnsi="Arial" w:cs="Arial"/>
          <w:sz w:val="24"/>
          <w:szCs w:val="24"/>
        </w:rPr>
      </w:pPr>
    </w:p>
    <w:p w14:paraId="423FF818" w14:textId="220D2C25" w:rsidR="006C3045" w:rsidRDefault="00204477" w:rsidP="006C3045">
      <w:pPr>
        <w:autoSpaceDE w:val="0"/>
        <w:autoSpaceDN w:val="0"/>
        <w:adjustRightInd w:val="0"/>
        <w:spacing w:after="0" w:line="360" w:lineRule="auto"/>
        <w:jc w:val="both"/>
        <w:rPr>
          <w:rFonts w:ascii="Arial" w:hAnsi="Arial" w:cs="Arial"/>
          <w:sz w:val="24"/>
          <w:szCs w:val="24"/>
        </w:rPr>
      </w:pPr>
      <w:r>
        <w:rPr>
          <w:rFonts w:ascii="Arial" w:hAnsi="Arial" w:cs="Arial"/>
          <w:noProof/>
          <w:sz w:val="24"/>
          <w:szCs w:val="24"/>
          <w:lang w:eastAsia="pt-BR"/>
        </w:rPr>
        <w:lastRenderedPageBreak/>
        <w:drawing>
          <wp:inline distT="0" distB="0" distL="0" distR="0" wp14:anchorId="0A0ECF1E" wp14:editId="5121F70D">
            <wp:extent cx="5383028" cy="1659751"/>
            <wp:effectExtent l="0" t="0" r="0" b="0"/>
            <wp:docPr id="22" name="Imagem 22" descr="Captura%20de%20Tela%202017-12-09%20às%2020.3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a%20de%20Tela%202017-12-09%20às%2020.36.5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4960" cy="1663430"/>
                    </a:xfrm>
                    <a:prstGeom prst="rect">
                      <a:avLst/>
                    </a:prstGeom>
                    <a:noFill/>
                    <a:ln>
                      <a:noFill/>
                    </a:ln>
                  </pic:spPr>
                </pic:pic>
              </a:graphicData>
            </a:graphic>
          </wp:inline>
        </w:drawing>
      </w:r>
    </w:p>
    <w:p w14:paraId="62F04750" w14:textId="431D4DBC" w:rsidR="004925F5" w:rsidRPr="003B18DD" w:rsidRDefault="004925F5" w:rsidP="004925F5">
      <w:pPr>
        <w:autoSpaceDE w:val="0"/>
        <w:autoSpaceDN w:val="0"/>
        <w:adjustRightInd w:val="0"/>
        <w:spacing w:after="0" w:line="240" w:lineRule="auto"/>
        <w:jc w:val="both"/>
        <w:rPr>
          <w:rFonts w:ascii="Arial" w:hAnsi="Arial" w:cs="Arial"/>
          <w:sz w:val="24"/>
          <w:szCs w:val="24"/>
        </w:rPr>
      </w:pPr>
      <w:bookmarkStart w:id="2" w:name="OLE_LINK2"/>
      <w:r>
        <w:rPr>
          <w:rFonts w:ascii="Arial" w:hAnsi="Arial" w:cs="Arial"/>
          <w:sz w:val="24"/>
          <w:szCs w:val="24"/>
        </w:rPr>
        <w:t xml:space="preserve">Figura </w:t>
      </w:r>
      <w:r w:rsidR="009C4716">
        <w:rPr>
          <w:rFonts w:ascii="Arial" w:hAnsi="Arial" w:cs="Arial"/>
          <w:sz w:val="24"/>
          <w:szCs w:val="24"/>
        </w:rPr>
        <w:t>8</w:t>
      </w:r>
      <w:r w:rsidR="00511D6A">
        <w:rPr>
          <w:rFonts w:ascii="Arial" w:hAnsi="Arial" w:cs="Arial"/>
          <w:sz w:val="24"/>
          <w:szCs w:val="24"/>
        </w:rPr>
        <w:t xml:space="preserve">: </w:t>
      </w:r>
      <w:r>
        <w:rPr>
          <w:rFonts w:ascii="Arial" w:hAnsi="Arial" w:cs="Arial"/>
          <w:sz w:val="24"/>
          <w:szCs w:val="24"/>
        </w:rPr>
        <w:t>Práticas sustentadoras da inovação</w:t>
      </w:r>
    </w:p>
    <w:p w14:paraId="36ECB47C" w14:textId="77777777" w:rsidR="004925F5" w:rsidRDefault="004925F5" w:rsidP="004925F5">
      <w:pPr>
        <w:autoSpaceDE w:val="0"/>
        <w:autoSpaceDN w:val="0"/>
        <w:adjustRightInd w:val="0"/>
        <w:spacing w:after="0" w:line="240" w:lineRule="auto"/>
        <w:jc w:val="both"/>
        <w:rPr>
          <w:rFonts w:ascii="Arial" w:hAnsi="Arial" w:cs="Arial"/>
          <w:sz w:val="24"/>
          <w:szCs w:val="24"/>
        </w:rPr>
      </w:pPr>
      <w:r w:rsidRPr="003B18DD">
        <w:rPr>
          <w:rFonts w:ascii="Arial" w:hAnsi="Arial" w:cs="Arial"/>
          <w:sz w:val="24"/>
          <w:szCs w:val="24"/>
        </w:rPr>
        <w:t>Fonte: Tadeu e Penna (2017)</w:t>
      </w:r>
    </w:p>
    <w:bookmarkEnd w:id="2"/>
    <w:p w14:paraId="2B1D981F" w14:textId="77777777" w:rsidR="006C3045" w:rsidRDefault="006C3045" w:rsidP="006C3045">
      <w:pPr>
        <w:autoSpaceDE w:val="0"/>
        <w:autoSpaceDN w:val="0"/>
        <w:adjustRightInd w:val="0"/>
        <w:spacing w:after="0" w:line="360" w:lineRule="auto"/>
        <w:jc w:val="both"/>
        <w:rPr>
          <w:rFonts w:ascii="Arial" w:hAnsi="Arial" w:cs="Arial"/>
          <w:sz w:val="24"/>
          <w:szCs w:val="24"/>
        </w:rPr>
      </w:pPr>
    </w:p>
    <w:p w14:paraId="0D1E3D34" w14:textId="57B28736" w:rsidR="00E91714" w:rsidRDefault="00E91714" w:rsidP="00035FC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busca por parcerias consideradas estratégias para a inovação foi um tema abordado na pesquisa. Estas parcerias são importantes na tentativa de acesso a novos mercados, desenvolvimento de novos processos, produtos e tecnologias (Figura </w:t>
      </w:r>
      <w:r w:rsidR="009C4716">
        <w:rPr>
          <w:rFonts w:ascii="Arial" w:hAnsi="Arial" w:cs="Arial"/>
          <w:sz w:val="24"/>
          <w:szCs w:val="24"/>
        </w:rPr>
        <w:t>9</w:t>
      </w:r>
      <w:r>
        <w:rPr>
          <w:rFonts w:ascii="Arial" w:hAnsi="Arial" w:cs="Arial"/>
          <w:sz w:val="24"/>
          <w:szCs w:val="24"/>
        </w:rPr>
        <w:t xml:space="preserve">). Logo, o desenvolvimento de fornecedores, projetos com </w:t>
      </w:r>
      <w:r w:rsidRPr="00035FC0">
        <w:rPr>
          <w:rFonts w:ascii="Arial" w:hAnsi="Arial" w:cs="Arial"/>
          <w:i/>
          <w:sz w:val="24"/>
          <w:szCs w:val="24"/>
        </w:rPr>
        <w:t>startups</w:t>
      </w:r>
      <w:r>
        <w:rPr>
          <w:rFonts w:ascii="Arial" w:hAnsi="Arial" w:cs="Arial"/>
          <w:sz w:val="24"/>
          <w:szCs w:val="24"/>
        </w:rPr>
        <w:t xml:space="preserve">, universidades e clientes tem sido um aspecto relevante para as empresas pesquisadas (Tadeu e Penna, 2017).  </w:t>
      </w:r>
    </w:p>
    <w:p w14:paraId="0FC16673" w14:textId="77777777" w:rsidR="006017FE" w:rsidRDefault="006017FE" w:rsidP="006C3045">
      <w:pPr>
        <w:autoSpaceDE w:val="0"/>
        <w:autoSpaceDN w:val="0"/>
        <w:adjustRightInd w:val="0"/>
        <w:spacing w:after="0" w:line="360" w:lineRule="auto"/>
        <w:jc w:val="both"/>
        <w:rPr>
          <w:rFonts w:ascii="Arial" w:hAnsi="Arial" w:cs="Arial"/>
          <w:sz w:val="24"/>
          <w:szCs w:val="24"/>
        </w:rPr>
      </w:pPr>
    </w:p>
    <w:p w14:paraId="7A1DADCA" w14:textId="18A51272" w:rsidR="00E91714" w:rsidRDefault="006017FE" w:rsidP="006C3045">
      <w:pPr>
        <w:autoSpaceDE w:val="0"/>
        <w:autoSpaceDN w:val="0"/>
        <w:adjustRightInd w:val="0"/>
        <w:spacing w:after="0" w:line="360" w:lineRule="auto"/>
        <w:jc w:val="both"/>
        <w:rPr>
          <w:rFonts w:ascii="Arial" w:hAnsi="Arial" w:cs="Arial"/>
          <w:sz w:val="24"/>
          <w:szCs w:val="24"/>
        </w:rPr>
      </w:pPr>
      <w:r>
        <w:rPr>
          <w:rFonts w:ascii="Arial" w:hAnsi="Arial" w:cs="Arial"/>
          <w:noProof/>
          <w:sz w:val="24"/>
          <w:szCs w:val="24"/>
          <w:lang w:eastAsia="pt-BR"/>
        </w:rPr>
        <w:drawing>
          <wp:inline distT="0" distB="0" distL="0" distR="0" wp14:anchorId="1E860C7F" wp14:editId="51DE44CB">
            <wp:extent cx="5394191" cy="1644384"/>
            <wp:effectExtent l="0" t="0" r="0" b="0"/>
            <wp:docPr id="23" name="Imagem 23" descr="Captura%20de%20Tela%202017-12-09%20às%2020.3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a%20de%20Tela%202017-12-09%20às%2020.37.4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4960" cy="1644618"/>
                    </a:xfrm>
                    <a:prstGeom prst="rect">
                      <a:avLst/>
                    </a:prstGeom>
                    <a:noFill/>
                    <a:ln>
                      <a:noFill/>
                    </a:ln>
                  </pic:spPr>
                </pic:pic>
              </a:graphicData>
            </a:graphic>
          </wp:inline>
        </w:drawing>
      </w:r>
    </w:p>
    <w:p w14:paraId="6193C633" w14:textId="6E31B35D" w:rsidR="00E91714" w:rsidRPr="003B18DD" w:rsidRDefault="00E91714" w:rsidP="00E91714">
      <w:pPr>
        <w:autoSpaceDE w:val="0"/>
        <w:autoSpaceDN w:val="0"/>
        <w:adjustRightInd w:val="0"/>
        <w:spacing w:after="0" w:line="240" w:lineRule="auto"/>
        <w:jc w:val="both"/>
        <w:rPr>
          <w:rFonts w:ascii="Arial" w:hAnsi="Arial" w:cs="Arial"/>
          <w:sz w:val="24"/>
          <w:szCs w:val="24"/>
        </w:rPr>
      </w:pPr>
      <w:bookmarkStart w:id="3" w:name="OLE_LINK3"/>
      <w:r>
        <w:rPr>
          <w:rFonts w:ascii="Arial" w:hAnsi="Arial" w:cs="Arial"/>
          <w:sz w:val="24"/>
          <w:szCs w:val="24"/>
        </w:rPr>
        <w:t xml:space="preserve">Figura </w:t>
      </w:r>
      <w:r w:rsidR="009C4716">
        <w:rPr>
          <w:rFonts w:ascii="Arial" w:hAnsi="Arial" w:cs="Arial"/>
          <w:sz w:val="24"/>
          <w:szCs w:val="24"/>
        </w:rPr>
        <w:t>9</w:t>
      </w:r>
      <w:r w:rsidR="00204477">
        <w:rPr>
          <w:rFonts w:ascii="Arial" w:hAnsi="Arial" w:cs="Arial"/>
          <w:sz w:val="24"/>
          <w:szCs w:val="24"/>
        </w:rPr>
        <w:t xml:space="preserve">: </w:t>
      </w:r>
      <w:r>
        <w:rPr>
          <w:rFonts w:ascii="Arial" w:hAnsi="Arial" w:cs="Arial"/>
          <w:sz w:val="24"/>
          <w:szCs w:val="24"/>
        </w:rPr>
        <w:t>Parcerias e sua importância para as empresas</w:t>
      </w:r>
    </w:p>
    <w:p w14:paraId="7D278623" w14:textId="77777777" w:rsidR="00E91714" w:rsidRDefault="00E91714" w:rsidP="00E91714">
      <w:pPr>
        <w:autoSpaceDE w:val="0"/>
        <w:autoSpaceDN w:val="0"/>
        <w:adjustRightInd w:val="0"/>
        <w:spacing w:after="0" w:line="240" w:lineRule="auto"/>
        <w:jc w:val="both"/>
        <w:rPr>
          <w:rFonts w:ascii="Arial" w:hAnsi="Arial" w:cs="Arial"/>
          <w:sz w:val="24"/>
          <w:szCs w:val="24"/>
        </w:rPr>
      </w:pPr>
      <w:r w:rsidRPr="003B18DD">
        <w:rPr>
          <w:rFonts w:ascii="Arial" w:hAnsi="Arial" w:cs="Arial"/>
          <w:sz w:val="24"/>
          <w:szCs w:val="24"/>
        </w:rPr>
        <w:t>Fonte: Tadeu e Penna (2017)</w:t>
      </w:r>
    </w:p>
    <w:bookmarkEnd w:id="3"/>
    <w:p w14:paraId="7CEB150E" w14:textId="77777777" w:rsidR="00E91714" w:rsidRDefault="00E91714" w:rsidP="006C3045">
      <w:pPr>
        <w:autoSpaceDE w:val="0"/>
        <w:autoSpaceDN w:val="0"/>
        <w:adjustRightInd w:val="0"/>
        <w:spacing w:after="0" w:line="360" w:lineRule="auto"/>
        <w:jc w:val="both"/>
        <w:rPr>
          <w:rFonts w:ascii="Arial" w:hAnsi="Arial" w:cs="Arial"/>
          <w:sz w:val="24"/>
          <w:szCs w:val="24"/>
        </w:rPr>
      </w:pPr>
    </w:p>
    <w:p w14:paraId="030641AB" w14:textId="57020DF7" w:rsidR="006E05A9" w:rsidRDefault="00E91714" w:rsidP="00035FC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 desdobramento da inovação a partir da estratégia também tem merecido destaque para as empresas pesquisadas. Para tanto, o desenvolvimento de uma cultura de inovação e a sugestão para a criação de uma diretoria de inovação são abordadas (Figura 1</w:t>
      </w:r>
      <w:r w:rsidR="009C4716">
        <w:rPr>
          <w:rFonts w:ascii="Arial" w:hAnsi="Arial" w:cs="Arial"/>
          <w:sz w:val="24"/>
          <w:szCs w:val="24"/>
        </w:rPr>
        <w:t>0</w:t>
      </w:r>
      <w:r>
        <w:rPr>
          <w:rFonts w:ascii="Arial" w:hAnsi="Arial" w:cs="Arial"/>
          <w:sz w:val="24"/>
          <w:szCs w:val="24"/>
        </w:rPr>
        <w:t>). Para os gestores e respondentes da pesquisa</w:t>
      </w:r>
      <w:r w:rsidR="00035FC0">
        <w:rPr>
          <w:rFonts w:ascii="Arial" w:hAnsi="Arial" w:cs="Arial"/>
          <w:sz w:val="24"/>
          <w:szCs w:val="24"/>
        </w:rPr>
        <w:t>,</w:t>
      </w:r>
      <w:r>
        <w:rPr>
          <w:rFonts w:ascii="Arial" w:hAnsi="Arial" w:cs="Arial"/>
          <w:sz w:val="24"/>
          <w:szCs w:val="24"/>
        </w:rPr>
        <w:t xml:space="preserve"> é preciso trabalhar os aspectos intangíveis organizacionais, como valores, crenças, confiança e conhecimento para gerar práticas adequadas de inovação (Tadeu e Penna, 2017).</w:t>
      </w:r>
    </w:p>
    <w:p w14:paraId="059D9C17" w14:textId="2D8FDC61" w:rsidR="00B447B4" w:rsidRDefault="006E05A9" w:rsidP="006C3045">
      <w:pPr>
        <w:autoSpaceDE w:val="0"/>
        <w:autoSpaceDN w:val="0"/>
        <w:adjustRightInd w:val="0"/>
        <w:spacing w:after="0" w:line="360" w:lineRule="auto"/>
        <w:jc w:val="both"/>
        <w:rPr>
          <w:rFonts w:ascii="Arial" w:hAnsi="Arial" w:cs="Arial"/>
          <w:sz w:val="24"/>
          <w:szCs w:val="24"/>
        </w:rPr>
      </w:pPr>
      <w:r>
        <w:rPr>
          <w:rFonts w:ascii="Arial" w:hAnsi="Arial" w:cs="Arial"/>
          <w:noProof/>
          <w:sz w:val="24"/>
          <w:szCs w:val="24"/>
          <w:lang w:eastAsia="pt-BR"/>
        </w:rPr>
        <w:lastRenderedPageBreak/>
        <w:drawing>
          <wp:inline distT="0" distB="0" distL="0" distR="0" wp14:anchorId="132B79DF" wp14:editId="53EB82AE">
            <wp:extent cx="5370680" cy="1844168"/>
            <wp:effectExtent l="0" t="0" r="1905" b="3810"/>
            <wp:docPr id="24" name="Imagem 24" descr="Captura%20de%20Tela%202017-12-09%20às%2020.3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a%20de%20Tela%202017-12-09%20às%2020.38.1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9720" cy="1847272"/>
                    </a:xfrm>
                    <a:prstGeom prst="rect">
                      <a:avLst/>
                    </a:prstGeom>
                    <a:noFill/>
                    <a:ln>
                      <a:noFill/>
                    </a:ln>
                  </pic:spPr>
                </pic:pic>
              </a:graphicData>
            </a:graphic>
          </wp:inline>
        </w:drawing>
      </w:r>
    </w:p>
    <w:p w14:paraId="38D801FD" w14:textId="7A3E5AC0" w:rsidR="006F4B5A" w:rsidRPr="003B18DD" w:rsidRDefault="006F4B5A" w:rsidP="006F4B5A">
      <w:pPr>
        <w:autoSpaceDE w:val="0"/>
        <w:autoSpaceDN w:val="0"/>
        <w:adjustRightInd w:val="0"/>
        <w:spacing w:after="0" w:line="240" w:lineRule="auto"/>
        <w:jc w:val="both"/>
        <w:rPr>
          <w:rFonts w:ascii="Arial" w:hAnsi="Arial" w:cs="Arial"/>
          <w:sz w:val="24"/>
          <w:szCs w:val="24"/>
        </w:rPr>
      </w:pPr>
      <w:bookmarkStart w:id="4" w:name="OLE_LINK4"/>
      <w:r>
        <w:rPr>
          <w:rFonts w:ascii="Arial" w:hAnsi="Arial" w:cs="Arial"/>
          <w:sz w:val="24"/>
          <w:szCs w:val="24"/>
        </w:rPr>
        <w:t>Figura 1</w:t>
      </w:r>
      <w:r w:rsidR="009C4716">
        <w:rPr>
          <w:rFonts w:ascii="Arial" w:hAnsi="Arial" w:cs="Arial"/>
          <w:sz w:val="24"/>
          <w:szCs w:val="24"/>
        </w:rPr>
        <w:t>0</w:t>
      </w:r>
      <w:r w:rsidR="006E05A9">
        <w:rPr>
          <w:rFonts w:ascii="Arial" w:hAnsi="Arial" w:cs="Arial"/>
          <w:sz w:val="24"/>
          <w:szCs w:val="24"/>
        </w:rPr>
        <w:t xml:space="preserve">: </w:t>
      </w:r>
      <w:r>
        <w:rPr>
          <w:rFonts w:ascii="Arial" w:hAnsi="Arial" w:cs="Arial"/>
          <w:sz w:val="24"/>
          <w:szCs w:val="24"/>
        </w:rPr>
        <w:t>Desdobramento da inovação a partir da estratégia</w:t>
      </w:r>
    </w:p>
    <w:p w14:paraId="51D1282B" w14:textId="77777777" w:rsidR="006F4B5A" w:rsidRDefault="006F4B5A" w:rsidP="006F4B5A">
      <w:pPr>
        <w:autoSpaceDE w:val="0"/>
        <w:autoSpaceDN w:val="0"/>
        <w:adjustRightInd w:val="0"/>
        <w:spacing w:after="0" w:line="240" w:lineRule="auto"/>
        <w:jc w:val="both"/>
        <w:rPr>
          <w:rFonts w:ascii="Arial" w:hAnsi="Arial" w:cs="Arial"/>
          <w:sz w:val="24"/>
          <w:szCs w:val="24"/>
        </w:rPr>
      </w:pPr>
      <w:r w:rsidRPr="003B18DD">
        <w:rPr>
          <w:rFonts w:ascii="Arial" w:hAnsi="Arial" w:cs="Arial"/>
          <w:sz w:val="24"/>
          <w:szCs w:val="24"/>
        </w:rPr>
        <w:t>Fonte: Tadeu e Penna (2017)</w:t>
      </w:r>
    </w:p>
    <w:bookmarkEnd w:id="4"/>
    <w:p w14:paraId="28E7658E" w14:textId="77777777" w:rsidR="00B447B4" w:rsidRDefault="00B447B4" w:rsidP="006F4B5A">
      <w:pPr>
        <w:autoSpaceDE w:val="0"/>
        <w:autoSpaceDN w:val="0"/>
        <w:adjustRightInd w:val="0"/>
        <w:spacing w:after="0" w:line="240" w:lineRule="auto"/>
        <w:jc w:val="both"/>
        <w:rPr>
          <w:rFonts w:ascii="Arial" w:hAnsi="Arial" w:cs="Arial"/>
          <w:sz w:val="24"/>
          <w:szCs w:val="24"/>
        </w:rPr>
      </w:pPr>
    </w:p>
    <w:p w14:paraId="00F495E6" w14:textId="12670E55" w:rsidR="00B447B4" w:rsidRDefault="00B447B4" w:rsidP="00035FC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Dando continuidade</w:t>
      </w:r>
      <w:r w:rsidR="00035FC0">
        <w:rPr>
          <w:rFonts w:ascii="Arial" w:hAnsi="Arial" w:cs="Arial"/>
          <w:sz w:val="24"/>
          <w:szCs w:val="24"/>
        </w:rPr>
        <w:t>,</w:t>
      </w:r>
      <w:r>
        <w:rPr>
          <w:rFonts w:ascii="Arial" w:hAnsi="Arial" w:cs="Arial"/>
          <w:sz w:val="24"/>
          <w:szCs w:val="24"/>
        </w:rPr>
        <w:t xml:space="preserve"> a temática “crenças e valores para a inovação” é tratada na pesquisa conduzida por Tadeu e Penna (2017). Para os gestores e respondentes, a abertura para novas ideias, a vinculação da inovação nos valores da empresa e um ambiente confiável para a inovação são extremamente relevantes (Figura 1</w:t>
      </w:r>
      <w:r w:rsidR="00035FC0">
        <w:rPr>
          <w:rFonts w:ascii="Arial" w:hAnsi="Arial" w:cs="Arial"/>
          <w:sz w:val="24"/>
          <w:szCs w:val="24"/>
        </w:rPr>
        <w:t>1</w:t>
      </w:r>
      <w:r>
        <w:rPr>
          <w:rFonts w:ascii="Arial" w:hAnsi="Arial" w:cs="Arial"/>
          <w:sz w:val="24"/>
          <w:szCs w:val="24"/>
        </w:rPr>
        <w:t xml:space="preserve">). </w:t>
      </w:r>
      <w:r w:rsidR="006B39D5">
        <w:rPr>
          <w:rFonts w:ascii="Arial" w:hAnsi="Arial" w:cs="Arial"/>
          <w:sz w:val="24"/>
          <w:szCs w:val="24"/>
        </w:rPr>
        <w:t xml:space="preserve">Muito mais do que investir em novas tecnologias ou processos de trabalho, as empresas deveriam estimular ambientes confiáveis e com incentivos para a inovação. </w:t>
      </w:r>
    </w:p>
    <w:p w14:paraId="48EEF282" w14:textId="77777777" w:rsidR="006B39D5" w:rsidRDefault="006B39D5" w:rsidP="006F4B5A">
      <w:pPr>
        <w:autoSpaceDE w:val="0"/>
        <w:autoSpaceDN w:val="0"/>
        <w:adjustRightInd w:val="0"/>
        <w:spacing w:after="0" w:line="240" w:lineRule="auto"/>
        <w:jc w:val="both"/>
        <w:rPr>
          <w:rFonts w:ascii="Arial" w:hAnsi="Arial" w:cs="Arial"/>
          <w:sz w:val="24"/>
          <w:szCs w:val="24"/>
        </w:rPr>
      </w:pPr>
    </w:p>
    <w:p w14:paraId="3CFB5357" w14:textId="5E78F807" w:rsidR="006B39D5" w:rsidRDefault="006E05A9" w:rsidP="006F4B5A">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pt-BR"/>
        </w:rPr>
        <w:drawing>
          <wp:inline distT="0" distB="0" distL="0" distR="0" wp14:anchorId="5B5CEE78" wp14:editId="5517DC41">
            <wp:extent cx="5385341" cy="1721223"/>
            <wp:effectExtent l="0" t="0" r="6350" b="0"/>
            <wp:docPr id="25" name="Imagem 25" descr="Captura%20de%20Tela%202017-12-09%20às%2020.39.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tura%20de%20Tela%202017-12-09%20às%2020.39.1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4960" cy="1724297"/>
                    </a:xfrm>
                    <a:prstGeom prst="rect">
                      <a:avLst/>
                    </a:prstGeom>
                    <a:noFill/>
                    <a:ln>
                      <a:noFill/>
                    </a:ln>
                  </pic:spPr>
                </pic:pic>
              </a:graphicData>
            </a:graphic>
          </wp:inline>
        </w:drawing>
      </w:r>
    </w:p>
    <w:p w14:paraId="1271F34D" w14:textId="77777777" w:rsidR="006B39D5" w:rsidRDefault="006B39D5" w:rsidP="006B39D5">
      <w:pPr>
        <w:autoSpaceDE w:val="0"/>
        <w:autoSpaceDN w:val="0"/>
        <w:adjustRightInd w:val="0"/>
        <w:spacing w:after="0" w:line="240" w:lineRule="auto"/>
        <w:jc w:val="both"/>
        <w:rPr>
          <w:rFonts w:ascii="Arial" w:hAnsi="Arial" w:cs="Arial"/>
          <w:sz w:val="24"/>
          <w:szCs w:val="24"/>
        </w:rPr>
      </w:pPr>
    </w:p>
    <w:p w14:paraId="26372490" w14:textId="14EF1390" w:rsidR="006B39D5" w:rsidRPr="003B18DD" w:rsidRDefault="006B39D5" w:rsidP="006B39D5">
      <w:pPr>
        <w:autoSpaceDE w:val="0"/>
        <w:autoSpaceDN w:val="0"/>
        <w:adjustRightInd w:val="0"/>
        <w:spacing w:after="0" w:line="240" w:lineRule="auto"/>
        <w:jc w:val="both"/>
        <w:rPr>
          <w:rFonts w:ascii="Arial" w:hAnsi="Arial" w:cs="Arial"/>
          <w:sz w:val="24"/>
          <w:szCs w:val="24"/>
        </w:rPr>
      </w:pPr>
      <w:bookmarkStart w:id="5" w:name="OLE_LINK5"/>
      <w:r>
        <w:rPr>
          <w:rFonts w:ascii="Arial" w:hAnsi="Arial" w:cs="Arial"/>
          <w:sz w:val="24"/>
          <w:szCs w:val="24"/>
        </w:rPr>
        <w:t>Figura 1</w:t>
      </w:r>
      <w:r w:rsidR="009C4716">
        <w:rPr>
          <w:rFonts w:ascii="Arial" w:hAnsi="Arial" w:cs="Arial"/>
          <w:sz w:val="24"/>
          <w:szCs w:val="24"/>
        </w:rPr>
        <w:t>1</w:t>
      </w:r>
      <w:r w:rsidR="006E05A9">
        <w:rPr>
          <w:rFonts w:ascii="Arial" w:hAnsi="Arial" w:cs="Arial"/>
          <w:sz w:val="24"/>
          <w:szCs w:val="24"/>
        </w:rPr>
        <w:t xml:space="preserve">: </w:t>
      </w:r>
      <w:r>
        <w:rPr>
          <w:rFonts w:ascii="Arial" w:hAnsi="Arial" w:cs="Arial"/>
          <w:sz w:val="24"/>
          <w:szCs w:val="24"/>
        </w:rPr>
        <w:t>Crenças e valores dominantes para a inovação</w:t>
      </w:r>
    </w:p>
    <w:p w14:paraId="2C82648E" w14:textId="77777777" w:rsidR="006B39D5" w:rsidRDefault="006B39D5" w:rsidP="006B39D5">
      <w:pPr>
        <w:autoSpaceDE w:val="0"/>
        <w:autoSpaceDN w:val="0"/>
        <w:adjustRightInd w:val="0"/>
        <w:spacing w:after="0" w:line="240" w:lineRule="auto"/>
        <w:jc w:val="both"/>
        <w:rPr>
          <w:rFonts w:ascii="Arial" w:hAnsi="Arial" w:cs="Arial"/>
          <w:sz w:val="24"/>
          <w:szCs w:val="24"/>
        </w:rPr>
      </w:pPr>
      <w:r w:rsidRPr="003B18DD">
        <w:rPr>
          <w:rFonts w:ascii="Arial" w:hAnsi="Arial" w:cs="Arial"/>
          <w:sz w:val="24"/>
          <w:szCs w:val="24"/>
        </w:rPr>
        <w:t>Fonte: Tadeu e Penna (2017)</w:t>
      </w:r>
    </w:p>
    <w:bookmarkEnd w:id="5"/>
    <w:p w14:paraId="6D7B4022" w14:textId="77777777" w:rsidR="006B39D5" w:rsidRDefault="006B39D5" w:rsidP="006B39D5">
      <w:pPr>
        <w:autoSpaceDE w:val="0"/>
        <w:autoSpaceDN w:val="0"/>
        <w:adjustRightInd w:val="0"/>
        <w:spacing w:after="0" w:line="240" w:lineRule="auto"/>
        <w:jc w:val="both"/>
        <w:rPr>
          <w:rFonts w:ascii="Arial" w:hAnsi="Arial" w:cs="Arial"/>
          <w:sz w:val="24"/>
          <w:szCs w:val="24"/>
        </w:rPr>
      </w:pPr>
    </w:p>
    <w:p w14:paraId="2C584287" w14:textId="62097B17" w:rsidR="006B39D5" w:rsidRDefault="006B39D5" w:rsidP="00035FC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Ao mesmo tempo em que os sistemas de crenças e valores devem ser trabalhados para estimularem a inovação, a cultura de inovação tem destaque. Para tanto, treinamentos executivos, seminários com diretores e a declaração de valor estratégico da inovação para as empresas pesquisadas é relevante (Figura 1</w:t>
      </w:r>
      <w:r w:rsidR="009C4716">
        <w:rPr>
          <w:rFonts w:ascii="Arial" w:hAnsi="Arial" w:cs="Arial"/>
          <w:sz w:val="24"/>
          <w:szCs w:val="24"/>
        </w:rPr>
        <w:t>2</w:t>
      </w:r>
      <w:r>
        <w:rPr>
          <w:rFonts w:ascii="Arial" w:hAnsi="Arial" w:cs="Arial"/>
          <w:sz w:val="24"/>
          <w:szCs w:val="24"/>
        </w:rPr>
        <w:t xml:space="preserve">). </w:t>
      </w:r>
      <w:r w:rsidR="00035FC0">
        <w:rPr>
          <w:rFonts w:ascii="Arial" w:hAnsi="Arial" w:cs="Arial"/>
          <w:sz w:val="24"/>
          <w:szCs w:val="24"/>
        </w:rPr>
        <w:t>Deste modo</w:t>
      </w:r>
      <w:r>
        <w:rPr>
          <w:rFonts w:ascii="Arial" w:hAnsi="Arial" w:cs="Arial"/>
          <w:sz w:val="24"/>
          <w:szCs w:val="24"/>
        </w:rPr>
        <w:t>, o compartilhamento do conhecimento entre equipes é valorizado para a promoção da inovação (Tadeu e Penna, 2017).</w:t>
      </w:r>
    </w:p>
    <w:p w14:paraId="7C4BFF3E" w14:textId="77777777" w:rsidR="006E05A9" w:rsidRDefault="006E05A9" w:rsidP="00511D6A">
      <w:pPr>
        <w:autoSpaceDE w:val="0"/>
        <w:autoSpaceDN w:val="0"/>
        <w:adjustRightInd w:val="0"/>
        <w:spacing w:after="0" w:line="360" w:lineRule="auto"/>
        <w:jc w:val="both"/>
        <w:rPr>
          <w:rFonts w:ascii="Arial" w:hAnsi="Arial" w:cs="Arial"/>
          <w:sz w:val="24"/>
          <w:szCs w:val="24"/>
        </w:rPr>
      </w:pPr>
    </w:p>
    <w:p w14:paraId="0A62C279" w14:textId="1AC7C136" w:rsidR="006B39D5" w:rsidRDefault="006E05A9" w:rsidP="006B39D5">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pt-BR"/>
        </w:rPr>
        <w:lastRenderedPageBreak/>
        <w:drawing>
          <wp:inline distT="0" distB="0" distL="0" distR="0" wp14:anchorId="21F80DF9" wp14:editId="3FB2BB90">
            <wp:extent cx="5368999" cy="1659751"/>
            <wp:effectExtent l="0" t="0" r="3175" b="0"/>
            <wp:docPr id="26" name="Imagem 26" descr="Captura%20de%20Tela%202017-12-09%20às%2020.39.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ura%20de%20Tela%202017-12-09%20às%2020.39.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9720" cy="1663065"/>
                    </a:xfrm>
                    <a:prstGeom prst="rect">
                      <a:avLst/>
                    </a:prstGeom>
                    <a:noFill/>
                    <a:ln>
                      <a:noFill/>
                    </a:ln>
                  </pic:spPr>
                </pic:pic>
              </a:graphicData>
            </a:graphic>
          </wp:inline>
        </w:drawing>
      </w:r>
    </w:p>
    <w:p w14:paraId="10B90D12" w14:textId="77777777" w:rsidR="006B39D5" w:rsidRDefault="006B39D5" w:rsidP="006F4B5A">
      <w:pPr>
        <w:autoSpaceDE w:val="0"/>
        <w:autoSpaceDN w:val="0"/>
        <w:adjustRightInd w:val="0"/>
        <w:spacing w:after="0" w:line="240" w:lineRule="auto"/>
        <w:jc w:val="both"/>
        <w:rPr>
          <w:rFonts w:ascii="Arial" w:hAnsi="Arial" w:cs="Arial"/>
          <w:sz w:val="24"/>
          <w:szCs w:val="24"/>
        </w:rPr>
      </w:pPr>
    </w:p>
    <w:p w14:paraId="2707E7DA" w14:textId="096B5E1F" w:rsidR="006B39D5" w:rsidRPr="003B18DD" w:rsidRDefault="006B39D5" w:rsidP="006B39D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Figura 1</w:t>
      </w:r>
      <w:r w:rsidR="009C4716">
        <w:rPr>
          <w:rFonts w:ascii="Arial" w:hAnsi="Arial" w:cs="Arial"/>
          <w:sz w:val="24"/>
          <w:szCs w:val="24"/>
        </w:rPr>
        <w:t>2</w:t>
      </w:r>
      <w:r w:rsidR="006E05A9">
        <w:rPr>
          <w:rFonts w:ascii="Arial" w:hAnsi="Arial" w:cs="Arial"/>
          <w:sz w:val="24"/>
          <w:szCs w:val="24"/>
        </w:rPr>
        <w:t xml:space="preserve">: </w:t>
      </w:r>
      <w:r>
        <w:rPr>
          <w:rFonts w:ascii="Arial" w:hAnsi="Arial" w:cs="Arial"/>
          <w:sz w:val="24"/>
          <w:szCs w:val="24"/>
        </w:rPr>
        <w:t>Cultura de inovação</w:t>
      </w:r>
    </w:p>
    <w:p w14:paraId="755662D8" w14:textId="77777777" w:rsidR="006B39D5" w:rsidRDefault="006B39D5" w:rsidP="006B39D5">
      <w:pPr>
        <w:autoSpaceDE w:val="0"/>
        <w:autoSpaceDN w:val="0"/>
        <w:adjustRightInd w:val="0"/>
        <w:spacing w:after="0" w:line="240" w:lineRule="auto"/>
        <w:jc w:val="both"/>
        <w:rPr>
          <w:rFonts w:ascii="Arial" w:hAnsi="Arial" w:cs="Arial"/>
          <w:sz w:val="24"/>
          <w:szCs w:val="24"/>
        </w:rPr>
      </w:pPr>
      <w:r w:rsidRPr="003B18DD">
        <w:rPr>
          <w:rFonts w:ascii="Arial" w:hAnsi="Arial" w:cs="Arial"/>
          <w:sz w:val="24"/>
          <w:szCs w:val="24"/>
        </w:rPr>
        <w:t>Fonte: Tadeu e Penna (2017)</w:t>
      </w:r>
    </w:p>
    <w:p w14:paraId="685B55F9" w14:textId="77777777" w:rsidR="006B39D5" w:rsidRDefault="006B39D5" w:rsidP="006B39D5">
      <w:pPr>
        <w:autoSpaceDE w:val="0"/>
        <w:autoSpaceDN w:val="0"/>
        <w:adjustRightInd w:val="0"/>
        <w:spacing w:after="0" w:line="240" w:lineRule="auto"/>
        <w:jc w:val="both"/>
        <w:rPr>
          <w:rFonts w:ascii="Arial" w:hAnsi="Arial" w:cs="Arial"/>
          <w:sz w:val="24"/>
          <w:szCs w:val="24"/>
        </w:rPr>
      </w:pPr>
    </w:p>
    <w:p w14:paraId="3B34640B" w14:textId="2CC1028C" w:rsidR="006B39D5" w:rsidRDefault="006B39D5" w:rsidP="00035FC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Já a gestão de projetos de inovação tem passado por mudanças. As gerências de inovação têm recebido mais importância do que as equipes de P&amp;D na execução de projetos de inovação (Figura 1</w:t>
      </w:r>
      <w:r w:rsidR="009C4716">
        <w:rPr>
          <w:rFonts w:ascii="Arial" w:hAnsi="Arial" w:cs="Arial"/>
          <w:sz w:val="24"/>
          <w:szCs w:val="24"/>
        </w:rPr>
        <w:t>3</w:t>
      </w:r>
      <w:r>
        <w:rPr>
          <w:rFonts w:ascii="Arial" w:hAnsi="Arial" w:cs="Arial"/>
          <w:sz w:val="24"/>
          <w:szCs w:val="24"/>
        </w:rPr>
        <w:t>). Este comportamento</w:t>
      </w:r>
      <w:r w:rsidR="00035FC0">
        <w:rPr>
          <w:rFonts w:ascii="Arial" w:hAnsi="Arial" w:cs="Arial"/>
          <w:sz w:val="24"/>
          <w:szCs w:val="24"/>
        </w:rPr>
        <w:t xml:space="preserve"> </w:t>
      </w:r>
      <w:r>
        <w:rPr>
          <w:rFonts w:ascii="Arial" w:hAnsi="Arial" w:cs="Arial"/>
          <w:sz w:val="24"/>
          <w:szCs w:val="24"/>
        </w:rPr>
        <w:t xml:space="preserve">sugere a busca pela centralização de recursos e no direcionamento estratégico da inovação, além das atividades de pesquisa e desenvolvimento. Ao mesmo tempo, indica uma evolução no tratamento gerencial da inovação, na busca por resultados mais consistentes de curto e longo prazo (Tadeu e Penna, 2017). </w:t>
      </w:r>
    </w:p>
    <w:p w14:paraId="3699AEC7" w14:textId="77777777" w:rsidR="006B39D5" w:rsidRDefault="006B39D5" w:rsidP="006B39D5">
      <w:pPr>
        <w:autoSpaceDE w:val="0"/>
        <w:autoSpaceDN w:val="0"/>
        <w:adjustRightInd w:val="0"/>
        <w:spacing w:after="0" w:line="240" w:lineRule="auto"/>
        <w:jc w:val="both"/>
        <w:rPr>
          <w:rFonts w:ascii="Arial" w:hAnsi="Arial" w:cs="Arial"/>
          <w:sz w:val="24"/>
          <w:szCs w:val="24"/>
        </w:rPr>
      </w:pPr>
    </w:p>
    <w:p w14:paraId="6FBC44C0" w14:textId="1DC42B79" w:rsidR="00CE5F20" w:rsidRDefault="006E05A9" w:rsidP="006B39D5">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pt-BR"/>
        </w:rPr>
        <w:drawing>
          <wp:inline distT="0" distB="0" distL="0" distR="0" wp14:anchorId="2D620569" wp14:editId="50949CAE">
            <wp:extent cx="5387478" cy="1698172"/>
            <wp:effectExtent l="0" t="0" r="3810" b="0"/>
            <wp:docPr id="27" name="Imagem 27" descr="Captura%20de%20Tela%202017-12-09%20às%2020.4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a%20de%20Tela%202017-12-09%20às%2020.40.1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4960" cy="1700530"/>
                    </a:xfrm>
                    <a:prstGeom prst="rect">
                      <a:avLst/>
                    </a:prstGeom>
                    <a:noFill/>
                    <a:ln>
                      <a:noFill/>
                    </a:ln>
                  </pic:spPr>
                </pic:pic>
              </a:graphicData>
            </a:graphic>
          </wp:inline>
        </w:drawing>
      </w:r>
    </w:p>
    <w:p w14:paraId="128601CB" w14:textId="6D1E8597" w:rsidR="00CE5F20" w:rsidRDefault="00CE5F20" w:rsidP="006B39D5">
      <w:pPr>
        <w:autoSpaceDE w:val="0"/>
        <w:autoSpaceDN w:val="0"/>
        <w:adjustRightInd w:val="0"/>
        <w:spacing w:after="0" w:line="240" w:lineRule="auto"/>
        <w:jc w:val="both"/>
        <w:rPr>
          <w:rFonts w:ascii="Arial" w:hAnsi="Arial" w:cs="Arial"/>
          <w:sz w:val="24"/>
          <w:szCs w:val="24"/>
        </w:rPr>
      </w:pPr>
    </w:p>
    <w:p w14:paraId="056B41BE" w14:textId="35AC1FBA" w:rsidR="0072573F" w:rsidRDefault="006B39D5" w:rsidP="006B39D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Figura 1</w:t>
      </w:r>
      <w:r w:rsidR="009C4716">
        <w:rPr>
          <w:rFonts w:ascii="Arial" w:hAnsi="Arial" w:cs="Arial"/>
          <w:sz w:val="24"/>
          <w:szCs w:val="24"/>
        </w:rPr>
        <w:t>3</w:t>
      </w:r>
      <w:r w:rsidR="006E05A9">
        <w:rPr>
          <w:rFonts w:ascii="Arial" w:hAnsi="Arial" w:cs="Arial"/>
          <w:sz w:val="24"/>
          <w:szCs w:val="24"/>
        </w:rPr>
        <w:t xml:space="preserve">: </w:t>
      </w:r>
      <w:r w:rsidR="0072573F">
        <w:rPr>
          <w:rFonts w:ascii="Arial" w:hAnsi="Arial" w:cs="Arial"/>
          <w:sz w:val="24"/>
          <w:szCs w:val="24"/>
        </w:rPr>
        <w:t>Execução dos p</w:t>
      </w:r>
      <w:r>
        <w:rPr>
          <w:rFonts w:ascii="Arial" w:hAnsi="Arial" w:cs="Arial"/>
          <w:sz w:val="24"/>
          <w:szCs w:val="24"/>
        </w:rPr>
        <w:t>rojetos de</w:t>
      </w:r>
      <w:r w:rsidR="0072573F">
        <w:rPr>
          <w:rFonts w:ascii="Arial" w:hAnsi="Arial" w:cs="Arial"/>
          <w:sz w:val="24"/>
          <w:szCs w:val="24"/>
        </w:rPr>
        <w:t xml:space="preserve"> inovação</w:t>
      </w:r>
    </w:p>
    <w:p w14:paraId="40D2E9ED" w14:textId="536D1635" w:rsidR="006B39D5" w:rsidRDefault="0072573F" w:rsidP="006B39D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Fonte: Tadeu e Penna (2017)</w:t>
      </w:r>
      <w:r w:rsidR="006B39D5">
        <w:rPr>
          <w:rFonts w:ascii="Arial" w:hAnsi="Arial" w:cs="Arial"/>
          <w:sz w:val="24"/>
          <w:szCs w:val="24"/>
        </w:rPr>
        <w:t xml:space="preserve"> </w:t>
      </w:r>
    </w:p>
    <w:p w14:paraId="12FE273F" w14:textId="77777777" w:rsidR="006B39D5" w:rsidRDefault="006B39D5" w:rsidP="006B39D5">
      <w:pPr>
        <w:autoSpaceDE w:val="0"/>
        <w:autoSpaceDN w:val="0"/>
        <w:adjustRightInd w:val="0"/>
        <w:spacing w:after="0" w:line="240" w:lineRule="auto"/>
        <w:jc w:val="both"/>
        <w:rPr>
          <w:rFonts w:ascii="Arial" w:hAnsi="Arial" w:cs="Arial"/>
          <w:sz w:val="24"/>
          <w:szCs w:val="24"/>
        </w:rPr>
      </w:pPr>
    </w:p>
    <w:p w14:paraId="5374DFEA" w14:textId="6F3B21B3" w:rsidR="00CE5F20" w:rsidRDefault="00CE5F20" w:rsidP="00035FC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Dando continuidade na execução dos projetos de inovação, a pesquisa d</w:t>
      </w:r>
      <w:r w:rsidR="00035FC0">
        <w:rPr>
          <w:rFonts w:ascii="Arial" w:hAnsi="Arial" w:cs="Arial"/>
          <w:sz w:val="24"/>
          <w:szCs w:val="24"/>
        </w:rPr>
        <w:t>o CRI d</w:t>
      </w:r>
      <w:r>
        <w:rPr>
          <w:rFonts w:ascii="Arial" w:hAnsi="Arial" w:cs="Arial"/>
          <w:sz w:val="24"/>
          <w:szCs w:val="24"/>
        </w:rPr>
        <w:t>a FDC buscou compreender como as empresas t</w:t>
      </w:r>
      <w:r w:rsidR="00035FC0">
        <w:rPr>
          <w:rFonts w:ascii="Arial" w:hAnsi="Arial" w:cs="Arial"/>
          <w:sz w:val="24"/>
          <w:szCs w:val="24"/>
        </w:rPr>
        <w:t>ê</w:t>
      </w:r>
      <w:r>
        <w:rPr>
          <w:rFonts w:ascii="Arial" w:hAnsi="Arial" w:cs="Arial"/>
          <w:sz w:val="24"/>
          <w:szCs w:val="24"/>
        </w:rPr>
        <w:t>m avaliado os resultados das práticas de inovação. Para os gerentes e respondentes, busca-se a adoção de indicadores de retorno sobre o investimento dos projetos de inovação, seguido de novos produtos e serviços (Figura 1</w:t>
      </w:r>
      <w:r w:rsidR="009C4716">
        <w:rPr>
          <w:rFonts w:ascii="Arial" w:hAnsi="Arial" w:cs="Arial"/>
          <w:sz w:val="24"/>
          <w:szCs w:val="24"/>
        </w:rPr>
        <w:t>4</w:t>
      </w:r>
      <w:r>
        <w:rPr>
          <w:rFonts w:ascii="Arial" w:hAnsi="Arial" w:cs="Arial"/>
          <w:sz w:val="24"/>
          <w:szCs w:val="24"/>
        </w:rPr>
        <w:t xml:space="preserve">). Este resultado sugere que a agenda de retorno imediato financeiro tem sido mais relevante. Logo, seria necessário o desenvolvimento de novos modelos financeiros, com métricas de retorno financeiro de longo prazo (Tadeu e Penna, 2017). </w:t>
      </w:r>
    </w:p>
    <w:p w14:paraId="4B525180" w14:textId="77777777" w:rsidR="00CE5F20" w:rsidRDefault="00CE5F20" w:rsidP="006F4B5A">
      <w:pPr>
        <w:autoSpaceDE w:val="0"/>
        <w:autoSpaceDN w:val="0"/>
        <w:adjustRightInd w:val="0"/>
        <w:spacing w:after="0" w:line="240" w:lineRule="auto"/>
        <w:jc w:val="both"/>
        <w:rPr>
          <w:rFonts w:ascii="Arial" w:hAnsi="Arial" w:cs="Arial"/>
          <w:sz w:val="24"/>
          <w:szCs w:val="24"/>
        </w:rPr>
      </w:pPr>
    </w:p>
    <w:p w14:paraId="3C135406" w14:textId="5965A301" w:rsidR="00CE5F20" w:rsidRDefault="00561801" w:rsidP="006F4B5A">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pt-BR"/>
        </w:rPr>
        <w:drawing>
          <wp:inline distT="0" distB="0" distL="0" distR="0" wp14:anchorId="35081C6E" wp14:editId="52750368">
            <wp:extent cx="5378823" cy="1652067"/>
            <wp:effectExtent l="0" t="0" r="0" b="5715"/>
            <wp:docPr id="28" name="Imagem 28" descr="Captura%20de%20Tela%202017-12-09%20às%2020.4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a%20de%20Tela%202017-12-09%20às%2020.41.0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9720" cy="1652343"/>
                    </a:xfrm>
                    <a:prstGeom prst="rect">
                      <a:avLst/>
                    </a:prstGeom>
                    <a:noFill/>
                    <a:ln>
                      <a:noFill/>
                    </a:ln>
                  </pic:spPr>
                </pic:pic>
              </a:graphicData>
            </a:graphic>
          </wp:inline>
        </w:drawing>
      </w:r>
    </w:p>
    <w:p w14:paraId="1107A11F" w14:textId="77777777" w:rsidR="00CE5F20" w:rsidRDefault="00CE5F20" w:rsidP="006F4B5A">
      <w:pPr>
        <w:autoSpaceDE w:val="0"/>
        <w:autoSpaceDN w:val="0"/>
        <w:adjustRightInd w:val="0"/>
        <w:spacing w:after="0" w:line="240" w:lineRule="auto"/>
        <w:jc w:val="both"/>
        <w:rPr>
          <w:rFonts w:ascii="Arial" w:hAnsi="Arial" w:cs="Arial"/>
          <w:sz w:val="24"/>
          <w:szCs w:val="24"/>
        </w:rPr>
      </w:pPr>
    </w:p>
    <w:p w14:paraId="11DA40A4" w14:textId="2EE64A43" w:rsidR="006B39D5" w:rsidRDefault="006E05A9" w:rsidP="006F4B5A">
      <w:pPr>
        <w:autoSpaceDE w:val="0"/>
        <w:autoSpaceDN w:val="0"/>
        <w:adjustRightInd w:val="0"/>
        <w:spacing w:after="0" w:line="240" w:lineRule="auto"/>
        <w:jc w:val="both"/>
        <w:rPr>
          <w:rFonts w:ascii="Arial" w:hAnsi="Arial" w:cs="Arial"/>
          <w:sz w:val="24"/>
          <w:szCs w:val="24"/>
        </w:rPr>
      </w:pPr>
      <w:bookmarkStart w:id="6" w:name="OLE_LINK6"/>
      <w:r>
        <w:rPr>
          <w:rFonts w:ascii="Arial" w:hAnsi="Arial" w:cs="Arial"/>
          <w:sz w:val="24"/>
          <w:szCs w:val="24"/>
        </w:rPr>
        <w:t>Figura 1</w:t>
      </w:r>
      <w:r w:rsidR="009C4716">
        <w:rPr>
          <w:rFonts w:ascii="Arial" w:hAnsi="Arial" w:cs="Arial"/>
          <w:sz w:val="24"/>
          <w:szCs w:val="24"/>
        </w:rPr>
        <w:t>4</w:t>
      </w:r>
      <w:r>
        <w:rPr>
          <w:rFonts w:ascii="Arial" w:hAnsi="Arial" w:cs="Arial"/>
          <w:sz w:val="24"/>
          <w:szCs w:val="24"/>
        </w:rPr>
        <w:t xml:space="preserve">: </w:t>
      </w:r>
      <w:r w:rsidR="00CE5F20">
        <w:rPr>
          <w:rFonts w:ascii="Arial" w:hAnsi="Arial" w:cs="Arial"/>
          <w:sz w:val="24"/>
          <w:szCs w:val="24"/>
        </w:rPr>
        <w:t>Avaliação dos projetos de inovação</w:t>
      </w:r>
    </w:p>
    <w:p w14:paraId="11B201A3" w14:textId="5BDDDAE3" w:rsidR="00CE5F20" w:rsidRDefault="00CE5F20" w:rsidP="006F4B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Fonte: Tadeu e Penna (2017)</w:t>
      </w:r>
    </w:p>
    <w:bookmarkEnd w:id="6"/>
    <w:p w14:paraId="73C48FF1" w14:textId="77777777" w:rsidR="00EF4C22" w:rsidRDefault="00EF4C22" w:rsidP="006F4B5A">
      <w:pPr>
        <w:autoSpaceDE w:val="0"/>
        <w:autoSpaceDN w:val="0"/>
        <w:adjustRightInd w:val="0"/>
        <w:spacing w:after="0" w:line="240" w:lineRule="auto"/>
        <w:jc w:val="both"/>
        <w:rPr>
          <w:rFonts w:ascii="Arial" w:hAnsi="Arial" w:cs="Arial"/>
          <w:sz w:val="24"/>
          <w:szCs w:val="24"/>
        </w:rPr>
      </w:pPr>
    </w:p>
    <w:p w14:paraId="56D2FA20" w14:textId="001D5F9A" w:rsidR="00EF4C22" w:rsidRDefault="00EF4C22" w:rsidP="00035FC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Quando o tema da pesquisa foram as metodologias de gestão de processos de inovação, a maioria dos respondentes apontou que a gestão por processos e etapas do funil de inovação (</w:t>
      </w:r>
      <w:proofErr w:type="spellStart"/>
      <w:r w:rsidRPr="00035FC0">
        <w:rPr>
          <w:rFonts w:ascii="Arial" w:hAnsi="Arial" w:cs="Arial"/>
          <w:i/>
          <w:sz w:val="24"/>
          <w:szCs w:val="24"/>
        </w:rPr>
        <w:t>stage</w:t>
      </w:r>
      <w:proofErr w:type="spellEnd"/>
      <w:r w:rsidRPr="00035FC0">
        <w:rPr>
          <w:rFonts w:ascii="Arial" w:hAnsi="Arial" w:cs="Arial"/>
          <w:i/>
          <w:sz w:val="24"/>
          <w:szCs w:val="24"/>
        </w:rPr>
        <w:t xml:space="preserve"> </w:t>
      </w:r>
      <w:proofErr w:type="spellStart"/>
      <w:r w:rsidRPr="00035FC0">
        <w:rPr>
          <w:rFonts w:ascii="Arial" w:hAnsi="Arial" w:cs="Arial"/>
          <w:i/>
          <w:sz w:val="24"/>
          <w:szCs w:val="24"/>
        </w:rPr>
        <w:t>gates</w:t>
      </w:r>
      <w:proofErr w:type="spellEnd"/>
      <w:r>
        <w:rPr>
          <w:rFonts w:ascii="Arial" w:hAnsi="Arial" w:cs="Arial"/>
          <w:sz w:val="24"/>
          <w:szCs w:val="24"/>
        </w:rPr>
        <w:t xml:space="preserve">) ainda é algo predominante. Em seguida, as reuniões de </w:t>
      </w:r>
      <w:r w:rsidRPr="00035FC0">
        <w:rPr>
          <w:rFonts w:ascii="Arial" w:hAnsi="Arial" w:cs="Arial"/>
          <w:i/>
          <w:sz w:val="24"/>
          <w:szCs w:val="24"/>
        </w:rPr>
        <w:t xml:space="preserve">brainstorming, </w:t>
      </w:r>
      <w:proofErr w:type="spellStart"/>
      <w:r w:rsidRPr="00035FC0">
        <w:rPr>
          <w:rFonts w:ascii="Arial" w:hAnsi="Arial" w:cs="Arial"/>
          <w:i/>
          <w:sz w:val="24"/>
          <w:szCs w:val="24"/>
        </w:rPr>
        <w:t>road</w:t>
      </w:r>
      <w:proofErr w:type="spellEnd"/>
      <w:r w:rsidRPr="00035FC0">
        <w:rPr>
          <w:rFonts w:ascii="Arial" w:hAnsi="Arial" w:cs="Arial"/>
          <w:i/>
          <w:sz w:val="24"/>
          <w:szCs w:val="24"/>
        </w:rPr>
        <w:t xml:space="preserve"> </w:t>
      </w:r>
      <w:proofErr w:type="spellStart"/>
      <w:r w:rsidRPr="00035FC0">
        <w:rPr>
          <w:rFonts w:ascii="Arial" w:hAnsi="Arial" w:cs="Arial"/>
          <w:i/>
          <w:sz w:val="24"/>
          <w:szCs w:val="24"/>
        </w:rPr>
        <w:t>mapping</w:t>
      </w:r>
      <w:proofErr w:type="spellEnd"/>
      <w:r>
        <w:rPr>
          <w:rFonts w:ascii="Arial" w:hAnsi="Arial" w:cs="Arial"/>
          <w:sz w:val="24"/>
          <w:szCs w:val="24"/>
        </w:rPr>
        <w:t xml:space="preserve"> tecnológico e parcerias com universidade foram apontados como importantes (Figura 1</w:t>
      </w:r>
      <w:r w:rsidR="00867613">
        <w:rPr>
          <w:rFonts w:ascii="Arial" w:hAnsi="Arial" w:cs="Arial"/>
          <w:sz w:val="24"/>
          <w:szCs w:val="24"/>
        </w:rPr>
        <w:t>5</w:t>
      </w:r>
      <w:r>
        <w:rPr>
          <w:rFonts w:ascii="Arial" w:hAnsi="Arial" w:cs="Arial"/>
          <w:sz w:val="24"/>
          <w:szCs w:val="24"/>
        </w:rPr>
        <w:t xml:space="preserve">). O resultado indica que os processos de inovação das empresas ainda estão em fase embrionária, demandam mais profundidade e </w:t>
      </w:r>
      <w:r w:rsidRPr="00867613">
        <w:rPr>
          <w:rFonts w:ascii="Arial" w:hAnsi="Arial" w:cs="Arial"/>
          <w:i/>
          <w:sz w:val="24"/>
          <w:szCs w:val="24"/>
        </w:rPr>
        <w:t>benchmarking</w:t>
      </w:r>
      <w:r>
        <w:rPr>
          <w:rFonts w:ascii="Arial" w:hAnsi="Arial" w:cs="Arial"/>
          <w:sz w:val="24"/>
          <w:szCs w:val="24"/>
        </w:rPr>
        <w:t xml:space="preserve"> internacional (Tadeu e Penna, 2017).</w:t>
      </w:r>
    </w:p>
    <w:p w14:paraId="10B6D5BB" w14:textId="77777777" w:rsidR="00C07A10" w:rsidRDefault="00C07A10" w:rsidP="006F4B5A">
      <w:pPr>
        <w:autoSpaceDE w:val="0"/>
        <w:autoSpaceDN w:val="0"/>
        <w:adjustRightInd w:val="0"/>
        <w:spacing w:after="0" w:line="240" w:lineRule="auto"/>
        <w:jc w:val="both"/>
        <w:rPr>
          <w:rFonts w:ascii="Arial" w:hAnsi="Arial" w:cs="Arial"/>
          <w:sz w:val="24"/>
          <w:szCs w:val="24"/>
        </w:rPr>
      </w:pPr>
    </w:p>
    <w:p w14:paraId="1AF350AC" w14:textId="294E1F7D" w:rsidR="00C07A10" w:rsidRDefault="00561801" w:rsidP="006F4B5A">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pt-BR"/>
        </w:rPr>
        <w:drawing>
          <wp:inline distT="0" distB="0" distL="0" distR="0" wp14:anchorId="6FB6D661" wp14:editId="1BBC7E83">
            <wp:extent cx="5394960" cy="1524000"/>
            <wp:effectExtent l="0" t="0" r="0" b="0"/>
            <wp:docPr id="29" name="Imagem 29" descr="Captura%20de%20Tela%202017-12-09%20às%2020.4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ptura%20de%20Tela%202017-12-09%20às%2020.4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4960" cy="1524000"/>
                    </a:xfrm>
                    <a:prstGeom prst="rect">
                      <a:avLst/>
                    </a:prstGeom>
                    <a:noFill/>
                    <a:ln>
                      <a:noFill/>
                    </a:ln>
                  </pic:spPr>
                </pic:pic>
              </a:graphicData>
            </a:graphic>
          </wp:inline>
        </w:drawing>
      </w:r>
    </w:p>
    <w:p w14:paraId="788934FE" w14:textId="77777777" w:rsidR="00C07A10" w:rsidRDefault="00C07A10" w:rsidP="00C07A10">
      <w:pPr>
        <w:autoSpaceDE w:val="0"/>
        <w:autoSpaceDN w:val="0"/>
        <w:adjustRightInd w:val="0"/>
        <w:spacing w:after="0" w:line="240" w:lineRule="auto"/>
        <w:jc w:val="both"/>
        <w:rPr>
          <w:rFonts w:ascii="Arial" w:hAnsi="Arial" w:cs="Arial"/>
          <w:sz w:val="24"/>
          <w:szCs w:val="24"/>
        </w:rPr>
      </w:pPr>
    </w:p>
    <w:p w14:paraId="0A937B2A" w14:textId="60D7BC1F" w:rsidR="00C07A10" w:rsidRDefault="00C07A10" w:rsidP="00C07A1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Figura 1</w:t>
      </w:r>
      <w:r w:rsidR="009C4716">
        <w:rPr>
          <w:rFonts w:ascii="Arial" w:hAnsi="Arial" w:cs="Arial"/>
          <w:sz w:val="24"/>
          <w:szCs w:val="24"/>
        </w:rPr>
        <w:t>5</w:t>
      </w:r>
      <w:r w:rsidR="00561801">
        <w:rPr>
          <w:rFonts w:ascii="Arial" w:hAnsi="Arial" w:cs="Arial"/>
          <w:sz w:val="24"/>
          <w:szCs w:val="24"/>
        </w:rPr>
        <w:t xml:space="preserve">: </w:t>
      </w:r>
      <w:r>
        <w:rPr>
          <w:rFonts w:ascii="Arial" w:hAnsi="Arial" w:cs="Arial"/>
          <w:sz w:val="24"/>
          <w:szCs w:val="24"/>
        </w:rPr>
        <w:t>Metodologias de gestão de processos de inovação</w:t>
      </w:r>
    </w:p>
    <w:p w14:paraId="56E8B261" w14:textId="77777777" w:rsidR="00C07A10" w:rsidRDefault="00C07A10" w:rsidP="00C07A1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Fonte: Tadeu e Penna (2017)</w:t>
      </w:r>
    </w:p>
    <w:p w14:paraId="0748BFA4" w14:textId="77777777" w:rsidR="00C07A10" w:rsidRDefault="00C07A10" w:rsidP="00C07A10">
      <w:pPr>
        <w:autoSpaceDE w:val="0"/>
        <w:autoSpaceDN w:val="0"/>
        <w:adjustRightInd w:val="0"/>
        <w:spacing w:after="0" w:line="240" w:lineRule="auto"/>
        <w:jc w:val="both"/>
        <w:rPr>
          <w:rFonts w:ascii="Arial" w:hAnsi="Arial" w:cs="Arial"/>
          <w:sz w:val="24"/>
          <w:szCs w:val="24"/>
        </w:rPr>
      </w:pPr>
    </w:p>
    <w:p w14:paraId="0CECA543" w14:textId="76DD44BF" w:rsidR="00C07A10" w:rsidRDefault="00C07A10" w:rsidP="00D95AD2">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Finalmente, o último item analisado pela pesquisa da FDC foi a origem dos recursos para inovação. </w:t>
      </w:r>
      <w:r w:rsidR="00F247F4">
        <w:rPr>
          <w:rFonts w:ascii="Arial" w:hAnsi="Arial" w:cs="Arial"/>
          <w:sz w:val="24"/>
          <w:szCs w:val="24"/>
        </w:rPr>
        <w:t>As empresas pesquisadas utilizam fundos de fomento público na sua maioria, seguido de percentual da receita líquida para as atividades de P&amp;D (Figura 1</w:t>
      </w:r>
      <w:r w:rsidR="009C4716">
        <w:rPr>
          <w:rFonts w:ascii="Arial" w:hAnsi="Arial" w:cs="Arial"/>
          <w:sz w:val="24"/>
          <w:szCs w:val="24"/>
        </w:rPr>
        <w:t>6</w:t>
      </w:r>
      <w:r w:rsidR="00F247F4">
        <w:rPr>
          <w:rFonts w:ascii="Arial" w:hAnsi="Arial" w:cs="Arial"/>
          <w:sz w:val="24"/>
          <w:szCs w:val="24"/>
        </w:rPr>
        <w:t xml:space="preserve">). Este resultado indica uma dependência de recursos públicos para inovar, contrário </w:t>
      </w:r>
      <w:r w:rsidR="00D95AD2">
        <w:rPr>
          <w:rFonts w:ascii="Arial" w:hAnsi="Arial" w:cs="Arial"/>
          <w:sz w:val="24"/>
          <w:szCs w:val="24"/>
        </w:rPr>
        <w:t>à</w:t>
      </w:r>
      <w:r w:rsidR="00F247F4">
        <w:rPr>
          <w:rFonts w:ascii="Arial" w:hAnsi="Arial" w:cs="Arial"/>
          <w:sz w:val="24"/>
          <w:szCs w:val="24"/>
        </w:rPr>
        <w:t xml:space="preserve">s práticas de países como Estados Unidos e China, em que recursos privados são mais utilizados (fundos de investimentos e recursos próprios das empresas). </w:t>
      </w:r>
    </w:p>
    <w:p w14:paraId="725858D6" w14:textId="77777777" w:rsidR="00F247F4" w:rsidRDefault="00F247F4" w:rsidP="00C07A10">
      <w:pPr>
        <w:autoSpaceDE w:val="0"/>
        <w:autoSpaceDN w:val="0"/>
        <w:adjustRightInd w:val="0"/>
        <w:spacing w:after="0" w:line="240" w:lineRule="auto"/>
        <w:jc w:val="both"/>
        <w:rPr>
          <w:rFonts w:ascii="Arial" w:hAnsi="Arial" w:cs="Arial"/>
          <w:sz w:val="24"/>
          <w:szCs w:val="24"/>
        </w:rPr>
      </w:pPr>
    </w:p>
    <w:p w14:paraId="42550A18" w14:textId="23F77ECD" w:rsidR="00F247F4" w:rsidRDefault="00561801" w:rsidP="00C07A10">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pt-BR"/>
        </w:rPr>
        <w:drawing>
          <wp:inline distT="0" distB="0" distL="0" distR="0" wp14:anchorId="65CF7F43" wp14:editId="540ABC8C">
            <wp:extent cx="5370128" cy="1759643"/>
            <wp:effectExtent l="0" t="0" r="2540" b="0"/>
            <wp:docPr id="30" name="Imagem 30" descr="Captura%20de%20Tela%202017-12-09%20às%2020.4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Tela%202017-12-09%20às%2020.42.1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9720" cy="1762786"/>
                    </a:xfrm>
                    <a:prstGeom prst="rect">
                      <a:avLst/>
                    </a:prstGeom>
                    <a:noFill/>
                    <a:ln>
                      <a:noFill/>
                    </a:ln>
                  </pic:spPr>
                </pic:pic>
              </a:graphicData>
            </a:graphic>
          </wp:inline>
        </w:drawing>
      </w:r>
    </w:p>
    <w:p w14:paraId="21A495CC" w14:textId="77777777" w:rsidR="00F247F4" w:rsidRDefault="00F247F4" w:rsidP="00C07A10">
      <w:pPr>
        <w:autoSpaceDE w:val="0"/>
        <w:autoSpaceDN w:val="0"/>
        <w:adjustRightInd w:val="0"/>
        <w:spacing w:after="0" w:line="240" w:lineRule="auto"/>
        <w:jc w:val="both"/>
        <w:rPr>
          <w:rFonts w:ascii="Arial" w:hAnsi="Arial" w:cs="Arial"/>
          <w:sz w:val="24"/>
          <w:szCs w:val="24"/>
        </w:rPr>
      </w:pPr>
    </w:p>
    <w:p w14:paraId="42136F5A" w14:textId="44D590EA" w:rsidR="00F247F4" w:rsidRDefault="00F247F4" w:rsidP="00C07A1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Figura 1</w:t>
      </w:r>
      <w:r w:rsidR="009C4716">
        <w:rPr>
          <w:rFonts w:ascii="Arial" w:hAnsi="Arial" w:cs="Arial"/>
          <w:sz w:val="24"/>
          <w:szCs w:val="24"/>
        </w:rPr>
        <w:t>6</w:t>
      </w:r>
      <w:r w:rsidR="00561801">
        <w:rPr>
          <w:rFonts w:ascii="Arial" w:hAnsi="Arial" w:cs="Arial"/>
          <w:sz w:val="24"/>
          <w:szCs w:val="24"/>
        </w:rPr>
        <w:t xml:space="preserve">: </w:t>
      </w:r>
      <w:r>
        <w:rPr>
          <w:rFonts w:ascii="Arial" w:hAnsi="Arial" w:cs="Arial"/>
          <w:sz w:val="24"/>
          <w:szCs w:val="24"/>
        </w:rPr>
        <w:t xml:space="preserve">Origem dos recursos para inovação </w:t>
      </w:r>
    </w:p>
    <w:p w14:paraId="6E9B9873" w14:textId="72E911AF" w:rsidR="00F247F4" w:rsidRDefault="00F247F4" w:rsidP="00C07A1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Fonte: Tadeu e Penna (2017)</w:t>
      </w:r>
    </w:p>
    <w:p w14:paraId="0EE7BA34" w14:textId="77777777" w:rsidR="004349A6" w:rsidRPr="003B18DD" w:rsidRDefault="004349A6" w:rsidP="004349A6">
      <w:pPr>
        <w:autoSpaceDE w:val="0"/>
        <w:autoSpaceDN w:val="0"/>
        <w:adjustRightInd w:val="0"/>
        <w:spacing w:after="0" w:line="240" w:lineRule="auto"/>
        <w:jc w:val="both"/>
        <w:rPr>
          <w:rFonts w:ascii="Arial" w:hAnsi="Arial" w:cs="Arial"/>
          <w:sz w:val="24"/>
          <w:szCs w:val="24"/>
        </w:rPr>
      </w:pPr>
    </w:p>
    <w:p w14:paraId="570B184E" w14:textId="3C2850E1" w:rsidR="00F247F4" w:rsidRDefault="004349A6" w:rsidP="00511D6A">
      <w:pPr>
        <w:autoSpaceDE w:val="0"/>
        <w:autoSpaceDN w:val="0"/>
        <w:adjustRightInd w:val="0"/>
        <w:spacing w:after="0" w:line="360" w:lineRule="auto"/>
        <w:ind w:firstLine="708"/>
        <w:jc w:val="both"/>
        <w:rPr>
          <w:rFonts w:ascii="Arial" w:hAnsi="Arial" w:cs="Arial"/>
          <w:sz w:val="24"/>
          <w:szCs w:val="24"/>
        </w:rPr>
      </w:pPr>
      <w:r w:rsidRPr="003B18DD">
        <w:rPr>
          <w:rFonts w:ascii="Arial" w:hAnsi="Arial" w:cs="Arial"/>
          <w:sz w:val="24"/>
          <w:szCs w:val="24"/>
        </w:rPr>
        <w:t xml:space="preserve">Os resultados da pesquisa Panorama da Inovação apontam </w:t>
      </w:r>
      <w:r w:rsidR="00F247F4">
        <w:rPr>
          <w:rFonts w:ascii="Arial" w:hAnsi="Arial" w:cs="Arial"/>
          <w:sz w:val="24"/>
          <w:szCs w:val="24"/>
        </w:rPr>
        <w:t xml:space="preserve">que existe um grande comprometimento das empresas pesquisadas na promoção da inovação. Porém, a inovação para estas empresas tem um comportamento tradicional, com foco em modelos incrementais e ganhos de produtividade. O desdobramento da inovação a partir da estratégia e o fortalecimento da cultura interna de gestão foram pontos importantes pesquisados. Da mesma forma, </w:t>
      </w:r>
      <w:r w:rsidR="00561801">
        <w:rPr>
          <w:rFonts w:ascii="Arial" w:hAnsi="Arial" w:cs="Arial"/>
          <w:sz w:val="24"/>
          <w:szCs w:val="24"/>
        </w:rPr>
        <w:t xml:space="preserve">os </w:t>
      </w:r>
      <w:r w:rsidR="00F247F4">
        <w:rPr>
          <w:rFonts w:ascii="Arial" w:hAnsi="Arial" w:cs="Arial"/>
          <w:sz w:val="24"/>
          <w:szCs w:val="24"/>
        </w:rPr>
        <w:t xml:space="preserve">projetos de inovação são relevantes, apesar dos métodos conservadores e busca por resultados financeiros de curto prazo. </w:t>
      </w:r>
      <w:r w:rsidR="00014576">
        <w:rPr>
          <w:rFonts w:ascii="Arial" w:hAnsi="Arial" w:cs="Arial"/>
          <w:sz w:val="24"/>
          <w:szCs w:val="24"/>
        </w:rPr>
        <w:t xml:space="preserve"> </w:t>
      </w:r>
      <w:r w:rsidR="00561801">
        <w:rPr>
          <w:rFonts w:ascii="Arial" w:hAnsi="Arial" w:cs="Arial"/>
          <w:sz w:val="24"/>
          <w:szCs w:val="24"/>
        </w:rPr>
        <w:t>Conclui-se que também existe uma dependência de recursos públicos para inovar (fundos de fomento e BNDES), sendo uma prática contrária a outros países, em que a utilização de recursos privados é maior e com melhores resultados das práticas de inovação.</w:t>
      </w:r>
    </w:p>
    <w:p w14:paraId="25ED0254" w14:textId="77777777" w:rsidR="00511D6A" w:rsidRDefault="00511D6A" w:rsidP="00511D6A">
      <w:pPr>
        <w:autoSpaceDE w:val="0"/>
        <w:autoSpaceDN w:val="0"/>
        <w:adjustRightInd w:val="0"/>
        <w:spacing w:after="0" w:line="360" w:lineRule="auto"/>
        <w:ind w:firstLine="708"/>
        <w:jc w:val="both"/>
        <w:rPr>
          <w:rFonts w:ascii="Arial" w:hAnsi="Arial" w:cs="Arial"/>
          <w:sz w:val="24"/>
          <w:szCs w:val="24"/>
        </w:rPr>
      </w:pPr>
    </w:p>
    <w:p w14:paraId="732A82DA" w14:textId="77777777" w:rsidR="00C4737F" w:rsidRDefault="003B18DD" w:rsidP="003B18D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4</w:t>
      </w:r>
      <w:r w:rsidR="00C4737F">
        <w:rPr>
          <w:rFonts w:ascii="Arial" w:hAnsi="Arial" w:cs="Arial"/>
          <w:sz w:val="24"/>
          <w:szCs w:val="24"/>
        </w:rPr>
        <w:t xml:space="preserve"> CONCLUSÃO </w:t>
      </w:r>
    </w:p>
    <w:p w14:paraId="3287997B" w14:textId="5E617007" w:rsidR="000E3C38" w:rsidRDefault="000E3C38" w:rsidP="003B18D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A análise dos relatórios de competitividade WEF e IMD bem como do estudo Panorama da Inovação propicia reflexões pertinentes sobre o estágio da inovação no Brasil. Apesar de utilizarem metodologias diferentes, os estudos apresentam pontos convergentes.</w:t>
      </w:r>
    </w:p>
    <w:p w14:paraId="20857182" w14:textId="77777777" w:rsidR="00F87B83" w:rsidRDefault="000E3C38" w:rsidP="003B18D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O elo existente entre educação e inovação é uma das principais conclusões evidenciadas pelo presente artigo. A abordagem educacional brasileira tem apresentado avanços na amplificação do acesso à Internet nas escolas e também na amplitude do sistema educacional. Entretanto, a perspectiva quantitativa não tem refletido em acréscimo da qualidade, resultando em uma força de trabalho de qualificação insuficiente. Por mais que o Brasil apresente índices ele</w:t>
      </w:r>
      <w:r w:rsidR="00F87B83">
        <w:rPr>
          <w:rFonts w:ascii="Arial" w:hAnsi="Arial" w:cs="Arial"/>
          <w:sz w:val="24"/>
          <w:szCs w:val="24"/>
        </w:rPr>
        <w:t xml:space="preserve">vados de prontidão tecnológica (vide relatório </w:t>
      </w:r>
      <w:r w:rsidR="00F87B83">
        <w:rPr>
          <w:rFonts w:ascii="Arial" w:hAnsi="Arial" w:cs="Arial"/>
          <w:sz w:val="24"/>
          <w:szCs w:val="24"/>
        </w:rPr>
        <w:lastRenderedPageBreak/>
        <w:t>WEF), sem a devida formação, teremos nosso papel relegado a usuários destas tecnologias e não a sermos protagonistas do desenvolvimento tecnológico. A seu modo, as organizações têm buscado suprir estas lacunas por meio de investimentos em capacitação interna para criação de uma cultura mais favorável à inovação, tal como constatado pelo estudo desenvolvido pelo CRI-FDC.</w:t>
      </w:r>
    </w:p>
    <w:p w14:paraId="0F093A5D" w14:textId="4EA0E5E0" w:rsidR="00526D14" w:rsidRPr="00526D14" w:rsidRDefault="00F87B83" w:rsidP="003B18D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Outra conclusão da pesquisa é a necessidade das empresas se desvincularem de um modelo paternalista de apoio à inovação, lastreando-se em subsídios e financiamentos governamentais. Levando em consideração a redução da capacidade de investimento estatal tanto atual quanto em médio prazo, urge a emergência de modelos de inovação mais abertos voltados à captação de necessidades dos clientes e desenvolvimento de parcerias com fornecedores e universidade. Por um lado, a investigação dos relatórios apresentados neste artigo evidencia a dificuldade para se fazer negócios no Brasil, desencorajando a abertura de novos empreendimentos.  Por outro lado, a pesquisa Panorama da Inovação no Brasil demonstra, para as empresas pesquisadas, a busca de conexões com </w:t>
      </w:r>
      <w:r>
        <w:rPr>
          <w:rFonts w:ascii="Arial" w:hAnsi="Arial" w:cs="Arial"/>
          <w:i/>
          <w:sz w:val="24"/>
          <w:szCs w:val="24"/>
        </w:rPr>
        <w:t xml:space="preserve">startups </w:t>
      </w:r>
      <w:r>
        <w:rPr>
          <w:rFonts w:ascii="Arial" w:hAnsi="Arial" w:cs="Arial"/>
          <w:sz w:val="24"/>
          <w:szCs w:val="24"/>
        </w:rPr>
        <w:t xml:space="preserve">como forma de oxigenar os processos de inovação. </w:t>
      </w:r>
      <w:r w:rsidR="00526D14">
        <w:rPr>
          <w:rFonts w:ascii="Arial" w:hAnsi="Arial" w:cs="Arial"/>
          <w:sz w:val="24"/>
          <w:szCs w:val="24"/>
        </w:rPr>
        <w:t xml:space="preserve">É notória nesta pesquisa a necessidade de se concentrar nos aspectos </w:t>
      </w:r>
      <w:r w:rsidR="00526D14">
        <w:rPr>
          <w:rFonts w:ascii="Arial" w:hAnsi="Arial" w:cs="Arial"/>
          <w:i/>
          <w:sz w:val="24"/>
          <w:szCs w:val="24"/>
        </w:rPr>
        <w:t xml:space="preserve">soft </w:t>
      </w:r>
      <w:r w:rsidR="00526D14">
        <w:rPr>
          <w:rFonts w:ascii="Arial" w:hAnsi="Arial" w:cs="Arial"/>
          <w:sz w:val="24"/>
          <w:szCs w:val="24"/>
        </w:rPr>
        <w:t>(visão humana e comportamental) da inovação.</w:t>
      </w:r>
    </w:p>
    <w:p w14:paraId="2440A0B1" w14:textId="0D7D19F7" w:rsidR="000E3C38" w:rsidRDefault="00526D14" w:rsidP="00526D1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De fato, empreender tem sido uma alternativa para superar os elevados índices de desemprego no Brasil. Tem-se constatado na presente década maior atenção das universidades na temática do empreendedorismo e na emergência de ecossistemas locais para suporte à inovação. Tais iniciativas são de grande valor para promover um empreendedorismo de base tecnológica com empresas de maior valor agregado. </w:t>
      </w:r>
    </w:p>
    <w:p w14:paraId="0D9F9E77" w14:textId="4A6BA5D9" w:rsidR="00526D14" w:rsidRPr="00F87B83" w:rsidRDefault="00526D14" w:rsidP="00526D1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Portanto, conclui-se a necessidade de uma agenda renovada para a inovação no Brasil, menos dependente do apoio governamental, que deve continuar a existir, mas não mais pode ser considerado como a força motriz. A agenda de inovação requer uma perspectiva ampliada do empresariado nacional de que a inovação deixou de ser um luxo para se tornar uma necessidade fundamental para a sobrevivência das organizações. Tal mudança de modelo mental requer o entendimento de que as iniciativas de inovação não estejam limitadas a projetos incrementais de retorno imediato muito bem </w:t>
      </w:r>
      <w:r>
        <w:rPr>
          <w:rFonts w:ascii="Arial" w:hAnsi="Arial" w:cs="Arial"/>
          <w:sz w:val="24"/>
          <w:szCs w:val="24"/>
        </w:rPr>
        <w:lastRenderedPageBreak/>
        <w:t xml:space="preserve">calculado, mas também no investimento em P&amp;D para gerar inovações </w:t>
      </w:r>
      <w:proofErr w:type="spellStart"/>
      <w:r>
        <w:rPr>
          <w:rFonts w:ascii="Arial" w:hAnsi="Arial" w:cs="Arial"/>
          <w:sz w:val="24"/>
          <w:szCs w:val="24"/>
        </w:rPr>
        <w:t>disruptivas</w:t>
      </w:r>
      <w:proofErr w:type="spellEnd"/>
      <w:r>
        <w:rPr>
          <w:rFonts w:ascii="Arial" w:hAnsi="Arial" w:cs="Arial"/>
          <w:sz w:val="24"/>
          <w:szCs w:val="24"/>
        </w:rPr>
        <w:t xml:space="preserve">. </w:t>
      </w:r>
    </w:p>
    <w:p w14:paraId="4547945C" w14:textId="65B4636E" w:rsidR="00EE5CC6" w:rsidRDefault="00526D14" w:rsidP="0059324B">
      <w:pPr>
        <w:spacing w:after="0" w:line="360" w:lineRule="auto"/>
        <w:jc w:val="both"/>
        <w:rPr>
          <w:rFonts w:ascii="Arial" w:hAnsi="Arial" w:cs="Arial"/>
          <w:sz w:val="24"/>
          <w:szCs w:val="24"/>
        </w:rPr>
      </w:pPr>
      <w:r>
        <w:rPr>
          <w:rFonts w:ascii="Arial" w:hAnsi="Arial" w:cs="Arial"/>
          <w:sz w:val="24"/>
          <w:szCs w:val="24"/>
        </w:rPr>
        <w:tab/>
        <w:t>Uma das limitações do presente artigo é a ausência de dados primários</w:t>
      </w:r>
      <w:r w:rsidR="0059324B">
        <w:rPr>
          <w:rFonts w:ascii="Arial" w:hAnsi="Arial" w:cs="Arial"/>
          <w:sz w:val="24"/>
          <w:szCs w:val="24"/>
        </w:rPr>
        <w:t>, pois faz parte do objetivo do trabalho se restringir a dados secundários. Portanto, o artigo incorpora as limitações das três pesquisas analisadas. Em particular, o estudo Panorama da Inovação no Brasil reflete a perspectiva de uma elite do empresariado nacional e também de multinacionais com filiais no Brasil, não sendo possível uma generalização dos resultados. Os estudos analisados também não contempla a visão das pequenas e médias empresas nacionais.</w:t>
      </w:r>
    </w:p>
    <w:p w14:paraId="575EAA34" w14:textId="0A9968A7" w:rsidR="0059324B" w:rsidRDefault="0059324B" w:rsidP="0059324B">
      <w:pPr>
        <w:spacing w:after="0" w:line="360" w:lineRule="auto"/>
        <w:jc w:val="both"/>
        <w:rPr>
          <w:rFonts w:ascii="Arial" w:hAnsi="Arial" w:cs="Arial"/>
          <w:sz w:val="24"/>
          <w:szCs w:val="24"/>
        </w:rPr>
      </w:pPr>
      <w:r>
        <w:rPr>
          <w:rFonts w:ascii="Arial" w:hAnsi="Arial" w:cs="Arial"/>
          <w:sz w:val="24"/>
          <w:szCs w:val="24"/>
        </w:rPr>
        <w:tab/>
        <w:t xml:space="preserve">Como recomendação para trabalhos futuros, sugere-se o acompanhamento longitudinal das pesquisas de competitividade como forma de identificar avanços e retrocessos nos fatores que impactam a inovação e a competitividade brasileira. </w:t>
      </w:r>
    </w:p>
    <w:p w14:paraId="0FE02D62" w14:textId="77777777" w:rsidR="0059324B" w:rsidRPr="0081710C" w:rsidRDefault="0059324B" w:rsidP="0059324B">
      <w:pPr>
        <w:spacing w:after="0" w:line="360" w:lineRule="auto"/>
        <w:jc w:val="both"/>
        <w:rPr>
          <w:rFonts w:ascii="Arial" w:hAnsi="Arial" w:cs="Arial"/>
          <w:sz w:val="24"/>
          <w:szCs w:val="24"/>
        </w:rPr>
      </w:pPr>
    </w:p>
    <w:p w14:paraId="661360AA" w14:textId="77777777" w:rsidR="00EE5CC6" w:rsidRPr="00AF6054" w:rsidRDefault="00EE5CC6">
      <w:pPr>
        <w:rPr>
          <w:rFonts w:ascii="Arial" w:hAnsi="Arial" w:cs="Arial"/>
          <w:sz w:val="24"/>
          <w:szCs w:val="24"/>
          <w:lang w:val="en-US"/>
        </w:rPr>
      </w:pPr>
      <w:r w:rsidRPr="00AF6054">
        <w:rPr>
          <w:rFonts w:ascii="Arial" w:hAnsi="Arial" w:cs="Arial"/>
          <w:sz w:val="24"/>
          <w:szCs w:val="24"/>
          <w:lang w:val="en-US"/>
        </w:rPr>
        <w:t>REFERÊNCIAS</w:t>
      </w:r>
    </w:p>
    <w:p w14:paraId="10705265" w14:textId="77777777" w:rsidR="00A20322" w:rsidRPr="00AF6054" w:rsidRDefault="00A20322" w:rsidP="00343049">
      <w:pPr>
        <w:jc w:val="both"/>
        <w:rPr>
          <w:rFonts w:ascii="Arial" w:hAnsi="Arial" w:cs="Arial"/>
          <w:sz w:val="24"/>
          <w:szCs w:val="24"/>
        </w:rPr>
      </w:pPr>
      <w:r w:rsidRPr="007656C2">
        <w:rPr>
          <w:rFonts w:ascii="Arial" w:hAnsi="Arial" w:cs="Arial"/>
          <w:sz w:val="24"/>
          <w:szCs w:val="24"/>
          <w:lang w:val="en-US"/>
        </w:rPr>
        <w:t xml:space="preserve">IMD </w:t>
      </w:r>
      <w:r w:rsidRPr="00A20322">
        <w:rPr>
          <w:rFonts w:ascii="Arial" w:hAnsi="Arial" w:cs="Arial"/>
          <w:sz w:val="24"/>
          <w:szCs w:val="24"/>
          <w:lang w:val="en-US"/>
        </w:rPr>
        <w:t>- International Institute for Management Development.</w:t>
      </w:r>
      <w:r>
        <w:rPr>
          <w:rFonts w:ascii="Arial" w:hAnsi="Arial" w:cs="Arial"/>
          <w:sz w:val="24"/>
          <w:szCs w:val="24"/>
          <w:lang w:val="en-US"/>
        </w:rPr>
        <w:t xml:space="preserve"> </w:t>
      </w:r>
      <w:r w:rsidRPr="007656C2">
        <w:rPr>
          <w:rFonts w:ascii="Arial" w:hAnsi="Arial" w:cs="Arial"/>
          <w:sz w:val="24"/>
          <w:szCs w:val="24"/>
          <w:lang w:val="en-US"/>
        </w:rPr>
        <w:t xml:space="preserve">(2017). </w:t>
      </w:r>
      <w:r w:rsidR="0015287E" w:rsidRPr="0015287E">
        <w:rPr>
          <w:rFonts w:ascii="Arial" w:hAnsi="Arial" w:cs="Arial"/>
          <w:i/>
          <w:sz w:val="24"/>
          <w:szCs w:val="24"/>
          <w:lang w:val="en-US"/>
        </w:rPr>
        <w:t>IMD World Competitiveness Ranking</w:t>
      </w:r>
      <w:r w:rsidR="0015287E" w:rsidRPr="0015287E">
        <w:rPr>
          <w:rFonts w:ascii="Arial" w:hAnsi="Arial" w:cs="Arial"/>
          <w:sz w:val="24"/>
          <w:szCs w:val="24"/>
          <w:lang w:val="en-US"/>
        </w:rPr>
        <w:t xml:space="preserve">. </w:t>
      </w:r>
      <w:r w:rsidRPr="00AF6054">
        <w:rPr>
          <w:rFonts w:ascii="Arial" w:hAnsi="Arial" w:cs="Arial"/>
          <w:sz w:val="24"/>
          <w:szCs w:val="24"/>
        </w:rPr>
        <w:t xml:space="preserve">Disponível on-line em </w:t>
      </w:r>
      <w:hyperlink r:id="rId24" w:anchor="WCY" w:history="1">
        <w:r w:rsidRPr="00AF6054">
          <w:rPr>
            <w:rStyle w:val="Hiperlink"/>
            <w:rFonts w:ascii="Arial" w:hAnsi="Arial" w:cs="Arial"/>
            <w:sz w:val="24"/>
            <w:szCs w:val="24"/>
          </w:rPr>
          <w:t>https://www.imd.org/wcc/world-competitiveness-center-rankings/World-competitiveness-yearbook-ranking/#WCY</w:t>
        </w:r>
      </w:hyperlink>
      <w:r w:rsidRPr="00AF6054">
        <w:rPr>
          <w:rFonts w:ascii="Arial" w:hAnsi="Arial" w:cs="Arial"/>
          <w:sz w:val="24"/>
          <w:szCs w:val="24"/>
        </w:rPr>
        <w:t xml:space="preserve"> </w:t>
      </w:r>
    </w:p>
    <w:p w14:paraId="4015B11A" w14:textId="77777777" w:rsidR="003219DF" w:rsidRDefault="00157082" w:rsidP="00343049">
      <w:pPr>
        <w:jc w:val="both"/>
        <w:rPr>
          <w:rFonts w:ascii="Arial" w:hAnsi="Arial" w:cs="Arial"/>
          <w:sz w:val="24"/>
          <w:szCs w:val="24"/>
        </w:rPr>
      </w:pPr>
      <w:r>
        <w:rPr>
          <w:rFonts w:ascii="Arial" w:hAnsi="Arial" w:cs="Arial"/>
          <w:sz w:val="24"/>
          <w:szCs w:val="24"/>
        </w:rPr>
        <w:t xml:space="preserve">Oliveira, </w:t>
      </w:r>
      <w:r w:rsidR="003219DF" w:rsidRPr="003219DF">
        <w:rPr>
          <w:rFonts w:ascii="Arial" w:hAnsi="Arial" w:cs="Arial"/>
          <w:sz w:val="24"/>
          <w:szCs w:val="24"/>
        </w:rPr>
        <w:t>Carlos</w:t>
      </w:r>
      <w:r>
        <w:rPr>
          <w:rFonts w:ascii="Arial" w:hAnsi="Arial" w:cs="Arial"/>
          <w:sz w:val="24"/>
          <w:szCs w:val="24"/>
        </w:rPr>
        <w:t xml:space="preserve"> Alberto Arruda</w:t>
      </w:r>
      <w:r w:rsidR="003219DF" w:rsidRPr="003219DF">
        <w:rPr>
          <w:rFonts w:ascii="Arial" w:hAnsi="Arial" w:cs="Arial"/>
          <w:sz w:val="24"/>
          <w:szCs w:val="24"/>
        </w:rPr>
        <w:t xml:space="preserve">; </w:t>
      </w:r>
      <w:proofErr w:type="spellStart"/>
      <w:r w:rsidR="003219DF" w:rsidRPr="003219DF">
        <w:rPr>
          <w:rFonts w:ascii="Arial" w:hAnsi="Arial" w:cs="Arial"/>
          <w:sz w:val="24"/>
          <w:szCs w:val="24"/>
        </w:rPr>
        <w:t>Buchart</w:t>
      </w:r>
      <w:proofErr w:type="spellEnd"/>
      <w:r w:rsidR="003219DF" w:rsidRPr="003219DF">
        <w:rPr>
          <w:rFonts w:ascii="Arial" w:hAnsi="Arial" w:cs="Arial"/>
          <w:sz w:val="24"/>
          <w:szCs w:val="24"/>
        </w:rPr>
        <w:t>, Ana Luiza Lara de Araújo, Ramos, Art</w:t>
      </w:r>
      <w:r>
        <w:rPr>
          <w:rFonts w:ascii="Arial" w:hAnsi="Arial" w:cs="Arial"/>
          <w:sz w:val="24"/>
          <w:szCs w:val="24"/>
        </w:rPr>
        <w:t>h</w:t>
      </w:r>
      <w:r w:rsidR="003219DF" w:rsidRPr="003219DF">
        <w:rPr>
          <w:rFonts w:ascii="Arial" w:hAnsi="Arial" w:cs="Arial"/>
          <w:sz w:val="24"/>
          <w:szCs w:val="24"/>
        </w:rPr>
        <w:t>ur. Brasil sobe uma posição e interrompe tendência de queda em ranking global de competitividade</w:t>
      </w:r>
      <w:r w:rsidR="003219DF">
        <w:rPr>
          <w:rFonts w:ascii="Arial" w:hAnsi="Arial" w:cs="Arial"/>
          <w:sz w:val="24"/>
          <w:szCs w:val="24"/>
        </w:rPr>
        <w:t>. (2017</w:t>
      </w:r>
      <w:r w:rsidR="00A20322">
        <w:rPr>
          <w:rFonts w:ascii="Arial" w:hAnsi="Arial" w:cs="Arial"/>
          <w:sz w:val="24"/>
          <w:szCs w:val="24"/>
        </w:rPr>
        <w:t>a</w:t>
      </w:r>
      <w:r w:rsidR="003219DF">
        <w:rPr>
          <w:rFonts w:ascii="Arial" w:hAnsi="Arial" w:cs="Arial"/>
          <w:sz w:val="24"/>
          <w:szCs w:val="24"/>
        </w:rPr>
        <w:t xml:space="preserve">). Disponível on-line em </w:t>
      </w:r>
      <w:hyperlink r:id="rId25" w:history="1">
        <w:r w:rsidRPr="007D44EF">
          <w:rPr>
            <w:rStyle w:val="Hiperlink"/>
            <w:rFonts w:ascii="Arial" w:hAnsi="Arial" w:cs="Arial"/>
            <w:sz w:val="24"/>
            <w:szCs w:val="24"/>
          </w:rPr>
          <w:t>https://www.fdc.org.br/professoresepesquisa/nucleos/Documents/inovacao/2017/Relatorio_Competitividade_WEF_FDC_2017.pdf</w:t>
        </w:r>
      </w:hyperlink>
      <w:r>
        <w:rPr>
          <w:rFonts w:ascii="Arial" w:hAnsi="Arial" w:cs="Arial"/>
          <w:sz w:val="24"/>
          <w:szCs w:val="24"/>
        </w:rPr>
        <w:t xml:space="preserve">  </w:t>
      </w:r>
    </w:p>
    <w:p w14:paraId="1B380611" w14:textId="77777777" w:rsidR="00A20322" w:rsidRPr="003219DF" w:rsidRDefault="00A20322" w:rsidP="00343049">
      <w:pPr>
        <w:jc w:val="both"/>
        <w:rPr>
          <w:rFonts w:ascii="Arial" w:hAnsi="Arial" w:cs="Arial"/>
          <w:sz w:val="24"/>
          <w:szCs w:val="24"/>
        </w:rPr>
      </w:pPr>
      <w:r>
        <w:rPr>
          <w:rFonts w:ascii="Arial" w:hAnsi="Arial" w:cs="Arial"/>
          <w:sz w:val="24"/>
          <w:szCs w:val="24"/>
        </w:rPr>
        <w:t xml:space="preserve">Oliveira, </w:t>
      </w:r>
      <w:r w:rsidRPr="003219DF">
        <w:rPr>
          <w:rFonts w:ascii="Arial" w:hAnsi="Arial" w:cs="Arial"/>
          <w:sz w:val="24"/>
          <w:szCs w:val="24"/>
        </w:rPr>
        <w:t>Carlos</w:t>
      </w:r>
      <w:r>
        <w:rPr>
          <w:rFonts w:ascii="Arial" w:hAnsi="Arial" w:cs="Arial"/>
          <w:sz w:val="24"/>
          <w:szCs w:val="24"/>
        </w:rPr>
        <w:t xml:space="preserve"> Alberto Arruda</w:t>
      </w:r>
      <w:r w:rsidRPr="003219DF">
        <w:rPr>
          <w:rFonts w:ascii="Arial" w:hAnsi="Arial" w:cs="Arial"/>
          <w:sz w:val="24"/>
          <w:szCs w:val="24"/>
        </w:rPr>
        <w:t xml:space="preserve">; </w:t>
      </w:r>
      <w:proofErr w:type="spellStart"/>
      <w:r w:rsidRPr="003219DF">
        <w:rPr>
          <w:rFonts w:ascii="Arial" w:hAnsi="Arial" w:cs="Arial"/>
          <w:sz w:val="24"/>
          <w:szCs w:val="24"/>
        </w:rPr>
        <w:t>Buchart</w:t>
      </w:r>
      <w:proofErr w:type="spellEnd"/>
      <w:r w:rsidRPr="003219DF">
        <w:rPr>
          <w:rFonts w:ascii="Arial" w:hAnsi="Arial" w:cs="Arial"/>
          <w:sz w:val="24"/>
          <w:szCs w:val="24"/>
        </w:rPr>
        <w:t>, Ana Luiza Lara de Araújo, Ramos, Art</w:t>
      </w:r>
      <w:r>
        <w:rPr>
          <w:rFonts w:ascii="Arial" w:hAnsi="Arial" w:cs="Arial"/>
          <w:sz w:val="24"/>
          <w:szCs w:val="24"/>
        </w:rPr>
        <w:t>h</w:t>
      </w:r>
      <w:r w:rsidRPr="003219DF">
        <w:rPr>
          <w:rFonts w:ascii="Arial" w:hAnsi="Arial" w:cs="Arial"/>
          <w:sz w:val="24"/>
          <w:szCs w:val="24"/>
        </w:rPr>
        <w:t>ur.</w:t>
      </w:r>
      <w:r>
        <w:rPr>
          <w:rFonts w:ascii="Arial" w:hAnsi="Arial" w:cs="Arial"/>
          <w:sz w:val="24"/>
          <w:szCs w:val="24"/>
        </w:rPr>
        <w:t xml:space="preserve"> Brasil segue trajetória de queda e ocupa antepenúltima posição em ranking de competitividade. (2017b). Disponível on-line em </w:t>
      </w:r>
      <w:hyperlink r:id="rId26" w:history="1">
        <w:r w:rsidRPr="00432975">
          <w:rPr>
            <w:rStyle w:val="Hiperlink"/>
            <w:rFonts w:ascii="Arial" w:hAnsi="Arial" w:cs="Arial"/>
            <w:sz w:val="24"/>
            <w:szCs w:val="24"/>
          </w:rPr>
          <w:t>http://acervo.ci.fdc.org.br/AcervoDigital/Relat%C3%B3rios%20de%20Pesquisa/Relat%C3%B3rios%20de%20Pesquisa%202017/Sumario_Ranking_Competitividade_IMD_FDC_2017%20(3).pdf</w:t>
        </w:r>
      </w:hyperlink>
      <w:r>
        <w:rPr>
          <w:rFonts w:ascii="Arial" w:hAnsi="Arial" w:cs="Arial"/>
          <w:sz w:val="24"/>
          <w:szCs w:val="24"/>
        </w:rPr>
        <w:t xml:space="preserve"> </w:t>
      </w:r>
    </w:p>
    <w:p w14:paraId="4F4D88ED" w14:textId="77777777" w:rsidR="00EE5CC6" w:rsidRPr="00AF6054" w:rsidRDefault="00EE5CC6" w:rsidP="00343049">
      <w:pPr>
        <w:jc w:val="both"/>
        <w:rPr>
          <w:rFonts w:ascii="Arial" w:hAnsi="Arial" w:cs="Arial"/>
          <w:sz w:val="24"/>
          <w:szCs w:val="24"/>
          <w:lang w:val="en-US"/>
        </w:rPr>
      </w:pPr>
      <w:r w:rsidRPr="00E415EC">
        <w:rPr>
          <w:rFonts w:ascii="Arial" w:hAnsi="Arial" w:cs="Arial"/>
          <w:sz w:val="24"/>
          <w:szCs w:val="24"/>
        </w:rPr>
        <w:t xml:space="preserve">Sala-i-Martin, Xavier </w:t>
      </w:r>
      <w:proofErr w:type="spellStart"/>
      <w:r w:rsidRPr="00E415EC">
        <w:rPr>
          <w:rFonts w:ascii="Arial" w:hAnsi="Arial" w:cs="Arial"/>
          <w:sz w:val="24"/>
          <w:szCs w:val="24"/>
        </w:rPr>
        <w:t>and</w:t>
      </w:r>
      <w:proofErr w:type="spellEnd"/>
      <w:r w:rsidRPr="00E415EC">
        <w:rPr>
          <w:rFonts w:ascii="Arial" w:hAnsi="Arial" w:cs="Arial"/>
          <w:sz w:val="24"/>
          <w:szCs w:val="24"/>
        </w:rPr>
        <w:t xml:space="preserve"> Elsa V. </w:t>
      </w:r>
      <w:proofErr w:type="spellStart"/>
      <w:r w:rsidRPr="00E415EC">
        <w:rPr>
          <w:rFonts w:ascii="Arial" w:hAnsi="Arial" w:cs="Arial"/>
          <w:sz w:val="24"/>
          <w:szCs w:val="24"/>
        </w:rPr>
        <w:t>Artadi</w:t>
      </w:r>
      <w:proofErr w:type="spellEnd"/>
      <w:r w:rsidRPr="00E415EC">
        <w:rPr>
          <w:rFonts w:ascii="Arial" w:hAnsi="Arial" w:cs="Arial"/>
          <w:sz w:val="24"/>
          <w:szCs w:val="24"/>
        </w:rPr>
        <w:t xml:space="preserve">. </w:t>
      </w:r>
      <w:r w:rsidRPr="00AF6054">
        <w:rPr>
          <w:rFonts w:ascii="Arial" w:hAnsi="Arial" w:cs="Arial"/>
          <w:sz w:val="24"/>
          <w:szCs w:val="24"/>
          <w:lang w:val="en-US"/>
        </w:rPr>
        <w:t>(2014)</w:t>
      </w:r>
      <w:r w:rsidR="003219DF" w:rsidRPr="00AF6054">
        <w:rPr>
          <w:rFonts w:ascii="Arial" w:hAnsi="Arial" w:cs="Arial"/>
          <w:sz w:val="24"/>
          <w:szCs w:val="24"/>
          <w:lang w:val="en-US"/>
        </w:rPr>
        <w:t xml:space="preserve">. </w:t>
      </w:r>
      <w:r w:rsidRPr="00AF6054">
        <w:rPr>
          <w:rFonts w:ascii="Arial" w:hAnsi="Arial" w:cs="Arial"/>
          <w:i/>
          <w:sz w:val="24"/>
          <w:szCs w:val="24"/>
          <w:lang w:val="en-US"/>
        </w:rPr>
        <w:t>The Global Competitiveness Index</w:t>
      </w:r>
      <w:r w:rsidRPr="00AF6054">
        <w:rPr>
          <w:rFonts w:ascii="Arial" w:hAnsi="Arial" w:cs="Arial"/>
          <w:sz w:val="24"/>
          <w:szCs w:val="24"/>
          <w:lang w:val="en-US"/>
        </w:rPr>
        <w:t>, Global Competitiveness Report, Global Economic Forum 2004</w:t>
      </w:r>
    </w:p>
    <w:p w14:paraId="6C8AC243" w14:textId="77777777" w:rsidR="00EE5CC6" w:rsidRPr="00AF6054" w:rsidRDefault="00EE5CC6" w:rsidP="00343049">
      <w:pPr>
        <w:jc w:val="both"/>
        <w:rPr>
          <w:rFonts w:ascii="Arial" w:hAnsi="Arial" w:cs="Arial"/>
          <w:sz w:val="24"/>
          <w:szCs w:val="24"/>
        </w:rPr>
      </w:pPr>
      <w:r w:rsidRPr="00AF6054">
        <w:rPr>
          <w:rFonts w:ascii="Arial" w:hAnsi="Arial" w:cs="Arial"/>
          <w:sz w:val="24"/>
          <w:szCs w:val="24"/>
          <w:lang w:val="en-US"/>
        </w:rPr>
        <w:t>Schwab, Klaus; Sala-</w:t>
      </w:r>
      <w:proofErr w:type="spellStart"/>
      <w:r w:rsidRPr="00AF6054">
        <w:rPr>
          <w:rFonts w:ascii="Arial" w:hAnsi="Arial" w:cs="Arial"/>
          <w:sz w:val="24"/>
          <w:szCs w:val="24"/>
          <w:lang w:val="en-US"/>
        </w:rPr>
        <w:t>i</w:t>
      </w:r>
      <w:proofErr w:type="spellEnd"/>
      <w:r w:rsidRPr="00AF6054">
        <w:rPr>
          <w:rFonts w:ascii="Arial" w:hAnsi="Arial" w:cs="Arial"/>
          <w:sz w:val="24"/>
          <w:szCs w:val="24"/>
          <w:lang w:val="en-US"/>
        </w:rPr>
        <w:t xml:space="preserve">-Martín, Xavier; </w:t>
      </w:r>
      <w:proofErr w:type="spellStart"/>
      <w:r w:rsidRPr="00AF6054">
        <w:rPr>
          <w:rFonts w:ascii="Arial" w:hAnsi="Arial" w:cs="Arial"/>
          <w:sz w:val="24"/>
          <w:szCs w:val="24"/>
          <w:lang w:val="en-US"/>
        </w:rPr>
        <w:t>Samans</w:t>
      </w:r>
      <w:proofErr w:type="spellEnd"/>
      <w:r w:rsidRPr="00AF6054">
        <w:rPr>
          <w:rFonts w:ascii="Arial" w:hAnsi="Arial" w:cs="Arial"/>
          <w:sz w:val="24"/>
          <w:szCs w:val="24"/>
          <w:lang w:val="en-US"/>
        </w:rPr>
        <w:t xml:space="preserve">, Richard. </w:t>
      </w:r>
      <w:r>
        <w:rPr>
          <w:rFonts w:ascii="Arial" w:hAnsi="Arial" w:cs="Arial"/>
          <w:sz w:val="24"/>
          <w:szCs w:val="24"/>
          <w:lang w:val="en-US"/>
        </w:rPr>
        <w:t>(2017)</w:t>
      </w:r>
      <w:r w:rsidR="003219DF">
        <w:rPr>
          <w:rFonts w:ascii="Arial" w:hAnsi="Arial" w:cs="Arial"/>
          <w:sz w:val="24"/>
          <w:szCs w:val="24"/>
          <w:lang w:val="en-US"/>
        </w:rPr>
        <w:t>.</w:t>
      </w:r>
      <w:r>
        <w:rPr>
          <w:rFonts w:ascii="Arial" w:hAnsi="Arial" w:cs="Arial"/>
          <w:sz w:val="24"/>
          <w:szCs w:val="24"/>
          <w:lang w:val="en-US"/>
        </w:rPr>
        <w:t xml:space="preserve"> </w:t>
      </w:r>
      <w:r w:rsidRPr="003219DF">
        <w:rPr>
          <w:rFonts w:ascii="Arial" w:hAnsi="Arial" w:cs="Arial"/>
          <w:i/>
          <w:sz w:val="24"/>
          <w:szCs w:val="24"/>
          <w:lang w:val="en-US"/>
        </w:rPr>
        <w:t>The Global Competitiveness Report 2017–2018</w:t>
      </w:r>
      <w:r>
        <w:rPr>
          <w:rFonts w:ascii="Arial" w:hAnsi="Arial" w:cs="Arial"/>
          <w:sz w:val="24"/>
          <w:szCs w:val="24"/>
          <w:lang w:val="en-US"/>
        </w:rPr>
        <w:t xml:space="preserve">. </w:t>
      </w:r>
      <w:r w:rsidRPr="00AF6054">
        <w:rPr>
          <w:rFonts w:ascii="Arial" w:hAnsi="Arial" w:cs="Arial"/>
          <w:sz w:val="24"/>
          <w:szCs w:val="24"/>
        </w:rPr>
        <w:t xml:space="preserve">Disponível on-line em </w:t>
      </w:r>
      <w:hyperlink r:id="rId27" w:history="1">
        <w:r w:rsidRPr="00AF6054">
          <w:rPr>
            <w:rStyle w:val="Hiperlink"/>
            <w:rFonts w:ascii="Arial" w:hAnsi="Arial" w:cs="Arial"/>
            <w:sz w:val="24"/>
            <w:szCs w:val="24"/>
          </w:rPr>
          <w:t>http://www3.weforum.org/docs/GCR2017-</w:t>
        </w:r>
        <w:r w:rsidRPr="00AF6054">
          <w:rPr>
            <w:rStyle w:val="Hiperlink"/>
            <w:rFonts w:ascii="Arial" w:hAnsi="Arial" w:cs="Arial"/>
            <w:sz w:val="24"/>
            <w:szCs w:val="24"/>
          </w:rPr>
          <w:lastRenderedPageBreak/>
          <w:t>2018/05FullReport/TheGlobalCompetitivenessReport2017%E2%80%932018.pdf</w:t>
        </w:r>
      </w:hyperlink>
      <w:r w:rsidRPr="00AF6054">
        <w:rPr>
          <w:rFonts w:ascii="Arial" w:hAnsi="Arial" w:cs="Arial"/>
          <w:sz w:val="24"/>
          <w:szCs w:val="24"/>
        </w:rPr>
        <w:t xml:space="preserve"> </w:t>
      </w:r>
    </w:p>
    <w:p w14:paraId="224B8033" w14:textId="77777777" w:rsidR="007B23F2" w:rsidRPr="00EE5CC6" w:rsidRDefault="003219DF" w:rsidP="00343049">
      <w:pPr>
        <w:jc w:val="both"/>
        <w:rPr>
          <w:rFonts w:ascii="Arial" w:hAnsi="Arial" w:cs="Arial"/>
          <w:sz w:val="24"/>
          <w:szCs w:val="24"/>
        </w:rPr>
      </w:pPr>
      <w:r>
        <w:rPr>
          <w:rFonts w:ascii="Arial" w:hAnsi="Arial" w:cs="Arial"/>
          <w:sz w:val="24"/>
          <w:szCs w:val="24"/>
        </w:rPr>
        <w:t xml:space="preserve">Tadeu, Hugo Ferreira Braga, Penna, Rodrigo. (2017). Panorama da inovação no Brasil. (2017). Disponível on-line em </w:t>
      </w:r>
      <w:hyperlink r:id="rId28" w:history="1">
        <w:r w:rsidRPr="007D44EF">
          <w:rPr>
            <w:rStyle w:val="Hiperlink"/>
            <w:rFonts w:ascii="Arial" w:hAnsi="Arial" w:cs="Arial"/>
            <w:sz w:val="24"/>
            <w:szCs w:val="24"/>
          </w:rPr>
          <w:t>http://acervo.ci.fdc.org.br/AcervoDigital/Relat%C3%B3rios%20de%20Pesquisa/Relat%C3%B3rios%20de%20Pesquisa%202017/Relatorio_Panorama_Inovacao_2017_v2.pdf</w:t>
        </w:r>
      </w:hyperlink>
      <w:r>
        <w:rPr>
          <w:rFonts w:ascii="Arial" w:hAnsi="Arial" w:cs="Arial"/>
          <w:sz w:val="24"/>
          <w:szCs w:val="24"/>
        </w:rPr>
        <w:t xml:space="preserve"> </w:t>
      </w:r>
    </w:p>
    <w:sectPr w:rsidR="007B23F2" w:rsidRPr="00EE5C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F2"/>
    <w:rsid w:val="00014576"/>
    <w:rsid w:val="00035FC0"/>
    <w:rsid w:val="000E3C38"/>
    <w:rsid w:val="0012182F"/>
    <w:rsid w:val="0015287E"/>
    <w:rsid w:val="00157082"/>
    <w:rsid w:val="001C70F0"/>
    <w:rsid w:val="001D7F7F"/>
    <w:rsid w:val="00204477"/>
    <w:rsid w:val="00242F76"/>
    <w:rsid w:val="003219DF"/>
    <w:rsid w:val="00343049"/>
    <w:rsid w:val="00356568"/>
    <w:rsid w:val="00390B07"/>
    <w:rsid w:val="003B18DD"/>
    <w:rsid w:val="00413EF2"/>
    <w:rsid w:val="004349A6"/>
    <w:rsid w:val="004925F5"/>
    <w:rsid w:val="00511D6A"/>
    <w:rsid w:val="00517692"/>
    <w:rsid w:val="00526D14"/>
    <w:rsid w:val="00553810"/>
    <w:rsid w:val="00561801"/>
    <w:rsid w:val="0059324B"/>
    <w:rsid w:val="006017FE"/>
    <w:rsid w:val="006A6920"/>
    <w:rsid w:val="006B39D5"/>
    <w:rsid w:val="006C3045"/>
    <w:rsid w:val="006E05A9"/>
    <w:rsid w:val="006F4B5A"/>
    <w:rsid w:val="0072573F"/>
    <w:rsid w:val="007505E5"/>
    <w:rsid w:val="007656C2"/>
    <w:rsid w:val="0079337F"/>
    <w:rsid w:val="007B23F2"/>
    <w:rsid w:val="007C21C3"/>
    <w:rsid w:val="007F71A0"/>
    <w:rsid w:val="0081710C"/>
    <w:rsid w:val="00867613"/>
    <w:rsid w:val="008A136A"/>
    <w:rsid w:val="00905778"/>
    <w:rsid w:val="009C4716"/>
    <w:rsid w:val="009D5856"/>
    <w:rsid w:val="00A20322"/>
    <w:rsid w:val="00A61D12"/>
    <w:rsid w:val="00A62798"/>
    <w:rsid w:val="00AF6054"/>
    <w:rsid w:val="00B447B4"/>
    <w:rsid w:val="00BF0AFD"/>
    <w:rsid w:val="00BF612C"/>
    <w:rsid w:val="00C07A10"/>
    <w:rsid w:val="00C4737F"/>
    <w:rsid w:val="00C86513"/>
    <w:rsid w:val="00CA7AF8"/>
    <w:rsid w:val="00CE5F20"/>
    <w:rsid w:val="00D95AD2"/>
    <w:rsid w:val="00D9611B"/>
    <w:rsid w:val="00DD387D"/>
    <w:rsid w:val="00E415EC"/>
    <w:rsid w:val="00E91714"/>
    <w:rsid w:val="00EE5CC6"/>
    <w:rsid w:val="00EF4C22"/>
    <w:rsid w:val="00F05B8C"/>
    <w:rsid w:val="00F14168"/>
    <w:rsid w:val="00F247F4"/>
    <w:rsid w:val="00F51C8C"/>
    <w:rsid w:val="00F87B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BC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
    <w:name w:val="Hyperlink"/>
    <w:basedOn w:val="Fontepargpadro"/>
    <w:uiPriority w:val="99"/>
    <w:unhideWhenUsed/>
    <w:rsid w:val="006A6920"/>
    <w:rPr>
      <w:color w:val="0000FF" w:themeColor="hyperlink"/>
      <w:u w:val="single"/>
    </w:rPr>
  </w:style>
  <w:style w:type="character" w:styleId="Refdecomentrio">
    <w:name w:val="annotation reference"/>
    <w:basedOn w:val="Fontepargpadro"/>
    <w:uiPriority w:val="99"/>
    <w:semiHidden/>
    <w:unhideWhenUsed/>
    <w:rsid w:val="00C86513"/>
    <w:rPr>
      <w:sz w:val="16"/>
      <w:szCs w:val="16"/>
    </w:rPr>
  </w:style>
  <w:style w:type="paragraph" w:styleId="Textodecomentrio">
    <w:name w:val="annotation text"/>
    <w:basedOn w:val="Normal"/>
    <w:link w:val="TextodecomentrioChar"/>
    <w:uiPriority w:val="99"/>
    <w:semiHidden/>
    <w:unhideWhenUsed/>
    <w:rsid w:val="00C865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86513"/>
    <w:rPr>
      <w:sz w:val="20"/>
      <w:szCs w:val="20"/>
    </w:rPr>
  </w:style>
  <w:style w:type="paragraph" w:styleId="Assuntodocomentrio">
    <w:name w:val="annotation subject"/>
    <w:basedOn w:val="Textodecomentrio"/>
    <w:next w:val="Textodecomentrio"/>
    <w:link w:val="AssuntodocomentrioChar"/>
    <w:uiPriority w:val="99"/>
    <w:semiHidden/>
    <w:unhideWhenUsed/>
    <w:rsid w:val="00C86513"/>
    <w:rPr>
      <w:b/>
      <w:bCs/>
    </w:rPr>
  </w:style>
  <w:style w:type="character" w:customStyle="1" w:styleId="AssuntodocomentrioChar">
    <w:name w:val="Assunto do comentário Char"/>
    <w:basedOn w:val="TextodecomentrioChar"/>
    <w:link w:val="Assuntodocomentrio"/>
    <w:uiPriority w:val="99"/>
    <w:semiHidden/>
    <w:rsid w:val="00C86513"/>
    <w:rPr>
      <w:b/>
      <w:bCs/>
      <w:sz w:val="20"/>
      <w:szCs w:val="20"/>
    </w:rPr>
  </w:style>
  <w:style w:type="paragraph" w:styleId="Textodebalo">
    <w:name w:val="Balloon Text"/>
    <w:basedOn w:val="Normal"/>
    <w:link w:val="TextodebaloChar"/>
    <w:uiPriority w:val="99"/>
    <w:semiHidden/>
    <w:unhideWhenUsed/>
    <w:rsid w:val="00C865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6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hyperlink" Target="https://www.imd.org/wcc/world-competitiveness-center-rankings/World-competitiveness-yearbook-ranking/" TargetMode="External"/><Relationship Id="rId25" Type="http://schemas.openxmlformats.org/officeDocument/2006/relationships/hyperlink" Target="https://www.fdc.org.br/professoresepesquisa/nucleos/Documents/inovacao/2017/Relatorio_Competitividade_WEF_FDC_2017.pdf" TargetMode="External"/><Relationship Id="rId26" Type="http://schemas.openxmlformats.org/officeDocument/2006/relationships/hyperlink" Target="http://acervo.ci.fdc.org.br/AcervoDigital/Relat%C3%B3rios%20de%20Pesquisa/Relat%C3%B3rios%20de%20Pesquisa%202017/Sumario_Ranking_Competitividade_IMD_FDC_2017%20(3).pdf" TargetMode="External"/><Relationship Id="rId27" Type="http://schemas.openxmlformats.org/officeDocument/2006/relationships/hyperlink" Target="http://www3.weforum.org/docs/GCR2017-2018/05FullReport/TheGlobalCompetitivenessReport2017%E2%80%932018.pdf" TargetMode="External"/><Relationship Id="rId28" Type="http://schemas.openxmlformats.org/officeDocument/2006/relationships/hyperlink" Target="http://acervo.ci.fdc.org.br/AcervoDigital/Relat%C3%B3rios%20de%20Pesquisa/Relat%C3%B3rios%20de%20Pesquisa%202017/Relatorio_Panorama_Inovacao_2017_v2.pdf"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chart" Target="charts/chart1.xml"/><Relationship Id="rId11" Type="http://schemas.openxmlformats.org/officeDocument/2006/relationships/image" Target="media/image3.emf"/><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baroni@pucminas.br" TargetMode="External"/><Relationship Id="rId5" Type="http://schemas.openxmlformats.org/officeDocument/2006/relationships/hyperlink" Target="mailto:hugo.tadeu@fdc.org.br" TargetMode="External"/><Relationship Id="rId6" Type="http://schemas.openxmlformats.org/officeDocument/2006/relationships/hyperlink" Target="mailto:ana.burcharth@fdc.org.br" TargetMode="External"/><Relationship Id="rId7" Type="http://schemas.openxmlformats.org/officeDocument/2006/relationships/hyperlink" Target="mailto:arruda@fdc.org.br" TargetMode="Externa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Plan1!$A$1:$A$15</c:f>
              <c:strCache>
                <c:ptCount val="15"/>
                <c:pt idx="0">
                  <c:v>Tributos</c:v>
                </c:pt>
                <c:pt idx="1">
                  <c:v>Legislação trabalhista</c:v>
                </c:pt>
                <c:pt idx="2">
                  <c:v>Corrupção</c:v>
                </c:pt>
                <c:pt idx="3">
                  <c:v>Burocracia governamental</c:v>
                </c:pt>
                <c:pt idx="4">
                  <c:v>Infraestrutura deficiente</c:v>
                </c:pt>
                <c:pt idx="5">
                  <c:v>Instabilidade política</c:v>
                </c:pt>
                <c:pt idx="6">
                  <c:v>Legislação tributária</c:v>
                </c:pt>
                <c:pt idx="7">
                  <c:v>Fragilidade do Governo</c:v>
                </c:pt>
                <c:pt idx="8">
                  <c:v>Força do trabalho desqualificada</c:v>
                </c:pt>
                <c:pt idx="9">
                  <c:v>Inflação</c:v>
                </c:pt>
                <c:pt idx="10">
                  <c:v>Violência e criminalidade</c:v>
                </c:pt>
                <c:pt idx="11">
                  <c:v>Baixa capacidade para inovar</c:v>
                </c:pt>
                <c:pt idx="12">
                  <c:v>Falta de ética nos negócios</c:v>
                </c:pt>
                <c:pt idx="13">
                  <c:v>Saúde pública</c:v>
                </c:pt>
                <c:pt idx="14">
                  <c:v>Regulação da taxa de câmbio</c:v>
                </c:pt>
              </c:strCache>
            </c:strRef>
          </c:cat>
          <c:val>
            <c:numRef>
              <c:f>Plan1!$B$1:$B$15</c:f>
              <c:numCache>
                <c:formatCode>General</c:formatCode>
                <c:ptCount val="15"/>
                <c:pt idx="0">
                  <c:v>18.6</c:v>
                </c:pt>
                <c:pt idx="1">
                  <c:v>12.5</c:v>
                </c:pt>
                <c:pt idx="2">
                  <c:v>12.3</c:v>
                </c:pt>
                <c:pt idx="3">
                  <c:v>12.0</c:v>
                </c:pt>
                <c:pt idx="4">
                  <c:v>10.4</c:v>
                </c:pt>
                <c:pt idx="5">
                  <c:v>7.4</c:v>
                </c:pt>
                <c:pt idx="6">
                  <c:v>5.4</c:v>
                </c:pt>
                <c:pt idx="7">
                  <c:v>4.2</c:v>
                </c:pt>
                <c:pt idx="8">
                  <c:v>4.0</c:v>
                </c:pt>
                <c:pt idx="9">
                  <c:v>2.1</c:v>
                </c:pt>
                <c:pt idx="10">
                  <c:v>1.9</c:v>
                </c:pt>
                <c:pt idx="11">
                  <c:v>1.8</c:v>
                </c:pt>
                <c:pt idx="12">
                  <c:v>1.1</c:v>
                </c:pt>
                <c:pt idx="13">
                  <c:v>1.1</c:v>
                </c:pt>
                <c:pt idx="14">
                  <c:v>0.1</c:v>
                </c:pt>
              </c:numCache>
            </c:numRef>
          </c:val>
        </c:ser>
        <c:dLbls>
          <c:showLegendKey val="0"/>
          <c:showVal val="0"/>
          <c:showCatName val="0"/>
          <c:showSerName val="0"/>
          <c:showPercent val="0"/>
          <c:showBubbleSize val="0"/>
        </c:dLbls>
        <c:gapWidth val="150"/>
        <c:axId val="-522123216"/>
        <c:axId val="-524309360"/>
      </c:barChart>
      <c:catAx>
        <c:axId val="-522123216"/>
        <c:scaling>
          <c:orientation val="minMax"/>
        </c:scaling>
        <c:delete val="0"/>
        <c:axPos val="l"/>
        <c:numFmt formatCode="General" sourceLinked="0"/>
        <c:majorTickMark val="out"/>
        <c:minorTickMark val="none"/>
        <c:tickLblPos val="nextTo"/>
        <c:crossAx val="-524309360"/>
        <c:crosses val="autoZero"/>
        <c:auto val="1"/>
        <c:lblAlgn val="ctr"/>
        <c:lblOffset val="100"/>
        <c:noMultiLvlLbl val="0"/>
      </c:catAx>
      <c:valAx>
        <c:axId val="-524309360"/>
        <c:scaling>
          <c:orientation val="minMax"/>
        </c:scaling>
        <c:delete val="0"/>
        <c:axPos val="b"/>
        <c:majorGridlines/>
        <c:numFmt formatCode="General" sourceLinked="1"/>
        <c:majorTickMark val="out"/>
        <c:minorTickMark val="none"/>
        <c:tickLblPos val="nextTo"/>
        <c:crossAx val="-5221232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20</Pages>
  <Words>5280</Words>
  <Characters>28517</Characters>
  <Application>Microsoft Macintosh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Baroni</dc:creator>
  <cp:lastModifiedBy>Hugo Ferreira Braga Tadeu</cp:lastModifiedBy>
  <cp:revision>9</cp:revision>
  <dcterms:created xsi:type="dcterms:W3CDTF">2017-12-10T14:15:00Z</dcterms:created>
  <dcterms:modified xsi:type="dcterms:W3CDTF">2017-12-11T00:14:00Z</dcterms:modified>
</cp:coreProperties>
</file>